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D548E" w14:textId="77777777" w:rsidR="00E46243" w:rsidRPr="00E46243" w:rsidRDefault="00296FB1" w:rsidP="00296FB1">
      <w:pPr>
        <w:tabs>
          <w:tab w:val="left" w:pos="5928"/>
        </w:tabs>
        <w:rPr>
          <w:rFonts w:ascii="Times New Roman" w:hAnsi="Times New Roman"/>
          <w:b/>
          <w:sz w:val="22"/>
          <w:szCs w:val="22"/>
        </w:rPr>
      </w:pPr>
      <w:r>
        <w:rPr>
          <w:rFonts w:ascii="Times New Roman" w:hAnsi="Times New Roman"/>
          <w:b/>
          <w:sz w:val="22"/>
          <w:szCs w:val="22"/>
        </w:rPr>
        <w:tab/>
      </w:r>
    </w:p>
    <w:p w14:paraId="60B1B29C" w14:textId="77777777" w:rsidR="00711758" w:rsidRPr="00E46243" w:rsidRDefault="00623B98" w:rsidP="007A3EE4">
      <w:pPr>
        <w:rPr>
          <w:rFonts w:ascii="Times New Roman" w:hAnsi="Times New Roman"/>
          <w:b/>
          <w:sz w:val="22"/>
          <w:szCs w:val="22"/>
        </w:rPr>
      </w:pPr>
      <w:r w:rsidRPr="00E46243">
        <w:rPr>
          <w:rFonts w:ascii="Times New Roman" w:hAnsi="Times New Roman"/>
          <w:b/>
          <w:sz w:val="22"/>
          <w:szCs w:val="22"/>
        </w:rPr>
        <w:t>BETWEEN</w:t>
      </w:r>
      <w:r w:rsidR="00A07735" w:rsidRPr="00E46243">
        <w:rPr>
          <w:rFonts w:ascii="Times New Roman" w:hAnsi="Times New Roman"/>
          <w:b/>
          <w:sz w:val="22"/>
          <w:szCs w:val="22"/>
        </w:rPr>
        <w:t>:</w:t>
      </w:r>
    </w:p>
    <w:p w14:paraId="1C1E0196" w14:textId="7C916EF9" w:rsidR="00D027C7" w:rsidRPr="00E46243" w:rsidRDefault="00D027C7" w:rsidP="00D027C7">
      <w:pPr>
        <w:jc w:val="center"/>
        <w:rPr>
          <w:rFonts w:cs="Arial"/>
          <w:b/>
          <w:bCs/>
        </w:rPr>
      </w:pPr>
    </w:p>
    <w:p w14:paraId="462F9515" w14:textId="77777777" w:rsidR="00D027C7" w:rsidRPr="00E46243" w:rsidRDefault="00D027C7" w:rsidP="00D027C7">
      <w:pPr>
        <w:jc w:val="center"/>
        <w:rPr>
          <w:rFonts w:ascii="Times New Roman" w:hAnsi="Times New Roman"/>
          <w:b/>
          <w:bCs/>
          <w:sz w:val="22"/>
          <w:szCs w:val="22"/>
        </w:rPr>
      </w:pPr>
      <w:r w:rsidRPr="00E46243">
        <w:rPr>
          <w:rFonts w:ascii="Times New Roman" w:hAnsi="Times New Roman"/>
          <w:b/>
          <w:bCs/>
          <w:sz w:val="22"/>
          <w:szCs w:val="22"/>
        </w:rPr>
        <w:t>THOSE PHYSICIANS AND PROFESSIONAL MEDICAL CORPORATIONS LISTED ON THE SIGNATURE PAGE OF THIS CONTRACT</w:t>
      </w:r>
    </w:p>
    <w:p w14:paraId="2A772C4F" w14:textId="77777777" w:rsidR="00D027C7" w:rsidRPr="00E46243" w:rsidRDefault="00D027C7" w:rsidP="00D027C7">
      <w:pPr>
        <w:jc w:val="center"/>
        <w:rPr>
          <w:rFonts w:cs="Arial"/>
          <w:b/>
          <w:bCs/>
        </w:rPr>
      </w:pPr>
    </w:p>
    <w:p w14:paraId="38EB98D5" w14:textId="77777777" w:rsidR="00D027C7" w:rsidRPr="00D027C7" w:rsidRDefault="00D027C7" w:rsidP="00D027C7">
      <w:pPr>
        <w:jc w:val="right"/>
        <w:rPr>
          <w:rFonts w:ascii="Times New Roman" w:hAnsi="Times New Roman"/>
          <w:sz w:val="22"/>
          <w:szCs w:val="22"/>
        </w:rPr>
      </w:pPr>
      <w:r w:rsidRPr="00D027C7">
        <w:rPr>
          <w:rFonts w:ascii="Times New Roman" w:hAnsi="Times New Roman"/>
          <w:sz w:val="22"/>
          <w:szCs w:val="22"/>
        </w:rPr>
        <w:t>(each is individually a “</w:t>
      </w:r>
      <w:r w:rsidRPr="000B15EC">
        <w:rPr>
          <w:rFonts w:ascii="Times New Roman" w:hAnsi="Times New Roman"/>
          <w:b/>
          <w:sz w:val="22"/>
          <w:szCs w:val="22"/>
        </w:rPr>
        <w:t>Physician</w:t>
      </w:r>
      <w:r w:rsidRPr="00D027C7">
        <w:rPr>
          <w:rFonts w:ascii="Times New Roman" w:hAnsi="Times New Roman"/>
          <w:sz w:val="22"/>
          <w:szCs w:val="22"/>
        </w:rPr>
        <w:t>” and collectively all</w:t>
      </w:r>
    </w:p>
    <w:p w14:paraId="4152FDD1" w14:textId="77777777" w:rsidR="00D027C7" w:rsidRPr="00D027C7" w:rsidRDefault="00D027C7" w:rsidP="00D027C7">
      <w:pPr>
        <w:jc w:val="right"/>
        <w:rPr>
          <w:rFonts w:ascii="Times New Roman" w:hAnsi="Times New Roman"/>
          <w:sz w:val="22"/>
          <w:szCs w:val="22"/>
        </w:rPr>
      </w:pPr>
      <w:r w:rsidRPr="00D027C7">
        <w:rPr>
          <w:rFonts w:ascii="Times New Roman" w:hAnsi="Times New Roman"/>
          <w:sz w:val="22"/>
          <w:szCs w:val="22"/>
        </w:rPr>
        <w:t>are referred to as the “</w:t>
      </w:r>
      <w:r w:rsidRPr="000B15EC">
        <w:rPr>
          <w:rFonts w:ascii="Times New Roman" w:hAnsi="Times New Roman"/>
          <w:b/>
          <w:sz w:val="22"/>
          <w:szCs w:val="22"/>
        </w:rPr>
        <w:t>Physicians</w:t>
      </w:r>
      <w:r w:rsidRPr="00D027C7">
        <w:rPr>
          <w:rFonts w:ascii="Times New Roman" w:hAnsi="Times New Roman"/>
          <w:sz w:val="22"/>
          <w:szCs w:val="22"/>
        </w:rPr>
        <w:t xml:space="preserve">”) </w:t>
      </w:r>
    </w:p>
    <w:p w14:paraId="27E01DFC" w14:textId="77777777" w:rsidR="00711758" w:rsidRPr="00107766" w:rsidRDefault="00623B98" w:rsidP="007A3EE4">
      <w:pPr>
        <w:rPr>
          <w:rFonts w:ascii="Times New Roman" w:hAnsi="Times New Roman"/>
          <w:b/>
          <w:sz w:val="22"/>
          <w:szCs w:val="22"/>
        </w:rPr>
      </w:pPr>
      <w:r w:rsidRPr="00107766">
        <w:rPr>
          <w:rFonts w:ascii="Times New Roman" w:hAnsi="Times New Roman"/>
          <w:b/>
          <w:sz w:val="22"/>
          <w:szCs w:val="22"/>
        </w:rPr>
        <w:t>AND:</w:t>
      </w:r>
    </w:p>
    <w:p w14:paraId="5BEB04F7" w14:textId="1A0ABDF8" w:rsidR="00623B98" w:rsidRPr="00785909" w:rsidRDefault="00623B98" w:rsidP="007A3EE4">
      <w:pPr>
        <w:pStyle w:val="Heading1"/>
        <w:spacing w:before="360" w:after="360"/>
        <w:rPr>
          <w:rFonts w:ascii="Times New Roman" w:hAnsi="Times New Roman"/>
          <w:bCs/>
          <w:sz w:val="22"/>
          <w:szCs w:val="22"/>
        </w:rPr>
      </w:pPr>
      <w:r w:rsidRPr="00785909">
        <w:rPr>
          <w:rFonts w:ascii="Times New Roman" w:hAnsi="Times New Roman"/>
          <w:bCs/>
          <w:sz w:val="22"/>
          <w:szCs w:val="22"/>
        </w:rPr>
        <w:t>HEALTH AUTHORITY</w:t>
      </w:r>
    </w:p>
    <w:p w14:paraId="622A6F50" w14:textId="77777777" w:rsidR="00623B98" w:rsidRPr="00785909" w:rsidRDefault="00623B98" w:rsidP="00422D9D">
      <w:pPr>
        <w:spacing w:after="120"/>
        <w:jc w:val="right"/>
        <w:rPr>
          <w:rFonts w:ascii="Times New Roman" w:hAnsi="Times New Roman"/>
          <w:sz w:val="22"/>
          <w:szCs w:val="22"/>
        </w:rPr>
      </w:pPr>
      <w:r w:rsidRPr="00785909">
        <w:rPr>
          <w:rFonts w:ascii="Times New Roman" w:hAnsi="Times New Roman"/>
          <w:sz w:val="22"/>
          <w:szCs w:val="22"/>
        </w:rPr>
        <w:t>(</w:t>
      </w:r>
      <w:r w:rsidR="00957F1A" w:rsidRPr="00785909">
        <w:rPr>
          <w:rFonts w:ascii="Times New Roman" w:hAnsi="Times New Roman"/>
          <w:sz w:val="22"/>
          <w:szCs w:val="22"/>
        </w:rPr>
        <w:t>t</w:t>
      </w:r>
      <w:r w:rsidRPr="00785909">
        <w:rPr>
          <w:rFonts w:ascii="Times New Roman" w:hAnsi="Times New Roman"/>
          <w:sz w:val="22"/>
          <w:szCs w:val="22"/>
        </w:rPr>
        <w:t>he “</w:t>
      </w:r>
      <w:r w:rsidRPr="00785909">
        <w:rPr>
          <w:rFonts w:ascii="Times New Roman" w:hAnsi="Times New Roman"/>
          <w:b/>
          <w:sz w:val="22"/>
          <w:szCs w:val="22"/>
        </w:rPr>
        <w:t>Agency</w:t>
      </w:r>
      <w:r w:rsidRPr="00785909">
        <w:rPr>
          <w:rFonts w:ascii="Times New Roman" w:hAnsi="Times New Roman"/>
          <w:sz w:val="22"/>
          <w:szCs w:val="22"/>
        </w:rPr>
        <w:t>”)</w:t>
      </w:r>
    </w:p>
    <w:p w14:paraId="10FD4C5F" w14:textId="77777777" w:rsidR="00371270" w:rsidRPr="00785909" w:rsidRDefault="00371270" w:rsidP="00CB45D4">
      <w:pPr>
        <w:spacing w:before="120" w:after="120"/>
        <w:rPr>
          <w:rFonts w:ascii="Times New Roman" w:hAnsi="Times New Roman"/>
          <w:b/>
          <w:caps/>
          <w:sz w:val="22"/>
          <w:szCs w:val="22"/>
        </w:rPr>
      </w:pPr>
    </w:p>
    <w:p w14:paraId="60679919" w14:textId="47F419C9" w:rsidR="002334F2" w:rsidRPr="00785909" w:rsidRDefault="002334F2" w:rsidP="00CB45D4">
      <w:pPr>
        <w:spacing w:before="120" w:after="120"/>
        <w:rPr>
          <w:rFonts w:ascii="Times New Roman" w:hAnsi="Times New Roman"/>
          <w:sz w:val="22"/>
          <w:szCs w:val="22"/>
        </w:rPr>
      </w:pPr>
      <w:r w:rsidRPr="00785909">
        <w:rPr>
          <w:rFonts w:ascii="Times New Roman" w:hAnsi="Times New Roman"/>
          <w:b/>
          <w:sz w:val="22"/>
          <w:szCs w:val="22"/>
        </w:rPr>
        <w:t>WHEREAS</w:t>
      </w:r>
      <w:r w:rsidRPr="00785909">
        <w:rPr>
          <w:rFonts w:ascii="Times New Roman" w:hAnsi="Times New Roman"/>
          <w:sz w:val="22"/>
          <w:szCs w:val="22"/>
        </w:rPr>
        <w:t xml:space="preserve"> the </w:t>
      </w:r>
      <w:r w:rsidR="000974B7" w:rsidRPr="00785909">
        <w:rPr>
          <w:rFonts w:ascii="Times New Roman" w:hAnsi="Times New Roman"/>
          <w:sz w:val="22"/>
          <w:szCs w:val="22"/>
        </w:rPr>
        <w:t>Ministry of Health</w:t>
      </w:r>
      <w:r w:rsidRPr="00785909">
        <w:rPr>
          <w:rFonts w:ascii="Times New Roman" w:hAnsi="Times New Roman"/>
          <w:sz w:val="22"/>
          <w:szCs w:val="22"/>
        </w:rPr>
        <w:t xml:space="preserve"> is committed to increasing patient access to primary care and expanding primary care capacity across British Columbia</w:t>
      </w:r>
      <w:r w:rsidR="00965DDE" w:rsidRPr="00785909">
        <w:rPr>
          <w:rFonts w:ascii="Times New Roman" w:hAnsi="Times New Roman"/>
          <w:sz w:val="22"/>
          <w:szCs w:val="22"/>
        </w:rPr>
        <w:t xml:space="preserve"> via the implementation of Primary Care Networks and Patient Medical Homes</w:t>
      </w:r>
      <w:r w:rsidRPr="00785909">
        <w:rPr>
          <w:rFonts w:ascii="Times New Roman" w:hAnsi="Times New Roman"/>
          <w:sz w:val="22"/>
          <w:szCs w:val="22"/>
        </w:rPr>
        <w:t xml:space="preserve"> and supporting</w:t>
      </w:r>
      <w:r w:rsidR="00965DDE" w:rsidRPr="00785909">
        <w:rPr>
          <w:rFonts w:ascii="Times New Roman" w:hAnsi="Times New Roman"/>
          <w:sz w:val="22"/>
          <w:szCs w:val="22"/>
        </w:rPr>
        <w:t xml:space="preserve"> comprehensive</w:t>
      </w:r>
      <w:r w:rsidR="00020ACF" w:rsidRPr="00785909">
        <w:rPr>
          <w:rFonts w:ascii="Times New Roman" w:hAnsi="Times New Roman"/>
          <w:sz w:val="22"/>
          <w:szCs w:val="22"/>
        </w:rPr>
        <w:t xml:space="preserve">, </w:t>
      </w:r>
      <w:r w:rsidR="009E6BC3" w:rsidRPr="00785909">
        <w:rPr>
          <w:rFonts w:ascii="Times New Roman" w:hAnsi="Times New Roman"/>
          <w:sz w:val="22"/>
          <w:szCs w:val="22"/>
        </w:rPr>
        <w:t xml:space="preserve">high-quality, </w:t>
      </w:r>
      <w:r w:rsidR="00020ACF" w:rsidRPr="00785909">
        <w:rPr>
          <w:rFonts w:ascii="Times New Roman" w:hAnsi="Times New Roman"/>
          <w:sz w:val="22"/>
          <w:szCs w:val="22"/>
        </w:rPr>
        <w:t>person-centred, culturally safe, interdisciplinary</w:t>
      </w:r>
      <w:r w:rsidRPr="00785909">
        <w:rPr>
          <w:rFonts w:ascii="Times New Roman" w:hAnsi="Times New Roman"/>
          <w:sz w:val="22"/>
          <w:szCs w:val="22"/>
        </w:rPr>
        <w:t xml:space="preserve"> </w:t>
      </w:r>
      <w:r w:rsidR="00020ACF" w:rsidRPr="00785909">
        <w:rPr>
          <w:rFonts w:ascii="Times New Roman" w:hAnsi="Times New Roman"/>
          <w:sz w:val="22"/>
          <w:szCs w:val="22"/>
        </w:rPr>
        <w:t xml:space="preserve">and </w:t>
      </w:r>
      <w:r w:rsidRPr="00785909">
        <w:rPr>
          <w:rFonts w:ascii="Times New Roman" w:hAnsi="Times New Roman"/>
          <w:sz w:val="22"/>
          <w:szCs w:val="22"/>
        </w:rPr>
        <w:t>team based</w:t>
      </w:r>
      <w:r w:rsidR="00020ACF" w:rsidRPr="00785909">
        <w:rPr>
          <w:rFonts w:ascii="Times New Roman" w:hAnsi="Times New Roman"/>
          <w:sz w:val="22"/>
          <w:szCs w:val="22"/>
        </w:rPr>
        <w:t xml:space="preserve"> </w:t>
      </w:r>
      <w:r w:rsidR="00965DDE" w:rsidRPr="00785909">
        <w:rPr>
          <w:rFonts w:ascii="Times New Roman" w:hAnsi="Times New Roman"/>
          <w:sz w:val="22"/>
          <w:szCs w:val="22"/>
        </w:rPr>
        <w:t>p</w:t>
      </w:r>
      <w:r w:rsidR="002677ED" w:rsidRPr="00785909">
        <w:rPr>
          <w:rFonts w:ascii="Times New Roman" w:hAnsi="Times New Roman"/>
          <w:sz w:val="22"/>
          <w:szCs w:val="22"/>
        </w:rPr>
        <w:t>rimary care</w:t>
      </w:r>
      <w:r w:rsidR="00020ACF" w:rsidRPr="00785909">
        <w:rPr>
          <w:rFonts w:ascii="Times New Roman" w:hAnsi="Times New Roman"/>
          <w:sz w:val="22"/>
          <w:szCs w:val="22"/>
        </w:rPr>
        <w:t xml:space="preserve"> services</w:t>
      </w:r>
      <w:r w:rsidR="002677ED" w:rsidRPr="00785909">
        <w:rPr>
          <w:rFonts w:ascii="Times New Roman" w:hAnsi="Times New Roman"/>
          <w:sz w:val="22"/>
          <w:szCs w:val="22"/>
        </w:rPr>
        <w:t>;</w:t>
      </w:r>
    </w:p>
    <w:p w14:paraId="016943F4" w14:textId="1573F6B3" w:rsidR="002334F2" w:rsidRDefault="002334F2" w:rsidP="00CB45D4">
      <w:pPr>
        <w:spacing w:before="120" w:after="120"/>
        <w:rPr>
          <w:rFonts w:ascii="Times New Roman" w:hAnsi="Times New Roman"/>
          <w:sz w:val="22"/>
          <w:szCs w:val="22"/>
        </w:rPr>
      </w:pPr>
      <w:r w:rsidRPr="00785909">
        <w:rPr>
          <w:rFonts w:ascii="Times New Roman" w:hAnsi="Times New Roman"/>
          <w:b/>
          <w:sz w:val="22"/>
          <w:szCs w:val="22"/>
        </w:rPr>
        <w:t>AND WHEREAS</w:t>
      </w:r>
      <w:r w:rsidRPr="00785909">
        <w:rPr>
          <w:rFonts w:ascii="Times New Roman" w:hAnsi="Times New Roman"/>
          <w:sz w:val="22"/>
          <w:szCs w:val="22"/>
        </w:rPr>
        <w:t xml:space="preserve"> the Agency </w:t>
      </w:r>
      <w:r w:rsidR="002677ED" w:rsidRPr="00785909">
        <w:rPr>
          <w:rFonts w:ascii="Times New Roman" w:hAnsi="Times New Roman"/>
          <w:sz w:val="22"/>
          <w:szCs w:val="22"/>
        </w:rPr>
        <w:t>has committed to participating in the development and implementation of Primary Care Networks;</w:t>
      </w:r>
    </w:p>
    <w:p w14:paraId="1C427308" w14:textId="0C9945A4" w:rsidR="002677ED" w:rsidRDefault="004A38E3" w:rsidP="00CB45D4">
      <w:pPr>
        <w:spacing w:before="120" w:after="120"/>
        <w:rPr>
          <w:rFonts w:ascii="Times New Roman" w:hAnsi="Times New Roman"/>
          <w:sz w:val="22"/>
          <w:szCs w:val="22"/>
        </w:rPr>
      </w:pPr>
      <w:r w:rsidRPr="004A38E3">
        <w:rPr>
          <w:rFonts w:ascii="Times New Roman" w:hAnsi="Times New Roman"/>
          <w:b/>
          <w:sz w:val="22"/>
          <w:szCs w:val="22"/>
        </w:rPr>
        <w:t>AND WHEREAS</w:t>
      </w:r>
      <w:r>
        <w:rPr>
          <w:rFonts w:ascii="Times New Roman" w:hAnsi="Times New Roman"/>
          <w:sz w:val="22"/>
          <w:szCs w:val="22"/>
        </w:rPr>
        <w:t xml:space="preserve"> the Physicians </w:t>
      </w:r>
      <w:r w:rsidR="00107766">
        <w:rPr>
          <w:rFonts w:ascii="Times New Roman" w:hAnsi="Times New Roman"/>
          <w:sz w:val="22"/>
          <w:szCs w:val="22"/>
        </w:rPr>
        <w:t>have</w:t>
      </w:r>
      <w:r w:rsidR="000D4B81">
        <w:rPr>
          <w:rFonts w:ascii="Times New Roman" w:hAnsi="Times New Roman"/>
          <w:sz w:val="22"/>
          <w:szCs w:val="22"/>
        </w:rPr>
        <w:t xml:space="preserve"> an established primary care practice and are </w:t>
      </w:r>
      <w:r w:rsidR="00107766">
        <w:rPr>
          <w:rFonts w:ascii="Times New Roman" w:hAnsi="Times New Roman"/>
          <w:sz w:val="22"/>
          <w:szCs w:val="22"/>
        </w:rPr>
        <w:t xml:space="preserve">committed </w:t>
      </w:r>
      <w:r w:rsidR="000D4B81">
        <w:rPr>
          <w:rFonts w:ascii="Times New Roman" w:hAnsi="Times New Roman"/>
          <w:sz w:val="22"/>
          <w:szCs w:val="22"/>
        </w:rPr>
        <w:t xml:space="preserve">to transitioning their practice into a </w:t>
      </w:r>
      <w:r w:rsidR="002677ED" w:rsidRPr="00785909">
        <w:rPr>
          <w:rFonts w:ascii="Times New Roman" w:hAnsi="Times New Roman"/>
          <w:sz w:val="22"/>
          <w:szCs w:val="22"/>
        </w:rPr>
        <w:t xml:space="preserve">Patient Medical Home, </w:t>
      </w:r>
      <w:r w:rsidR="00107766">
        <w:rPr>
          <w:rFonts w:ascii="Times New Roman" w:hAnsi="Times New Roman"/>
          <w:sz w:val="22"/>
          <w:szCs w:val="22"/>
        </w:rPr>
        <w:t>and integrating their</w:t>
      </w:r>
      <w:r w:rsidR="000D4B81">
        <w:rPr>
          <w:rFonts w:ascii="Times New Roman" w:hAnsi="Times New Roman"/>
          <w:sz w:val="22"/>
          <w:szCs w:val="22"/>
        </w:rPr>
        <w:t xml:space="preserve"> </w:t>
      </w:r>
      <w:r w:rsidR="00107766">
        <w:rPr>
          <w:rFonts w:ascii="Times New Roman" w:hAnsi="Times New Roman"/>
          <w:sz w:val="22"/>
          <w:szCs w:val="22"/>
        </w:rPr>
        <w:t xml:space="preserve">practice with the Primary Care Network </w:t>
      </w:r>
      <w:r w:rsidR="000D4B81">
        <w:rPr>
          <w:rFonts w:ascii="Times New Roman" w:hAnsi="Times New Roman"/>
          <w:sz w:val="22"/>
          <w:szCs w:val="22"/>
        </w:rPr>
        <w:t xml:space="preserve">in their community once </w:t>
      </w:r>
      <w:proofErr w:type="gramStart"/>
      <w:r w:rsidR="000D4B81">
        <w:rPr>
          <w:rFonts w:ascii="Times New Roman" w:hAnsi="Times New Roman"/>
          <w:sz w:val="22"/>
          <w:szCs w:val="22"/>
        </w:rPr>
        <w:t>established</w:t>
      </w:r>
      <w:r w:rsidR="002677ED" w:rsidRPr="00785909">
        <w:rPr>
          <w:rFonts w:ascii="Times New Roman" w:hAnsi="Times New Roman"/>
          <w:sz w:val="22"/>
          <w:szCs w:val="22"/>
        </w:rPr>
        <w:t>;</w:t>
      </w:r>
      <w:proofErr w:type="gramEnd"/>
    </w:p>
    <w:p w14:paraId="6F115E58" w14:textId="42322473" w:rsidR="00110AF4" w:rsidRPr="00785909" w:rsidRDefault="00110AF4" w:rsidP="00CB45D4">
      <w:pPr>
        <w:spacing w:before="120" w:after="120"/>
        <w:rPr>
          <w:rFonts w:ascii="Times New Roman" w:hAnsi="Times New Roman"/>
          <w:sz w:val="22"/>
          <w:szCs w:val="22"/>
        </w:rPr>
      </w:pPr>
      <w:r w:rsidRPr="00186FE0">
        <w:rPr>
          <w:rFonts w:ascii="Times New Roman" w:hAnsi="Times New Roman"/>
          <w:b/>
          <w:sz w:val="22"/>
          <w:szCs w:val="22"/>
        </w:rPr>
        <w:t>AND WHEREAS</w:t>
      </w:r>
      <w:r>
        <w:rPr>
          <w:rFonts w:ascii="Times New Roman" w:hAnsi="Times New Roman"/>
          <w:sz w:val="22"/>
          <w:szCs w:val="22"/>
        </w:rPr>
        <w:t xml:space="preserve"> the Ministry of Health and the Doctors of BC have </w:t>
      </w:r>
      <w:r w:rsidR="00D32400">
        <w:rPr>
          <w:rFonts w:ascii="Times New Roman" w:hAnsi="Times New Roman"/>
          <w:sz w:val="22"/>
          <w:szCs w:val="22"/>
        </w:rPr>
        <w:t xml:space="preserve">consulted on </w:t>
      </w:r>
      <w:r w:rsidR="00032E0F">
        <w:rPr>
          <w:rFonts w:ascii="Times New Roman" w:hAnsi="Times New Roman"/>
          <w:sz w:val="22"/>
          <w:szCs w:val="22"/>
        </w:rPr>
        <w:t>this form of</w:t>
      </w:r>
      <w:r w:rsidR="00186FE0">
        <w:rPr>
          <w:rFonts w:ascii="Times New Roman" w:hAnsi="Times New Roman"/>
          <w:sz w:val="22"/>
          <w:szCs w:val="22"/>
        </w:rPr>
        <w:t xml:space="preserve"> </w:t>
      </w:r>
      <w:r>
        <w:rPr>
          <w:rFonts w:ascii="Times New Roman" w:hAnsi="Times New Roman"/>
          <w:sz w:val="22"/>
          <w:szCs w:val="22"/>
        </w:rPr>
        <w:t xml:space="preserve">provincial contract </w:t>
      </w:r>
      <w:r w:rsidR="00297D5B">
        <w:rPr>
          <w:rFonts w:ascii="Times New Roman" w:hAnsi="Times New Roman"/>
          <w:sz w:val="22"/>
          <w:szCs w:val="22"/>
        </w:rPr>
        <w:t>to enable</w:t>
      </w:r>
      <w:r>
        <w:rPr>
          <w:rFonts w:ascii="Times New Roman" w:hAnsi="Times New Roman"/>
          <w:sz w:val="22"/>
          <w:szCs w:val="22"/>
        </w:rPr>
        <w:t xml:space="preserve"> Physicians with an established primary care practice to transition from fee-for-service to a </w:t>
      </w:r>
      <w:proofErr w:type="gramStart"/>
      <w:r>
        <w:rPr>
          <w:rFonts w:ascii="Times New Roman" w:hAnsi="Times New Roman"/>
          <w:sz w:val="22"/>
          <w:szCs w:val="22"/>
        </w:rPr>
        <w:t>contract;</w:t>
      </w:r>
      <w:proofErr w:type="gramEnd"/>
    </w:p>
    <w:p w14:paraId="3C43A84A" w14:textId="70C93812" w:rsidR="002334F2" w:rsidRDefault="002334F2" w:rsidP="002334F2">
      <w:pPr>
        <w:spacing w:before="120" w:after="120"/>
        <w:rPr>
          <w:rFonts w:ascii="Times New Roman" w:hAnsi="Times New Roman"/>
          <w:sz w:val="22"/>
          <w:szCs w:val="22"/>
        </w:rPr>
      </w:pPr>
      <w:r w:rsidRPr="00785909">
        <w:rPr>
          <w:rFonts w:ascii="Times New Roman" w:hAnsi="Times New Roman"/>
          <w:b/>
          <w:caps/>
          <w:sz w:val="22"/>
          <w:szCs w:val="22"/>
        </w:rPr>
        <w:t>AND Whereas</w:t>
      </w:r>
      <w:r w:rsidRPr="00785909">
        <w:rPr>
          <w:rFonts w:ascii="Times New Roman" w:hAnsi="Times New Roman"/>
          <w:sz w:val="22"/>
          <w:szCs w:val="22"/>
        </w:rPr>
        <w:t xml:space="preserve"> the Physician</w:t>
      </w:r>
      <w:r w:rsidR="00A00CD5">
        <w:rPr>
          <w:rFonts w:ascii="Times New Roman" w:hAnsi="Times New Roman"/>
          <w:sz w:val="22"/>
          <w:szCs w:val="22"/>
        </w:rPr>
        <w:t>s</w:t>
      </w:r>
      <w:r w:rsidRPr="00785909">
        <w:rPr>
          <w:rFonts w:ascii="Times New Roman" w:hAnsi="Times New Roman"/>
          <w:sz w:val="22"/>
          <w:szCs w:val="22"/>
        </w:rPr>
        <w:t xml:space="preserve"> wish to contract with the Agency and the Agency wishes to contract with the Physician</w:t>
      </w:r>
      <w:r w:rsidR="003E6B12">
        <w:rPr>
          <w:rFonts w:ascii="Times New Roman" w:hAnsi="Times New Roman"/>
          <w:sz w:val="22"/>
          <w:szCs w:val="22"/>
        </w:rPr>
        <w:t>s</w:t>
      </w:r>
      <w:r w:rsidRPr="00785909">
        <w:rPr>
          <w:rFonts w:ascii="Times New Roman" w:hAnsi="Times New Roman"/>
          <w:sz w:val="22"/>
          <w:szCs w:val="22"/>
        </w:rPr>
        <w:t xml:space="preserve"> to provide</w:t>
      </w:r>
      <w:r w:rsidR="00A87FD1">
        <w:rPr>
          <w:rFonts w:ascii="Times New Roman" w:hAnsi="Times New Roman"/>
          <w:sz w:val="22"/>
          <w:szCs w:val="22"/>
        </w:rPr>
        <w:t xml:space="preserve"> funding to allow the Physicians to receive compensation for providing</w:t>
      </w:r>
      <w:r w:rsidR="00965DDE" w:rsidRPr="00785909">
        <w:rPr>
          <w:rFonts w:ascii="Times New Roman" w:hAnsi="Times New Roman"/>
          <w:sz w:val="22"/>
          <w:szCs w:val="22"/>
        </w:rPr>
        <w:t xml:space="preserve"> comprehensive</w:t>
      </w:r>
      <w:r w:rsidR="00DC68AE" w:rsidRPr="00785909">
        <w:rPr>
          <w:rFonts w:ascii="Times New Roman" w:hAnsi="Times New Roman"/>
          <w:sz w:val="22"/>
          <w:szCs w:val="22"/>
        </w:rPr>
        <w:t>, accessible, patient-focused primary health care</w:t>
      </w:r>
      <w:r w:rsidR="00566F68">
        <w:rPr>
          <w:rFonts w:ascii="Times New Roman" w:hAnsi="Times New Roman"/>
          <w:sz w:val="22"/>
          <w:szCs w:val="22"/>
        </w:rPr>
        <w:t xml:space="preserve"> to their </w:t>
      </w:r>
      <w:r w:rsidR="002A0D34">
        <w:rPr>
          <w:rFonts w:ascii="Times New Roman" w:hAnsi="Times New Roman"/>
          <w:sz w:val="22"/>
          <w:szCs w:val="22"/>
        </w:rPr>
        <w:t>P</w:t>
      </w:r>
      <w:r w:rsidR="00566F68">
        <w:rPr>
          <w:rFonts w:ascii="Times New Roman" w:hAnsi="Times New Roman"/>
          <w:sz w:val="22"/>
          <w:szCs w:val="22"/>
        </w:rPr>
        <w:t>ractice’s patients</w:t>
      </w:r>
      <w:r w:rsidRPr="00785909">
        <w:rPr>
          <w:rFonts w:ascii="Times New Roman" w:hAnsi="Times New Roman"/>
          <w:sz w:val="22"/>
          <w:szCs w:val="22"/>
        </w:rPr>
        <w:t xml:space="preserve"> on the terms, conditions and understandings set out in this Contract; </w:t>
      </w:r>
    </w:p>
    <w:p w14:paraId="7279080B" w14:textId="1B65F56E" w:rsidR="00A87FD1" w:rsidRPr="00785909" w:rsidRDefault="00A87FD1" w:rsidP="002334F2">
      <w:pPr>
        <w:spacing w:before="120" w:after="120"/>
        <w:rPr>
          <w:rFonts w:ascii="Times New Roman" w:hAnsi="Times New Roman"/>
          <w:sz w:val="22"/>
          <w:szCs w:val="22"/>
        </w:rPr>
      </w:pPr>
      <w:r w:rsidRPr="00A87FD1">
        <w:rPr>
          <w:rFonts w:ascii="Times New Roman" w:hAnsi="Times New Roman"/>
          <w:b/>
          <w:sz w:val="22"/>
          <w:szCs w:val="22"/>
        </w:rPr>
        <w:t>AND WHEREAS</w:t>
      </w:r>
      <w:r>
        <w:rPr>
          <w:rFonts w:ascii="Times New Roman" w:hAnsi="Times New Roman"/>
          <w:sz w:val="22"/>
          <w:szCs w:val="22"/>
        </w:rPr>
        <w:t xml:space="preserve"> the Ministry of Health, the Agency and the Physicians confirm that the Physicians’ provision of the Services to the Practice’s patients does not make the Physicians employees of or independent contractors to, the </w:t>
      </w:r>
      <w:proofErr w:type="gramStart"/>
      <w:r>
        <w:rPr>
          <w:rFonts w:ascii="Times New Roman" w:hAnsi="Times New Roman"/>
          <w:sz w:val="22"/>
          <w:szCs w:val="22"/>
        </w:rPr>
        <w:t>Agency;</w:t>
      </w:r>
      <w:proofErr w:type="gramEnd"/>
    </w:p>
    <w:p w14:paraId="0A9BE312" w14:textId="77777777" w:rsidR="00623B98" w:rsidRPr="00785909" w:rsidRDefault="00623B98" w:rsidP="00CB45D4">
      <w:pPr>
        <w:spacing w:before="120" w:after="120"/>
        <w:rPr>
          <w:rFonts w:ascii="Times New Roman" w:hAnsi="Times New Roman"/>
          <w:sz w:val="22"/>
          <w:szCs w:val="22"/>
        </w:rPr>
      </w:pPr>
      <w:proofErr w:type="gramStart"/>
      <w:r w:rsidRPr="00785909">
        <w:rPr>
          <w:rFonts w:ascii="Times New Roman" w:hAnsi="Times New Roman"/>
          <w:b/>
          <w:sz w:val="22"/>
          <w:szCs w:val="22"/>
        </w:rPr>
        <w:t>THEREFORE</w:t>
      </w:r>
      <w:proofErr w:type="gramEnd"/>
      <w:r w:rsidRPr="00785909">
        <w:rPr>
          <w:rFonts w:ascii="Times New Roman" w:hAnsi="Times New Roman"/>
          <w:sz w:val="22"/>
          <w:szCs w:val="22"/>
        </w:rPr>
        <w:t xml:space="preserve"> in consideration of the mutual promises contained in this Contract, the Physician</w:t>
      </w:r>
      <w:r w:rsidR="00A00CD5">
        <w:rPr>
          <w:rFonts w:ascii="Times New Roman" w:hAnsi="Times New Roman"/>
          <w:sz w:val="22"/>
          <w:szCs w:val="22"/>
        </w:rPr>
        <w:t>s</w:t>
      </w:r>
      <w:r w:rsidRPr="00785909">
        <w:rPr>
          <w:rFonts w:ascii="Times New Roman" w:hAnsi="Times New Roman"/>
          <w:sz w:val="22"/>
          <w:szCs w:val="22"/>
        </w:rPr>
        <w:t xml:space="preserve"> and the Agency agree as follows:</w:t>
      </w:r>
    </w:p>
    <w:p w14:paraId="1962E842" w14:textId="77777777" w:rsidR="005C3131" w:rsidRPr="00785909" w:rsidRDefault="005C3131" w:rsidP="00CB45D4">
      <w:pPr>
        <w:spacing w:before="120" w:after="120"/>
        <w:rPr>
          <w:rFonts w:ascii="Times New Roman" w:hAnsi="Times New Roman"/>
          <w:sz w:val="22"/>
          <w:szCs w:val="22"/>
        </w:rPr>
      </w:pPr>
    </w:p>
    <w:p w14:paraId="0274E0BB" w14:textId="77777777" w:rsidR="00DE7C01" w:rsidRPr="00785909" w:rsidRDefault="000C6159" w:rsidP="00D276D5">
      <w:pPr>
        <w:numPr>
          <w:ilvl w:val="0"/>
          <w:numId w:val="1"/>
        </w:numPr>
        <w:spacing w:before="120" w:after="120"/>
        <w:rPr>
          <w:rFonts w:ascii="Times New Roman" w:hAnsi="Times New Roman"/>
          <w:b/>
          <w:sz w:val="22"/>
          <w:szCs w:val="22"/>
        </w:rPr>
      </w:pPr>
      <w:r w:rsidRPr="00785909">
        <w:rPr>
          <w:rFonts w:ascii="Times New Roman" w:hAnsi="Times New Roman"/>
          <w:b/>
          <w:sz w:val="22"/>
          <w:szCs w:val="22"/>
        </w:rPr>
        <w:t>Definitions</w:t>
      </w:r>
    </w:p>
    <w:p w14:paraId="58DE149D" w14:textId="77777777" w:rsidR="00DE7C01" w:rsidRPr="00785909" w:rsidRDefault="000C6159" w:rsidP="00D276D5">
      <w:pPr>
        <w:numPr>
          <w:ilvl w:val="1"/>
          <w:numId w:val="1"/>
        </w:numPr>
        <w:spacing w:before="120" w:after="120"/>
        <w:rPr>
          <w:rFonts w:ascii="Times New Roman" w:hAnsi="Times New Roman"/>
          <w:sz w:val="22"/>
          <w:szCs w:val="22"/>
        </w:rPr>
      </w:pPr>
      <w:r w:rsidRPr="00785909">
        <w:rPr>
          <w:rFonts w:ascii="Times New Roman" w:hAnsi="Times New Roman"/>
          <w:sz w:val="22"/>
          <w:szCs w:val="22"/>
        </w:rPr>
        <w:t>Words</w:t>
      </w:r>
      <w:r w:rsidR="00DE7C01" w:rsidRPr="00785909">
        <w:rPr>
          <w:rFonts w:ascii="Times New Roman" w:hAnsi="Times New Roman"/>
          <w:sz w:val="22"/>
          <w:szCs w:val="22"/>
        </w:rPr>
        <w:t xml:space="preserve"> used in this Contract, including in the recitals and the </w:t>
      </w:r>
      <w:r w:rsidRPr="00785909">
        <w:rPr>
          <w:rFonts w:ascii="Times New Roman" w:hAnsi="Times New Roman"/>
          <w:sz w:val="22"/>
          <w:szCs w:val="22"/>
        </w:rPr>
        <w:t>Appendices</w:t>
      </w:r>
      <w:r w:rsidR="001F2569">
        <w:rPr>
          <w:rFonts w:ascii="Times New Roman" w:hAnsi="Times New Roman"/>
          <w:sz w:val="22"/>
          <w:szCs w:val="22"/>
        </w:rPr>
        <w:t>, that are defined in the 2019</w:t>
      </w:r>
      <w:r w:rsidR="00DE7C01" w:rsidRPr="00785909">
        <w:rPr>
          <w:rFonts w:ascii="Times New Roman" w:hAnsi="Times New Roman"/>
          <w:sz w:val="22"/>
          <w:szCs w:val="22"/>
        </w:rPr>
        <w:t xml:space="preserve"> Physician Master Agreement or Physician Master Subsidiary Agreements have</w:t>
      </w:r>
      <w:r w:rsidR="001F2569">
        <w:rPr>
          <w:rFonts w:ascii="Times New Roman" w:hAnsi="Times New Roman"/>
          <w:sz w:val="22"/>
          <w:szCs w:val="22"/>
        </w:rPr>
        <w:t xml:space="preserve"> the same meaning as in the 2019</w:t>
      </w:r>
      <w:r w:rsidR="00DE7C01" w:rsidRPr="00785909">
        <w:rPr>
          <w:rFonts w:ascii="Times New Roman" w:hAnsi="Times New Roman"/>
          <w:sz w:val="22"/>
          <w:szCs w:val="22"/>
        </w:rPr>
        <w:t xml:space="preserve"> Physician Master Agreement or the Physician Master Subsidiary Agreements, unless otherwise defined in this Contract.  In addition, in this Contract, including the recitals and </w:t>
      </w:r>
      <w:r w:rsidR="00454E3F" w:rsidRPr="00785909">
        <w:rPr>
          <w:rFonts w:ascii="Times New Roman" w:hAnsi="Times New Roman"/>
          <w:sz w:val="22"/>
          <w:szCs w:val="22"/>
        </w:rPr>
        <w:t>Appendices</w:t>
      </w:r>
      <w:r w:rsidR="00DE7C01" w:rsidRPr="00785909">
        <w:rPr>
          <w:rFonts w:ascii="Times New Roman" w:hAnsi="Times New Roman"/>
          <w:sz w:val="22"/>
          <w:szCs w:val="22"/>
        </w:rPr>
        <w:t>, the following definitions apply:</w:t>
      </w:r>
    </w:p>
    <w:p w14:paraId="06BD218E" w14:textId="2A71F3D5" w:rsidR="00EA7565" w:rsidRDefault="00EA7565" w:rsidP="00D276D5">
      <w:pPr>
        <w:numPr>
          <w:ilvl w:val="2"/>
          <w:numId w:val="1"/>
        </w:numPr>
        <w:spacing w:after="120"/>
        <w:jc w:val="both"/>
        <w:rPr>
          <w:rFonts w:ascii="Times New Roman" w:hAnsi="Times New Roman"/>
          <w:sz w:val="22"/>
          <w:szCs w:val="22"/>
        </w:rPr>
      </w:pPr>
      <w:r w:rsidRPr="00785909">
        <w:rPr>
          <w:rFonts w:ascii="Times New Roman" w:hAnsi="Times New Roman"/>
          <w:sz w:val="22"/>
          <w:szCs w:val="22"/>
        </w:rPr>
        <w:t>“</w:t>
      </w:r>
      <w:r>
        <w:rPr>
          <w:rFonts w:ascii="Times New Roman" w:hAnsi="Times New Roman"/>
          <w:b/>
          <w:sz w:val="22"/>
          <w:szCs w:val="22"/>
        </w:rPr>
        <w:t>2019</w:t>
      </w:r>
      <w:r w:rsidRPr="00785909">
        <w:rPr>
          <w:rFonts w:ascii="Times New Roman" w:hAnsi="Times New Roman"/>
          <w:b/>
          <w:sz w:val="22"/>
          <w:szCs w:val="22"/>
        </w:rPr>
        <w:t xml:space="preserve"> Physician Master Agreement</w:t>
      </w:r>
      <w:r w:rsidRPr="00785909">
        <w:rPr>
          <w:rFonts w:ascii="Times New Roman" w:hAnsi="Times New Roman"/>
          <w:sz w:val="22"/>
          <w:szCs w:val="22"/>
        </w:rPr>
        <w:t xml:space="preserve">” </w:t>
      </w:r>
      <w:r>
        <w:rPr>
          <w:rFonts w:ascii="Times New Roman" w:hAnsi="Times New Roman"/>
          <w:sz w:val="22"/>
          <w:szCs w:val="22"/>
        </w:rPr>
        <w:t>means the agreement titled “2019</w:t>
      </w:r>
      <w:r w:rsidRPr="00785909">
        <w:rPr>
          <w:rFonts w:ascii="Times New Roman" w:hAnsi="Times New Roman"/>
          <w:sz w:val="22"/>
          <w:szCs w:val="22"/>
        </w:rPr>
        <w:t xml:space="preserve"> Physician Master Agreement” and </w:t>
      </w:r>
      <w:r>
        <w:rPr>
          <w:rFonts w:ascii="Times New Roman" w:hAnsi="Times New Roman"/>
          <w:sz w:val="22"/>
          <w:szCs w:val="22"/>
        </w:rPr>
        <w:t>entered into as of April 1, 2019</w:t>
      </w:r>
      <w:r w:rsidRPr="00785909">
        <w:rPr>
          <w:rFonts w:ascii="Times New Roman" w:hAnsi="Times New Roman"/>
          <w:sz w:val="22"/>
          <w:szCs w:val="22"/>
        </w:rPr>
        <w:t xml:space="preserve"> among the Government, the Medical Services Commission and the British Columbia Medical Association (the “</w:t>
      </w:r>
      <w:r w:rsidRPr="00785909">
        <w:rPr>
          <w:rFonts w:ascii="Times New Roman" w:hAnsi="Times New Roman"/>
          <w:b/>
          <w:sz w:val="22"/>
          <w:szCs w:val="22"/>
        </w:rPr>
        <w:t>Doctors of BC</w:t>
      </w:r>
      <w:r w:rsidRPr="00785909">
        <w:rPr>
          <w:rFonts w:ascii="Times New Roman" w:hAnsi="Times New Roman"/>
          <w:sz w:val="22"/>
          <w:szCs w:val="22"/>
        </w:rPr>
        <w:t>”), as subsequently amended from time to time.</w:t>
      </w:r>
    </w:p>
    <w:p w14:paraId="70A3FE21" w14:textId="714EF4DC" w:rsidR="00C369E6" w:rsidRDefault="00C369E6" w:rsidP="00D276D5">
      <w:pPr>
        <w:numPr>
          <w:ilvl w:val="2"/>
          <w:numId w:val="1"/>
        </w:numPr>
        <w:spacing w:after="120"/>
        <w:jc w:val="both"/>
        <w:rPr>
          <w:rFonts w:ascii="Times New Roman" w:hAnsi="Times New Roman"/>
          <w:sz w:val="22"/>
          <w:szCs w:val="22"/>
        </w:rPr>
      </w:pPr>
      <w:r>
        <w:rPr>
          <w:rFonts w:ascii="Times New Roman" w:hAnsi="Times New Roman"/>
          <w:sz w:val="22"/>
          <w:szCs w:val="22"/>
        </w:rPr>
        <w:lastRenderedPageBreak/>
        <w:t>“</w:t>
      </w:r>
      <w:r w:rsidRPr="001F49CF">
        <w:rPr>
          <w:rFonts w:ascii="Times New Roman" w:hAnsi="Times New Roman"/>
          <w:b/>
          <w:sz w:val="22"/>
          <w:szCs w:val="22"/>
        </w:rPr>
        <w:t>Access Services</w:t>
      </w:r>
      <w:r>
        <w:rPr>
          <w:rFonts w:ascii="Times New Roman" w:hAnsi="Times New Roman"/>
          <w:sz w:val="22"/>
          <w:szCs w:val="22"/>
        </w:rPr>
        <w:t xml:space="preserve">” means those </w:t>
      </w:r>
      <w:r w:rsidR="001F49CF">
        <w:rPr>
          <w:rFonts w:ascii="Times New Roman" w:hAnsi="Times New Roman"/>
          <w:sz w:val="22"/>
          <w:szCs w:val="22"/>
        </w:rPr>
        <w:t>steps taken by Physicians to track access in accordance with sections 9 a. and b. of Appendix 2.</w:t>
      </w:r>
    </w:p>
    <w:p w14:paraId="1311A3CF" w14:textId="34CF2679" w:rsidR="00EA7565" w:rsidRPr="006960E7" w:rsidRDefault="00EA7565" w:rsidP="00D276D5">
      <w:pPr>
        <w:numPr>
          <w:ilvl w:val="2"/>
          <w:numId w:val="1"/>
        </w:numPr>
        <w:spacing w:after="120"/>
        <w:jc w:val="both"/>
        <w:rPr>
          <w:rFonts w:ascii="Times New Roman" w:hAnsi="Times New Roman"/>
          <w:sz w:val="22"/>
          <w:szCs w:val="22"/>
        </w:rPr>
      </w:pPr>
      <w:r w:rsidRPr="006960E7">
        <w:rPr>
          <w:rFonts w:ascii="Times New Roman" w:hAnsi="Times New Roman"/>
          <w:sz w:val="22"/>
          <w:szCs w:val="22"/>
          <w:lang w:val="en-US"/>
        </w:rPr>
        <w:t>“</w:t>
      </w:r>
      <w:r w:rsidRPr="006960E7">
        <w:rPr>
          <w:rFonts w:ascii="Times New Roman" w:hAnsi="Times New Roman"/>
          <w:b/>
          <w:sz w:val="22"/>
          <w:szCs w:val="22"/>
          <w:lang w:val="en-US"/>
        </w:rPr>
        <w:t>Adequate Medical Record</w:t>
      </w:r>
      <w:r w:rsidRPr="006960E7">
        <w:rPr>
          <w:rFonts w:ascii="Times New Roman" w:hAnsi="Times New Roman"/>
          <w:sz w:val="22"/>
          <w:szCs w:val="22"/>
          <w:lang w:val="en-US"/>
        </w:rPr>
        <w:t>” has the same meaning as that set out at Section C. 10 “Adequate Medical Records of a Benefit under MSP” of the General Preamble to the Medical Services Commission (MSC) Payment Schedule.</w:t>
      </w:r>
    </w:p>
    <w:p w14:paraId="2B86E976" w14:textId="44094B71" w:rsidR="00EA7565" w:rsidRPr="00C4385C" w:rsidRDefault="00EA7565" w:rsidP="00D276D5">
      <w:pPr>
        <w:numPr>
          <w:ilvl w:val="2"/>
          <w:numId w:val="1"/>
        </w:numPr>
        <w:spacing w:after="120"/>
        <w:jc w:val="both"/>
        <w:rPr>
          <w:rFonts w:ascii="Times New Roman" w:hAnsi="Times New Roman"/>
          <w:sz w:val="22"/>
          <w:szCs w:val="22"/>
        </w:rPr>
      </w:pPr>
      <w:r w:rsidRPr="006960E7">
        <w:rPr>
          <w:rFonts w:ascii="Times New Roman" w:hAnsi="Times New Roman"/>
          <w:sz w:val="22"/>
          <w:szCs w:val="22"/>
          <w:lang w:val="en-US"/>
        </w:rPr>
        <w:t>“</w:t>
      </w:r>
      <w:r w:rsidRPr="006960E7">
        <w:rPr>
          <w:rFonts w:ascii="Times New Roman" w:hAnsi="Times New Roman"/>
          <w:b/>
          <w:sz w:val="22"/>
          <w:szCs w:val="22"/>
          <w:lang w:val="en-US"/>
        </w:rPr>
        <w:t>Adjusted Clinical Groups (ACG)</w:t>
      </w:r>
      <w:r w:rsidRPr="006960E7">
        <w:rPr>
          <w:rFonts w:ascii="Times New Roman" w:hAnsi="Times New Roman"/>
          <w:sz w:val="22"/>
          <w:szCs w:val="22"/>
          <w:lang w:val="en-US"/>
        </w:rPr>
        <w:t xml:space="preserve">” means a series of mutually exclusive health status </w:t>
      </w:r>
      <w:r w:rsidR="00237BA3" w:rsidRPr="006960E7">
        <w:rPr>
          <w:rFonts w:ascii="Times New Roman" w:hAnsi="Times New Roman"/>
          <w:sz w:val="22"/>
          <w:szCs w:val="22"/>
          <w:lang w:val="en-US"/>
        </w:rPr>
        <w:t>categories that</w:t>
      </w:r>
      <w:r w:rsidRPr="006960E7">
        <w:rPr>
          <w:rFonts w:ascii="Times New Roman" w:hAnsi="Times New Roman"/>
          <w:sz w:val="22"/>
          <w:szCs w:val="22"/>
          <w:lang w:val="en-US"/>
        </w:rPr>
        <w:t xml:space="preserve"> are defined by morbidity, age and gender as defined by the Johns Hopkins University ACG classification system</w:t>
      </w:r>
      <w:r w:rsidR="009E6F52">
        <w:rPr>
          <w:rFonts w:ascii="Times New Roman" w:hAnsi="Times New Roman"/>
          <w:sz w:val="22"/>
          <w:szCs w:val="22"/>
          <w:lang w:val="en-US"/>
        </w:rPr>
        <w:t xml:space="preserve"> in place as of the date of </w:t>
      </w:r>
      <w:r w:rsidR="006960E7">
        <w:rPr>
          <w:rFonts w:ascii="Times New Roman" w:hAnsi="Times New Roman"/>
          <w:sz w:val="22"/>
          <w:szCs w:val="22"/>
          <w:lang w:val="en-US"/>
        </w:rPr>
        <w:t xml:space="preserve">signing </w:t>
      </w:r>
      <w:r w:rsidR="009E6F52">
        <w:rPr>
          <w:rFonts w:ascii="Times New Roman" w:hAnsi="Times New Roman"/>
          <w:sz w:val="22"/>
          <w:szCs w:val="22"/>
          <w:lang w:val="en-US"/>
        </w:rPr>
        <w:t>of this Contract</w:t>
      </w:r>
      <w:r w:rsidRPr="00EA7565">
        <w:rPr>
          <w:rFonts w:ascii="Times New Roman" w:hAnsi="Times New Roman"/>
          <w:sz w:val="22"/>
          <w:szCs w:val="22"/>
          <w:lang w:val="en-US"/>
        </w:rPr>
        <w:t>.</w:t>
      </w:r>
    </w:p>
    <w:p w14:paraId="48FBBC28" w14:textId="1EDCA189" w:rsidR="00C4385C" w:rsidRPr="006960E7" w:rsidRDefault="00C4385C" w:rsidP="00D276D5">
      <w:pPr>
        <w:numPr>
          <w:ilvl w:val="2"/>
          <w:numId w:val="1"/>
        </w:numPr>
        <w:spacing w:after="120"/>
        <w:jc w:val="both"/>
        <w:rPr>
          <w:rFonts w:ascii="Times New Roman" w:hAnsi="Times New Roman"/>
          <w:sz w:val="22"/>
          <w:szCs w:val="22"/>
        </w:rPr>
      </w:pPr>
      <w:r w:rsidRPr="006960E7">
        <w:rPr>
          <w:rFonts w:ascii="Times New Roman" w:hAnsi="Times New Roman"/>
          <w:sz w:val="22"/>
          <w:szCs w:val="22"/>
          <w:lang w:val="en-US"/>
        </w:rPr>
        <w:t>“</w:t>
      </w:r>
      <w:r w:rsidRPr="006960E7">
        <w:rPr>
          <w:rFonts w:ascii="Times New Roman" w:hAnsi="Times New Roman"/>
          <w:b/>
          <w:sz w:val="22"/>
          <w:szCs w:val="22"/>
          <w:lang w:val="en-US"/>
        </w:rPr>
        <w:t>ACG Category</w:t>
      </w:r>
      <w:r w:rsidRPr="006960E7">
        <w:rPr>
          <w:rFonts w:ascii="Times New Roman" w:hAnsi="Times New Roman"/>
          <w:sz w:val="22"/>
          <w:szCs w:val="22"/>
          <w:lang w:val="en-US"/>
        </w:rPr>
        <w:t xml:space="preserve">” </w:t>
      </w:r>
      <w:r w:rsidR="003F222F">
        <w:rPr>
          <w:rFonts w:ascii="Times New Roman" w:hAnsi="Times New Roman"/>
          <w:sz w:val="22"/>
          <w:szCs w:val="22"/>
          <w:lang w:val="en-US"/>
        </w:rPr>
        <w:t>or “</w:t>
      </w:r>
      <w:r w:rsidR="003F222F" w:rsidRPr="003F222F">
        <w:rPr>
          <w:rFonts w:ascii="Times New Roman" w:hAnsi="Times New Roman"/>
          <w:b/>
          <w:sz w:val="22"/>
          <w:szCs w:val="22"/>
          <w:lang w:val="en-US"/>
        </w:rPr>
        <w:t>ACG Categories</w:t>
      </w:r>
      <w:r w:rsidR="003F222F">
        <w:rPr>
          <w:rFonts w:ascii="Times New Roman" w:hAnsi="Times New Roman"/>
          <w:sz w:val="22"/>
          <w:szCs w:val="22"/>
          <w:lang w:val="en-US"/>
        </w:rPr>
        <w:t xml:space="preserve">” </w:t>
      </w:r>
      <w:r w:rsidRPr="006960E7">
        <w:rPr>
          <w:rFonts w:ascii="Times New Roman" w:hAnsi="Times New Roman"/>
          <w:sz w:val="22"/>
          <w:szCs w:val="22"/>
          <w:lang w:val="en-US"/>
        </w:rPr>
        <w:t xml:space="preserve">refers to the (morbidity-based) </w:t>
      </w:r>
      <w:r w:rsidR="00EE7AA8" w:rsidRPr="006960E7">
        <w:rPr>
          <w:rFonts w:ascii="Times New Roman" w:hAnsi="Times New Roman"/>
          <w:sz w:val="22"/>
          <w:szCs w:val="22"/>
          <w:lang w:val="en-US"/>
        </w:rPr>
        <w:t xml:space="preserve">groups </w:t>
      </w:r>
      <w:r w:rsidRPr="006960E7">
        <w:rPr>
          <w:rFonts w:ascii="Times New Roman" w:hAnsi="Times New Roman"/>
          <w:sz w:val="22"/>
          <w:szCs w:val="22"/>
          <w:lang w:val="en-US"/>
        </w:rPr>
        <w:t>defined by the Johns Hopkins ACG software</w:t>
      </w:r>
      <w:r w:rsidR="009E6F52" w:rsidRPr="006960E7">
        <w:rPr>
          <w:rFonts w:ascii="Times New Roman" w:hAnsi="Times New Roman"/>
          <w:sz w:val="22"/>
          <w:szCs w:val="22"/>
          <w:lang w:val="en-US"/>
        </w:rPr>
        <w:t xml:space="preserve"> in place</w:t>
      </w:r>
      <w:r w:rsidR="00AC7EC0" w:rsidRPr="006960E7">
        <w:rPr>
          <w:rFonts w:ascii="Times New Roman" w:hAnsi="Times New Roman"/>
          <w:sz w:val="22"/>
          <w:szCs w:val="22"/>
          <w:lang w:val="en-US"/>
        </w:rPr>
        <w:t xml:space="preserve"> as of the date of signing of this Contract</w:t>
      </w:r>
      <w:r w:rsidRPr="006960E7">
        <w:rPr>
          <w:rFonts w:ascii="Times New Roman" w:hAnsi="Times New Roman"/>
          <w:sz w:val="22"/>
          <w:szCs w:val="22"/>
          <w:lang w:val="en-US"/>
        </w:rPr>
        <w:t xml:space="preserve">. Each patient is placed into one ACG category. ACG categories are assigned using </w:t>
      </w:r>
      <w:r w:rsidR="00237BA3" w:rsidRPr="006960E7">
        <w:rPr>
          <w:rFonts w:ascii="Times New Roman" w:hAnsi="Times New Roman"/>
          <w:sz w:val="22"/>
          <w:szCs w:val="22"/>
          <w:lang w:val="en-US"/>
        </w:rPr>
        <w:t>a rolling 12-month</w:t>
      </w:r>
      <w:r w:rsidRPr="006960E7">
        <w:rPr>
          <w:rFonts w:ascii="Times New Roman" w:hAnsi="Times New Roman"/>
          <w:sz w:val="22"/>
          <w:szCs w:val="22"/>
          <w:lang w:val="en-US"/>
        </w:rPr>
        <w:t xml:space="preserve"> diagnosis history.</w:t>
      </w:r>
    </w:p>
    <w:p w14:paraId="6E5C3FF5" w14:textId="1985E5CB" w:rsidR="00C4385C" w:rsidRPr="006960E7" w:rsidRDefault="00C4385C" w:rsidP="00D276D5">
      <w:pPr>
        <w:numPr>
          <w:ilvl w:val="2"/>
          <w:numId w:val="1"/>
        </w:numPr>
        <w:spacing w:after="120"/>
        <w:jc w:val="both"/>
        <w:rPr>
          <w:rFonts w:ascii="Times New Roman" w:hAnsi="Times New Roman"/>
          <w:sz w:val="22"/>
          <w:szCs w:val="22"/>
        </w:rPr>
      </w:pPr>
      <w:r w:rsidRPr="006960E7">
        <w:rPr>
          <w:rFonts w:ascii="Times New Roman" w:hAnsi="Times New Roman"/>
          <w:sz w:val="22"/>
          <w:szCs w:val="22"/>
          <w:lang w:val="en-US"/>
        </w:rPr>
        <w:t>“</w:t>
      </w:r>
      <w:r w:rsidRPr="006960E7">
        <w:rPr>
          <w:rFonts w:ascii="Times New Roman" w:hAnsi="Times New Roman"/>
          <w:b/>
          <w:sz w:val="22"/>
          <w:szCs w:val="22"/>
          <w:lang w:val="en-US"/>
        </w:rPr>
        <w:t>ACG Category Cost</w:t>
      </w:r>
      <w:r w:rsidRPr="006960E7">
        <w:rPr>
          <w:rFonts w:ascii="Times New Roman" w:hAnsi="Times New Roman"/>
          <w:sz w:val="22"/>
          <w:szCs w:val="22"/>
          <w:lang w:val="en-US"/>
        </w:rPr>
        <w:t>” means the average in-community GP service FFS cost in each ACG Category.</w:t>
      </w:r>
    </w:p>
    <w:p w14:paraId="29C998A4" w14:textId="092C0219" w:rsidR="00525035" w:rsidRPr="006960E7" w:rsidRDefault="00525035" w:rsidP="00D276D5">
      <w:pPr>
        <w:numPr>
          <w:ilvl w:val="2"/>
          <w:numId w:val="1"/>
        </w:numPr>
        <w:spacing w:after="120"/>
        <w:jc w:val="both"/>
        <w:rPr>
          <w:rFonts w:ascii="Times New Roman" w:hAnsi="Times New Roman"/>
          <w:sz w:val="22"/>
          <w:szCs w:val="22"/>
        </w:rPr>
      </w:pPr>
      <w:r w:rsidRPr="006960E7">
        <w:rPr>
          <w:rFonts w:ascii="Times New Roman" w:hAnsi="Times New Roman"/>
          <w:sz w:val="22"/>
          <w:szCs w:val="22"/>
          <w:lang w:val="en-US"/>
        </w:rPr>
        <w:t>“</w:t>
      </w:r>
      <w:r w:rsidRPr="006960E7">
        <w:rPr>
          <w:rFonts w:ascii="Times New Roman" w:hAnsi="Times New Roman"/>
          <w:b/>
          <w:sz w:val="22"/>
          <w:szCs w:val="22"/>
          <w:lang w:val="en-US"/>
        </w:rPr>
        <w:t xml:space="preserve">ACG </w:t>
      </w:r>
      <w:r w:rsidR="00F52E39" w:rsidRPr="006960E7">
        <w:rPr>
          <w:rFonts w:ascii="Times New Roman" w:hAnsi="Times New Roman"/>
          <w:b/>
          <w:sz w:val="22"/>
          <w:szCs w:val="22"/>
          <w:lang w:val="en-US"/>
        </w:rPr>
        <w:t>Cost</w:t>
      </w:r>
      <w:r w:rsidRPr="006960E7">
        <w:rPr>
          <w:rFonts w:ascii="Times New Roman" w:hAnsi="Times New Roman"/>
          <w:sz w:val="22"/>
          <w:szCs w:val="22"/>
          <w:lang w:val="en-US"/>
        </w:rPr>
        <w:t xml:space="preserve">” </w:t>
      </w:r>
      <w:r w:rsidR="00F52E39" w:rsidRPr="006960E7">
        <w:rPr>
          <w:rFonts w:ascii="Times New Roman" w:hAnsi="Times New Roman"/>
          <w:sz w:val="22"/>
          <w:szCs w:val="22"/>
          <w:lang w:val="en-US"/>
        </w:rPr>
        <w:t>means the average ACG Category Cost for a specific cohort of patients</w:t>
      </w:r>
      <w:r w:rsidRPr="006960E7">
        <w:rPr>
          <w:rFonts w:ascii="Times New Roman" w:hAnsi="Times New Roman"/>
          <w:sz w:val="22"/>
          <w:szCs w:val="22"/>
          <w:lang w:val="en-US"/>
        </w:rPr>
        <w:t>.</w:t>
      </w:r>
    </w:p>
    <w:p w14:paraId="78593745" w14:textId="3A0B233C" w:rsidR="0053031F" w:rsidRPr="00C369E6" w:rsidRDefault="0053031F" w:rsidP="00D276D5">
      <w:pPr>
        <w:numPr>
          <w:ilvl w:val="2"/>
          <w:numId w:val="1"/>
        </w:numPr>
        <w:spacing w:after="120"/>
        <w:jc w:val="both"/>
        <w:rPr>
          <w:rFonts w:ascii="Times New Roman" w:hAnsi="Times New Roman"/>
          <w:sz w:val="22"/>
          <w:szCs w:val="22"/>
        </w:rPr>
      </w:pPr>
      <w:r w:rsidRPr="006960E7">
        <w:rPr>
          <w:rFonts w:ascii="Times New Roman" w:hAnsi="Times New Roman"/>
          <w:sz w:val="22"/>
          <w:szCs w:val="22"/>
          <w:lang w:val="en-US"/>
        </w:rPr>
        <w:t>“</w:t>
      </w:r>
      <w:r w:rsidRPr="006960E7">
        <w:rPr>
          <w:rFonts w:ascii="Times New Roman" w:hAnsi="Times New Roman"/>
          <w:b/>
          <w:sz w:val="22"/>
          <w:szCs w:val="22"/>
          <w:lang w:val="en-US"/>
        </w:rPr>
        <w:t>Attachment Code</w:t>
      </w:r>
      <w:r w:rsidRPr="006960E7">
        <w:rPr>
          <w:rFonts w:ascii="Times New Roman" w:hAnsi="Times New Roman"/>
          <w:sz w:val="22"/>
          <w:szCs w:val="22"/>
          <w:lang w:val="en-US"/>
        </w:rPr>
        <w:t>” means the record of patient attachment provided to the Medical Services Plan (MSP)/Health Insurance BC by a Physician via a $0 Teleplan attachment code and the Clinic’s Payee Number</w:t>
      </w:r>
      <w:r w:rsidR="00CC29BF" w:rsidRPr="006960E7">
        <w:rPr>
          <w:rFonts w:ascii="Times New Roman" w:hAnsi="Times New Roman"/>
          <w:sz w:val="22"/>
          <w:szCs w:val="22"/>
          <w:lang w:val="en-US"/>
        </w:rPr>
        <w:t xml:space="preserve"> in accordance with Appendix 5</w:t>
      </w:r>
      <w:r w:rsidRPr="006960E7">
        <w:rPr>
          <w:rFonts w:ascii="Times New Roman" w:hAnsi="Times New Roman"/>
          <w:sz w:val="22"/>
          <w:szCs w:val="22"/>
          <w:lang w:val="en-US"/>
        </w:rPr>
        <w:t xml:space="preserve">. </w:t>
      </w:r>
    </w:p>
    <w:p w14:paraId="585393E1" w14:textId="3579C591" w:rsidR="00C369E6" w:rsidRPr="006960E7" w:rsidRDefault="00C369E6" w:rsidP="00D276D5">
      <w:pPr>
        <w:numPr>
          <w:ilvl w:val="2"/>
          <w:numId w:val="1"/>
        </w:numPr>
        <w:spacing w:after="120"/>
        <w:jc w:val="both"/>
        <w:rPr>
          <w:rFonts w:ascii="Times New Roman" w:hAnsi="Times New Roman"/>
          <w:sz w:val="22"/>
          <w:szCs w:val="22"/>
        </w:rPr>
      </w:pPr>
      <w:r>
        <w:rPr>
          <w:rFonts w:ascii="Times New Roman" w:hAnsi="Times New Roman"/>
          <w:sz w:val="22"/>
          <w:szCs w:val="22"/>
          <w:lang w:val="en-US"/>
        </w:rPr>
        <w:t>“</w:t>
      </w:r>
      <w:r w:rsidRPr="001F49CF">
        <w:rPr>
          <w:rFonts w:ascii="Times New Roman" w:hAnsi="Times New Roman"/>
          <w:b/>
          <w:sz w:val="22"/>
          <w:szCs w:val="22"/>
          <w:lang w:val="en-US"/>
        </w:rPr>
        <w:t>Attachment Services</w:t>
      </w:r>
      <w:r>
        <w:rPr>
          <w:rFonts w:ascii="Times New Roman" w:hAnsi="Times New Roman"/>
          <w:sz w:val="22"/>
          <w:szCs w:val="22"/>
          <w:lang w:val="en-US"/>
        </w:rPr>
        <w:t xml:space="preserve">” means those </w:t>
      </w:r>
      <w:r w:rsidR="001F49CF">
        <w:rPr>
          <w:rFonts w:ascii="Times New Roman" w:hAnsi="Times New Roman"/>
          <w:sz w:val="22"/>
          <w:szCs w:val="22"/>
          <w:lang w:val="en-US"/>
        </w:rPr>
        <w:t>steps taken by the Physicians to confirm attachment of patients in accordance with sections 9 f. – h. of Appendix 2.</w:t>
      </w:r>
    </w:p>
    <w:p w14:paraId="601AD3AA" w14:textId="0C6A1188" w:rsidR="0053031F" w:rsidRPr="006960E7" w:rsidRDefault="0053031F" w:rsidP="00D276D5">
      <w:pPr>
        <w:numPr>
          <w:ilvl w:val="2"/>
          <w:numId w:val="1"/>
        </w:numPr>
        <w:spacing w:after="120"/>
        <w:jc w:val="both"/>
        <w:rPr>
          <w:rFonts w:ascii="Times New Roman" w:hAnsi="Times New Roman"/>
          <w:sz w:val="22"/>
          <w:szCs w:val="22"/>
        </w:rPr>
      </w:pPr>
      <w:r w:rsidRPr="006960E7">
        <w:rPr>
          <w:rFonts w:ascii="Times New Roman" w:hAnsi="Times New Roman"/>
          <w:sz w:val="22"/>
          <w:szCs w:val="22"/>
          <w:lang w:val="en-US"/>
        </w:rPr>
        <w:t>“</w:t>
      </w:r>
      <w:r w:rsidRPr="006960E7">
        <w:rPr>
          <w:rFonts w:ascii="Times New Roman" w:hAnsi="Times New Roman"/>
          <w:b/>
          <w:sz w:val="22"/>
          <w:szCs w:val="22"/>
          <w:lang w:val="en-US"/>
        </w:rPr>
        <w:t>Attached Patients</w:t>
      </w:r>
      <w:r w:rsidRPr="006960E7">
        <w:rPr>
          <w:rFonts w:ascii="Times New Roman" w:hAnsi="Times New Roman"/>
          <w:sz w:val="22"/>
          <w:szCs w:val="22"/>
          <w:lang w:val="en-US"/>
        </w:rPr>
        <w:t xml:space="preserve">” means those patients who are attached to a Physician and identified through an Attachment Code. </w:t>
      </w:r>
    </w:p>
    <w:p w14:paraId="5C2F3B83" w14:textId="0FBDDCA3" w:rsidR="00AC7EC0" w:rsidRPr="00EA7565" w:rsidRDefault="00AC7EC0" w:rsidP="00D276D5">
      <w:pPr>
        <w:numPr>
          <w:ilvl w:val="2"/>
          <w:numId w:val="1"/>
        </w:numPr>
        <w:spacing w:after="120"/>
        <w:jc w:val="both"/>
        <w:rPr>
          <w:rFonts w:ascii="Times New Roman" w:hAnsi="Times New Roman"/>
          <w:sz w:val="22"/>
          <w:szCs w:val="22"/>
        </w:rPr>
      </w:pPr>
      <w:r>
        <w:rPr>
          <w:rFonts w:ascii="Times New Roman" w:hAnsi="Times New Roman"/>
          <w:sz w:val="22"/>
          <w:szCs w:val="22"/>
          <w:lang w:val="en-US"/>
        </w:rPr>
        <w:t>“</w:t>
      </w:r>
      <w:r w:rsidRPr="006960E7">
        <w:rPr>
          <w:rFonts w:ascii="Times New Roman" w:hAnsi="Times New Roman"/>
          <w:b/>
          <w:sz w:val="22"/>
          <w:szCs w:val="22"/>
          <w:lang w:val="en-US"/>
        </w:rPr>
        <w:t>BC Attached Patients</w:t>
      </w:r>
      <w:r>
        <w:rPr>
          <w:rFonts w:ascii="Times New Roman" w:hAnsi="Times New Roman"/>
          <w:sz w:val="22"/>
          <w:szCs w:val="22"/>
          <w:lang w:val="en-US"/>
        </w:rPr>
        <w:t xml:space="preserve">” means those patients who </w:t>
      </w:r>
      <w:r w:rsidR="00692223">
        <w:rPr>
          <w:rFonts w:ascii="Times New Roman" w:hAnsi="Times New Roman"/>
          <w:sz w:val="22"/>
          <w:szCs w:val="22"/>
          <w:lang w:val="en-US"/>
        </w:rPr>
        <w:t xml:space="preserve">are determined to be attached in accordance with the Ministry’s </w:t>
      </w:r>
      <w:r w:rsidR="00692223" w:rsidRPr="00692223">
        <w:rPr>
          <w:rFonts w:ascii="Times New Roman" w:hAnsi="Times New Roman"/>
          <w:sz w:val="22"/>
          <w:szCs w:val="22"/>
        </w:rPr>
        <w:t>attachment algorithm</w:t>
      </w:r>
      <w:r w:rsidR="00692223">
        <w:rPr>
          <w:rFonts w:ascii="Times New Roman" w:hAnsi="Times New Roman"/>
          <w:sz w:val="22"/>
          <w:szCs w:val="22"/>
        </w:rPr>
        <w:t>, which</w:t>
      </w:r>
      <w:r w:rsidR="00692223" w:rsidRPr="00692223">
        <w:rPr>
          <w:rFonts w:ascii="Times New Roman" w:hAnsi="Times New Roman"/>
          <w:sz w:val="22"/>
          <w:szCs w:val="22"/>
        </w:rPr>
        <w:t xml:space="preserve"> identifies a patient’s attachment status by identifying the group practice or practitioner who provided </w:t>
      </w:r>
      <w:proofErr w:type="gramStart"/>
      <w:r w:rsidR="00692223" w:rsidRPr="00692223">
        <w:rPr>
          <w:rFonts w:ascii="Times New Roman" w:hAnsi="Times New Roman"/>
          <w:sz w:val="22"/>
          <w:szCs w:val="22"/>
        </w:rPr>
        <w:t>the majority of</w:t>
      </w:r>
      <w:proofErr w:type="gramEnd"/>
      <w:r w:rsidR="00692223" w:rsidRPr="00692223">
        <w:rPr>
          <w:rFonts w:ascii="Times New Roman" w:hAnsi="Times New Roman"/>
          <w:sz w:val="22"/>
          <w:szCs w:val="22"/>
        </w:rPr>
        <w:t xml:space="preserve"> a patient’s recent care</w:t>
      </w:r>
      <w:r w:rsidR="00692223">
        <w:rPr>
          <w:rFonts w:ascii="Times New Roman" w:hAnsi="Times New Roman"/>
          <w:sz w:val="22"/>
          <w:szCs w:val="22"/>
        </w:rPr>
        <w:t>.</w:t>
      </w:r>
    </w:p>
    <w:p w14:paraId="0DD84362" w14:textId="4AE29BF9" w:rsidR="00FE3990" w:rsidRPr="006960E7" w:rsidRDefault="00FE3990" w:rsidP="00D276D5">
      <w:pPr>
        <w:numPr>
          <w:ilvl w:val="2"/>
          <w:numId w:val="1"/>
        </w:numPr>
        <w:spacing w:after="120"/>
        <w:jc w:val="both"/>
        <w:rPr>
          <w:rFonts w:ascii="Times New Roman" w:hAnsi="Times New Roman"/>
          <w:sz w:val="22"/>
          <w:szCs w:val="22"/>
        </w:rPr>
      </w:pPr>
      <w:r w:rsidRPr="006960E7">
        <w:rPr>
          <w:rFonts w:ascii="Times New Roman" w:hAnsi="Times New Roman"/>
          <w:sz w:val="22"/>
          <w:szCs w:val="22"/>
          <w:lang w:val="en-US"/>
        </w:rPr>
        <w:t>“</w:t>
      </w:r>
      <w:r w:rsidRPr="006960E7">
        <w:rPr>
          <w:rFonts w:ascii="Times New Roman" w:hAnsi="Times New Roman"/>
          <w:b/>
          <w:sz w:val="22"/>
          <w:szCs w:val="22"/>
          <w:lang w:val="en-US"/>
        </w:rPr>
        <w:t>Clinic</w:t>
      </w:r>
      <w:r w:rsidRPr="006960E7">
        <w:rPr>
          <w:rFonts w:ascii="Times New Roman" w:hAnsi="Times New Roman"/>
          <w:sz w:val="22"/>
          <w:szCs w:val="22"/>
          <w:lang w:val="en-US"/>
        </w:rPr>
        <w:t xml:space="preserve">” means </w:t>
      </w:r>
      <w:r w:rsidRPr="006960E7">
        <w:rPr>
          <w:rFonts w:ascii="Times New Roman" w:hAnsi="Times New Roman"/>
          <w:color w:val="FF0000"/>
          <w:sz w:val="22"/>
          <w:szCs w:val="22"/>
          <w:lang w:val="en-US"/>
        </w:rPr>
        <w:t>Clinic Name Inc</w:t>
      </w:r>
      <w:r w:rsidRPr="006960E7">
        <w:rPr>
          <w:rFonts w:ascii="Times New Roman" w:hAnsi="Times New Roman"/>
          <w:sz w:val="22"/>
          <w:szCs w:val="22"/>
          <w:lang w:val="en-US"/>
        </w:rPr>
        <w:t xml:space="preserve">., </w:t>
      </w:r>
      <w:r w:rsidR="003F3AC9" w:rsidRPr="006960E7">
        <w:rPr>
          <w:rFonts w:ascii="Times New Roman" w:hAnsi="Times New Roman"/>
          <w:sz w:val="22"/>
          <w:szCs w:val="22"/>
          <w:lang w:val="en-US"/>
        </w:rPr>
        <w:t>located at &lt;</w:t>
      </w:r>
      <w:r w:rsidR="003F3AC9" w:rsidRPr="006960E7">
        <w:rPr>
          <w:rFonts w:ascii="Times New Roman" w:hAnsi="Times New Roman"/>
          <w:color w:val="FF0000"/>
          <w:sz w:val="22"/>
          <w:szCs w:val="22"/>
          <w:lang w:val="en-US"/>
        </w:rPr>
        <w:t>address</w:t>
      </w:r>
      <w:r w:rsidR="003F3AC9" w:rsidRPr="006960E7">
        <w:rPr>
          <w:rFonts w:ascii="Times New Roman" w:hAnsi="Times New Roman"/>
          <w:sz w:val="22"/>
          <w:szCs w:val="22"/>
          <w:lang w:val="en-US"/>
        </w:rPr>
        <w:t>&gt;</w:t>
      </w:r>
      <w:r w:rsidRPr="006960E7">
        <w:rPr>
          <w:rFonts w:ascii="Times New Roman" w:hAnsi="Times New Roman"/>
          <w:sz w:val="22"/>
          <w:szCs w:val="22"/>
          <w:lang w:val="en-US"/>
        </w:rPr>
        <w:t>.</w:t>
      </w:r>
      <w:r w:rsidR="003F3AC9" w:rsidRPr="006960E7">
        <w:rPr>
          <w:rFonts w:ascii="Times New Roman" w:hAnsi="Times New Roman"/>
          <w:sz w:val="22"/>
          <w:szCs w:val="22"/>
          <w:lang w:val="en-US"/>
        </w:rPr>
        <w:t xml:space="preserve"> </w:t>
      </w:r>
    </w:p>
    <w:p w14:paraId="378FF584" w14:textId="63902B47" w:rsidR="0046660F" w:rsidRPr="00BF16F0" w:rsidRDefault="0046660F" w:rsidP="00D276D5">
      <w:pPr>
        <w:numPr>
          <w:ilvl w:val="2"/>
          <w:numId w:val="1"/>
        </w:numPr>
        <w:spacing w:after="120"/>
        <w:jc w:val="both"/>
        <w:rPr>
          <w:rFonts w:ascii="Times New Roman" w:hAnsi="Times New Roman"/>
          <w:sz w:val="22"/>
          <w:szCs w:val="22"/>
        </w:rPr>
      </w:pPr>
      <w:r w:rsidRPr="006960E7">
        <w:rPr>
          <w:rFonts w:ascii="Times New Roman" w:hAnsi="Times New Roman"/>
          <w:sz w:val="22"/>
          <w:szCs w:val="22"/>
          <w:lang w:val="en-US"/>
        </w:rPr>
        <w:t>“</w:t>
      </w:r>
      <w:r w:rsidRPr="006960E7">
        <w:rPr>
          <w:rFonts w:ascii="Times New Roman" w:hAnsi="Times New Roman"/>
          <w:b/>
          <w:sz w:val="22"/>
          <w:szCs w:val="22"/>
          <w:lang w:val="en-US"/>
        </w:rPr>
        <w:t>Clinic’s Payee Number</w:t>
      </w:r>
      <w:r w:rsidRPr="006960E7">
        <w:rPr>
          <w:rFonts w:ascii="Times New Roman" w:hAnsi="Times New Roman"/>
          <w:sz w:val="22"/>
          <w:szCs w:val="22"/>
          <w:lang w:val="en-US"/>
        </w:rPr>
        <w:t xml:space="preserve">” means Medical Services Plan (MSP) Payee No. </w:t>
      </w:r>
      <w:r w:rsidRPr="006960E7">
        <w:rPr>
          <w:rFonts w:ascii="Times New Roman" w:hAnsi="Times New Roman"/>
          <w:color w:val="FF0000"/>
          <w:sz w:val="22"/>
          <w:szCs w:val="22"/>
          <w:lang w:val="en-US"/>
        </w:rPr>
        <w:t>XXXXX</w:t>
      </w:r>
      <w:r w:rsidR="00BF16F0">
        <w:rPr>
          <w:rFonts w:ascii="Times New Roman" w:hAnsi="Times New Roman"/>
          <w:color w:val="FF0000"/>
          <w:sz w:val="22"/>
          <w:szCs w:val="22"/>
          <w:lang w:val="en-US"/>
        </w:rPr>
        <w:t>.</w:t>
      </w:r>
    </w:p>
    <w:p w14:paraId="2CD91BA9" w14:textId="1E5A281B" w:rsidR="00BF16F0" w:rsidRPr="00BF16F0" w:rsidRDefault="00BF16F0" w:rsidP="00D276D5">
      <w:pPr>
        <w:numPr>
          <w:ilvl w:val="2"/>
          <w:numId w:val="1"/>
        </w:numPr>
        <w:spacing w:after="120"/>
        <w:jc w:val="both"/>
        <w:rPr>
          <w:rFonts w:ascii="Times New Roman" w:hAnsi="Times New Roman"/>
          <w:sz w:val="22"/>
          <w:szCs w:val="22"/>
        </w:rPr>
      </w:pPr>
      <w:r>
        <w:rPr>
          <w:rFonts w:ascii="Times New Roman" w:hAnsi="Times New Roman"/>
          <w:sz w:val="22"/>
          <w:szCs w:val="22"/>
          <w:lang w:val="en-US"/>
        </w:rPr>
        <w:t>“</w:t>
      </w:r>
      <w:r w:rsidRPr="00BF16F0">
        <w:rPr>
          <w:rFonts w:ascii="Times New Roman" w:hAnsi="Times New Roman"/>
          <w:b/>
          <w:sz w:val="22"/>
          <w:szCs w:val="22"/>
          <w:lang w:val="en-US"/>
        </w:rPr>
        <w:t xml:space="preserve">Clinical </w:t>
      </w:r>
      <w:r w:rsidR="00140D71">
        <w:rPr>
          <w:rFonts w:ascii="Times New Roman" w:hAnsi="Times New Roman"/>
          <w:b/>
          <w:sz w:val="22"/>
          <w:szCs w:val="22"/>
          <w:lang w:val="en-US"/>
        </w:rPr>
        <w:t>A</w:t>
      </w:r>
      <w:r w:rsidRPr="00BF16F0">
        <w:rPr>
          <w:rFonts w:ascii="Times New Roman" w:hAnsi="Times New Roman"/>
          <w:b/>
          <w:sz w:val="22"/>
          <w:szCs w:val="22"/>
          <w:lang w:val="en-US"/>
        </w:rPr>
        <w:t xml:space="preserve">dministrative </w:t>
      </w:r>
      <w:r w:rsidR="00140D71">
        <w:rPr>
          <w:rFonts w:ascii="Times New Roman" w:hAnsi="Times New Roman"/>
          <w:b/>
          <w:sz w:val="22"/>
          <w:szCs w:val="22"/>
          <w:lang w:val="en-US"/>
        </w:rPr>
        <w:t>S</w:t>
      </w:r>
      <w:r w:rsidRPr="00BF16F0">
        <w:rPr>
          <w:rFonts w:ascii="Times New Roman" w:hAnsi="Times New Roman"/>
          <w:b/>
          <w:sz w:val="22"/>
          <w:szCs w:val="22"/>
          <w:lang w:val="en-US"/>
        </w:rPr>
        <w:t>ervices</w:t>
      </w:r>
      <w:r>
        <w:rPr>
          <w:rFonts w:ascii="Times New Roman" w:hAnsi="Times New Roman"/>
          <w:sz w:val="22"/>
          <w:szCs w:val="22"/>
          <w:lang w:val="en-US"/>
        </w:rPr>
        <w:t>” means non-patient care activities that may not be patient-specific but require the professional expertise of a physician</w:t>
      </w:r>
      <w:r w:rsidR="00140D71">
        <w:rPr>
          <w:rFonts w:ascii="Times New Roman" w:hAnsi="Times New Roman"/>
          <w:sz w:val="22"/>
          <w:szCs w:val="22"/>
          <w:lang w:val="en-US"/>
        </w:rPr>
        <w:t xml:space="preserve">, including Attachment Services, Access Services and QI </w:t>
      </w:r>
      <w:r w:rsidR="0002258D">
        <w:rPr>
          <w:rFonts w:ascii="Times New Roman" w:hAnsi="Times New Roman"/>
          <w:sz w:val="22"/>
          <w:szCs w:val="22"/>
          <w:lang w:val="en-US"/>
        </w:rPr>
        <w:t>Services</w:t>
      </w:r>
      <w:r>
        <w:rPr>
          <w:rFonts w:ascii="Times New Roman" w:hAnsi="Times New Roman"/>
          <w:sz w:val="22"/>
          <w:szCs w:val="22"/>
          <w:lang w:val="en-US"/>
        </w:rPr>
        <w:t>.</w:t>
      </w:r>
    </w:p>
    <w:p w14:paraId="134BEC42" w14:textId="22F648C7" w:rsidR="00BF16F0" w:rsidRPr="00147445" w:rsidRDefault="00BF16F0" w:rsidP="00D276D5">
      <w:pPr>
        <w:numPr>
          <w:ilvl w:val="2"/>
          <w:numId w:val="1"/>
        </w:numPr>
        <w:spacing w:after="120"/>
        <w:jc w:val="both"/>
        <w:rPr>
          <w:rFonts w:ascii="Times New Roman" w:hAnsi="Times New Roman"/>
          <w:sz w:val="22"/>
          <w:szCs w:val="22"/>
        </w:rPr>
      </w:pPr>
      <w:r>
        <w:rPr>
          <w:rFonts w:ascii="Times New Roman" w:hAnsi="Times New Roman"/>
          <w:sz w:val="22"/>
          <w:szCs w:val="22"/>
          <w:lang w:val="en-US"/>
        </w:rPr>
        <w:t>“</w:t>
      </w:r>
      <w:r w:rsidRPr="00BF16F0">
        <w:rPr>
          <w:rFonts w:ascii="Times New Roman" w:hAnsi="Times New Roman"/>
          <w:b/>
          <w:sz w:val="22"/>
          <w:szCs w:val="22"/>
          <w:lang w:val="en-US"/>
        </w:rPr>
        <w:t>Clinically-related teaching</w:t>
      </w:r>
      <w:r>
        <w:rPr>
          <w:rFonts w:ascii="Times New Roman" w:hAnsi="Times New Roman"/>
          <w:sz w:val="22"/>
          <w:szCs w:val="22"/>
          <w:lang w:val="en-US"/>
        </w:rPr>
        <w:t xml:space="preserve">” </w:t>
      </w:r>
      <w:r w:rsidR="00147445">
        <w:rPr>
          <w:rFonts w:ascii="Times New Roman" w:hAnsi="Times New Roman"/>
          <w:sz w:val="22"/>
          <w:szCs w:val="22"/>
          <w:lang w:val="en-US"/>
        </w:rPr>
        <w:t xml:space="preserve">means </w:t>
      </w:r>
      <w:r>
        <w:rPr>
          <w:rFonts w:ascii="Times New Roman" w:hAnsi="Times New Roman"/>
          <w:sz w:val="22"/>
          <w:szCs w:val="22"/>
          <w:lang w:val="en-US"/>
        </w:rPr>
        <w:t>teaching provided concurrent with patient care</w:t>
      </w:r>
      <w:r w:rsidR="00147445">
        <w:rPr>
          <w:rFonts w:ascii="Times New Roman" w:hAnsi="Times New Roman"/>
          <w:sz w:val="22"/>
          <w:szCs w:val="22"/>
          <w:lang w:val="en-US"/>
        </w:rPr>
        <w:t>.</w:t>
      </w:r>
      <w:r>
        <w:rPr>
          <w:rFonts w:ascii="Times New Roman" w:hAnsi="Times New Roman"/>
          <w:sz w:val="22"/>
          <w:szCs w:val="22"/>
          <w:lang w:val="en-US"/>
        </w:rPr>
        <w:t xml:space="preserve"> </w:t>
      </w:r>
    </w:p>
    <w:p w14:paraId="6ED7A81B" w14:textId="3E70837D" w:rsidR="00147445" w:rsidRPr="006960E7" w:rsidRDefault="00147445" w:rsidP="00D276D5">
      <w:pPr>
        <w:numPr>
          <w:ilvl w:val="2"/>
          <w:numId w:val="1"/>
        </w:numPr>
        <w:spacing w:after="120"/>
        <w:jc w:val="both"/>
        <w:rPr>
          <w:rFonts w:ascii="Times New Roman" w:hAnsi="Times New Roman"/>
          <w:sz w:val="22"/>
          <w:szCs w:val="22"/>
        </w:rPr>
      </w:pPr>
      <w:r>
        <w:rPr>
          <w:rFonts w:ascii="Times New Roman" w:hAnsi="Times New Roman"/>
          <w:sz w:val="22"/>
          <w:szCs w:val="22"/>
          <w:lang w:val="en-US"/>
        </w:rPr>
        <w:t>“</w:t>
      </w:r>
      <w:r>
        <w:rPr>
          <w:rFonts w:ascii="Times New Roman" w:hAnsi="Times New Roman"/>
          <w:b/>
          <w:sz w:val="22"/>
          <w:szCs w:val="22"/>
          <w:lang w:val="en-US"/>
        </w:rPr>
        <w:t>C</w:t>
      </w:r>
      <w:r w:rsidRPr="00BF16F0">
        <w:rPr>
          <w:rFonts w:ascii="Times New Roman" w:hAnsi="Times New Roman"/>
          <w:b/>
          <w:sz w:val="22"/>
          <w:szCs w:val="22"/>
          <w:lang w:val="en-US"/>
        </w:rPr>
        <w:t>linically-related research</w:t>
      </w:r>
      <w:r>
        <w:rPr>
          <w:rFonts w:ascii="Times New Roman" w:hAnsi="Times New Roman"/>
          <w:sz w:val="22"/>
          <w:szCs w:val="22"/>
          <w:lang w:val="en-US"/>
        </w:rPr>
        <w:t>” means research directly related to the needs of a particular patient (for example, investigating the appropriateness of particular diagnostic and therapeutic interventions).</w:t>
      </w:r>
    </w:p>
    <w:p w14:paraId="038128CA" w14:textId="5C98F5A0" w:rsidR="00C16A02" w:rsidRPr="006960E7" w:rsidRDefault="00C16A02" w:rsidP="00D276D5">
      <w:pPr>
        <w:numPr>
          <w:ilvl w:val="2"/>
          <w:numId w:val="1"/>
        </w:numPr>
        <w:spacing w:after="120"/>
        <w:jc w:val="both"/>
        <w:rPr>
          <w:rFonts w:ascii="Times New Roman" w:hAnsi="Times New Roman"/>
          <w:sz w:val="22"/>
          <w:szCs w:val="22"/>
        </w:rPr>
      </w:pPr>
      <w:r w:rsidRPr="006960E7">
        <w:rPr>
          <w:rFonts w:ascii="Times New Roman" w:hAnsi="Times New Roman"/>
          <w:sz w:val="22"/>
          <w:szCs w:val="22"/>
          <w:lang w:val="en-US"/>
        </w:rPr>
        <w:t>“</w:t>
      </w:r>
      <w:r w:rsidRPr="006960E7">
        <w:rPr>
          <w:rFonts w:ascii="Times New Roman" w:hAnsi="Times New Roman"/>
          <w:b/>
          <w:sz w:val="22"/>
          <w:szCs w:val="22"/>
          <w:lang w:val="en-US"/>
        </w:rPr>
        <w:t>College</w:t>
      </w:r>
      <w:r w:rsidRPr="006960E7">
        <w:rPr>
          <w:rFonts w:ascii="Times New Roman" w:hAnsi="Times New Roman"/>
          <w:sz w:val="22"/>
          <w:szCs w:val="22"/>
          <w:lang w:val="en-US"/>
        </w:rPr>
        <w:t xml:space="preserve">” means the applicable professional college under the </w:t>
      </w:r>
      <w:r w:rsidRPr="006960E7">
        <w:rPr>
          <w:rFonts w:ascii="Times New Roman" w:hAnsi="Times New Roman"/>
          <w:i/>
          <w:sz w:val="22"/>
          <w:szCs w:val="22"/>
          <w:lang w:val="en-US"/>
        </w:rPr>
        <w:t>Health Professions Act</w:t>
      </w:r>
      <w:r w:rsidRPr="006960E7">
        <w:rPr>
          <w:rFonts w:ascii="Times New Roman" w:hAnsi="Times New Roman"/>
          <w:sz w:val="22"/>
          <w:szCs w:val="22"/>
          <w:lang w:val="en-US"/>
        </w:rPr>
        <w:t xml:space="preserve"> for the Physicians and </w:t>
      </w:r>
      <w:r w:rsidR="00A26558" w:rsidRPr="006960E7">
        <w:rPr>
          <w:rFonts w:ascii="Times New Roman" w:hAnsi="Times New Roman"/>
          <w:sz w:val="22"/>
          <w:szCs w:val="22"/>
          <w:lang w:val="en-US"/>
        </w:rPr>
        <w:t xml:space="preserve">Practice </w:t>
      </w:r>
      <w:r w:rsidRPr="006960E7">
        <w:rPr>
          <w:rFonts w:ascii="Times New Roman" w:hAnsi="Times New Roman"/>
          <w:sz w:val="22"/>
          <w:szCs w:val="22"/>
          <w:lang w:val="en-US"/>
        </w:rPr>
        <w:t>Personnel providing Services under this Agreement.</w:t>
      </w:r>
    </w:p>
    <w:p w14:paraId="508D8011" w14:textId="65752C87" w:rsidR="00AC7EC0" w:rsidRDefault="00AC7EC0" w:rsidP="00AC7EC0">
      <w:pPr>
        <w:pStyle w:val="ListParagraph"/>
        <w:numPr>
          <w:ilvl w:val="2"/>
          <w:numId w:val="1"/>
        </w:numPr>
        <w:rPr>
          <w:rFonts w:ascii="Times New Roman" w:hAnsi="Times New Roman"/>
          <w:sz w:val="22"/>
          <w:szCs w:val="22"/>
        </w:rPr>
      </w:pPr>
      <w:r>
        <w:rPr>
          <w:rFonts w:ascii="Times New Roman" w:hAnsi="Times New Roman"/>
          <w:sz w:val="22"/>
          <w:szCs w:val="22"/>
        </w:rPr>
        <w:t>“</w:t>
      </w:r>
      <w:r w:rsidRPr="00AC7EC0">
        <w:rPr>
          <w:rFonts w:ascii="Times New Roman" w:hAnsi="Times New Roman"/>
          <w:b/>
          <w:sz w:val="22"/>
          <w:szCs w:val="22"/>
        </w:rPr>
        <w:t>Complexity Weight</w:t>
      </w:r>
      <w:r>
        <w:rPr>
          <w:rFonts w:ascii="Times New Roman" w:hAnsi="Times New Roman"/>
          <w:sz w:val="22"/>
          <w:szCs w:val="22"/>
        </w:rPr>
        <w:t>”</w:t>
      </w:r>
      <w:r w:rsidRPr="00AC7EC0">
        <w:rPr>
          <w:rFonts w:ascii="Times New Roman" w:hAnsi="Times New Roman"/>
          <w:sz w:val="22"/>
          <w:szCs w:val="22"/>
        </w:rPr>
        <w:t xml:space="preserve"> </w:t>
      </w:r>
      <w:r>
        <w:rPr>
          <w:rFonts w:ascii="Times New Roman" w:hAnsi="Times New Roman"/>
          <w:sz w:val="22"/>
          <w:szCs w:val="22"/>
        </w:rPr>
        <w:t>means</w:t>
      </w:r>
      <w:r w:rsidRPr="00AC7EC0">
        <w:rPr>
          <w:rFonts w:ascii="Times New Roman" w:hAnsi="Times New Roman"/>
          <w:sz w:val="22"/>
          <w:szCs w:val="22"/>
        </w:rPr>
        <w:t xml:space="preserve"> the ACG Cost of the Practice Panel divided by the ACG Cost of BC </w:t>
      </w:r>
      <w:r w:rsidR="00296FDB">
        <w:rPr>
          <w:rFonts w:ascii="Times New Roman" w:hAnsi="Times New Roman"/>
          <w:sz w:val="22"/>
          <w:szCs w:val="22"/>
        </w:rPr>
        <w:t>Attached P</w:t>
      </w:r>
      <w:r w:rsidRPr="00AC7EC0">
        <w:rPr>
          <w:rFonts w:ascii="Times New Roman" w:hAnsi="Times New Roman"/>
          <w:sz w:val="22"/>
          <w:szCs w:val="22"/>
        </w:rPr>
        <w:t>atients</w:t>
      </w:r>
      <w:r w:rsidR="006960E7">
        <w:rPr>
          <w:rFonts w:ascii="Times New Roman" w:hAnsi="Times New Roman"/>
          <w:sz w:val="22"/>
          <w:szCs w:val="22"/>
        </w:rPr>
        <w:t>.</w:t>
      </w:r>
    </w:p>
    <w:p w14:paraId="5B3A1574" w14:textId="77777777" w:rsidR="00D06952" w:rsidRPr="00AC7EC0" w:rsidRDefault="00D06952" w:rsidP="00D06952">
      <w:pPr>
        <w:pStyle w:val="ListParagraph"/>
        <w:ind w:left="1728"/>
        <w:rPr>
          <w:rFonts w:ascii="Times New Roman" w:hAnsi="Times New Roman"/>
          <w:sz w:val="22"/>
          <w:szCs w:val="22"/>
        </w:rPr>
      </w:pPr>
    </w:p>
    <w:p w14:paraId="05B5A352" w14:textId="3279565F" w:rsidR="00DE7C01" w:rsidRDefault="00DE7C01" w:rsidP="00D276D5">
      <w:pPr>
        <w:numPr>
          <w:ilvl w:val="2"/>
          <w:numId w:val="1"/>
        </w:numPr>
        <w:spacing w:after="120"/>
        <w:ind w:left="1729" w:hanging="1009"/>
        <w:jc w:val="both"/>
        <w:rPr>
          <w:rFonts w:ascii="Times New Roman" w:hAnsi="Times New Roman"/>
          <w:sz w:val="22"/>
          <w:szCs w:val="22"/>
        </w:rPr>
      </w:pPr>
      <w:r w:rsidRPr="00785909">
        <w:rPr>
          <w:rFonts w:ascii="Times New Roman" w:hAnsi="Times New Roman"/>
          <w:sz w:val="22"/>
          <w:szCs w:val="22"/>
        </w:rPr>
        <w:t>“</w:t>
      </w:r>
      <w:r w:rsidRPr="000B15EC">
        <w:rPr>
          <w:rFonts w:ascii="Times New Roman" w:hAnsi="Times New Roman"/>
          <w:b/>
          <w:sz w:val="22"/>
          <w:szCs w:val="22"/>
        </w:rPr>
        <w:t>Contract</w:t>
      </w:r>
      <w:r w:rsidRPr="00785909">
        <w:rPr>
          <w:rFonts w:ascii="Times New Roman" w:hAnsi="Times New Roman"/>
          <w:sz w:val="22"/>
          <w:szCs w:val="22"/>
        </w:rPr>
        <w:t xml:space="preserve">” means this document including the </w:t>
      </w:r>
      <w:r w:rsidR="00454E3F" w:rsidRPr="00785909">
        <w:rPr>
          <w:rFonts w:ascii="Times New Roman" w:hAnsi="Times New Roman"/>
          <w:sz w:val="22"/>
          <w:szCs w:val="22"/>
        </w:rPr>
        <w:t>Appendices</w:t>
      </w:r>
      <w:r w:rsidRPr="00785909">
        <w:rPr>
          <w:rFonts w:ascii="Times New Roman" w:hAnsi="Times New Roman"/>
          <w:sz w:val="22"/>
          <w:szCs w:val="22"/>
        </w:rPr>
        <w:t>, as amended from time to ti</w:t>
      </w:r>
      <w:r w:rsidR="00B739B2">
        <w:rPr>
          <w:rFonts w:ascii="Times New Roman" w:hAnsi="Times New Roman"/>
          <w:sz w:val="22"/>
          <w:szCs w:val="22"/>
        </w:rPr>
        <w:t xml:space="preserve">me in accordance with Article </w:t>
      </w:r>
      <w:r w:rsidR="00E92DA8">
        <w:rPr>
          <w:rFonts w:ascii="Times New Roman" w:hAnsi="Times New Roman"/>
          <w:sz w:val="22"/>
          <w:szCs w:val="22"/>
        </w:rPr>
        <w:t>2</w:t>
      </w:r>
      <w:r w:rsidR="00DC6006">
        <w:rPr>
          <w:rFonts w:ascii="Times New Roman" w:hAnsi="Times New Roman"/>
          <w:sz w:val="22"/>
          <w:szCs w:val="22"/>
        </w:rPr>
        <w:t>4</w:t>
      </w:r>
      <w:r w:rsidRPr="00785909">
        <w:rPr>
          <w:rFonts w:ascii="Times New Roman" w:hAnsi="Times New Roman"/>
          <w:sz w:val="22"/>
          <w:szCs w:val="22"/>
        </w:rPr>
        <w:t>.</w:t>
      </w:r>
    </w:p>
    <w:p w14:paraId="076B8E62" w14:textId="7B6D76CB" w:rsidR="00525035" w:rsidRPr="006960E7" w:rsidRDefault="00525035" w:rsidP="00D276D5">
      <w:pPr>
        <w:numPr>
          <w:ilvl w:val="2"/>
          <w:numId w:val="1"/>
        </w:numPr>
        <w:spacing w:after="120"/>
        <w:ind w:left="1729" w:hanging="1009"/>
        <w:jc w:val="both"/>
        <w:rPr>
          <w:rFonts w:ascii="Times New Roman" w:hAnsi="Times New Roman"/>
          <w:sz w:val="22"/>
          <w:szCs w:val="22"/>
        </w:rPr>
      </w:pPr>
      <w:r>
        <w:rPr>
          <w:rFonts w:ascii="Times New Roman" w:hAnsi="Times New Roman"/>
          <w:sz w:val="22"/>
          <w:szCs w:val="22"/>
        </w:rPr>
        <w:t>“</w:t>
      </w:r>
      <w:r w:rsidRPr="006960E7">
        <w:rPr>
          <w:rFonts w:ascii="Times New Roman" w:hAnsi="Times New Roman"/>
          <w:b/>
          <w:sz w:val="22"/>
          <w:szCs w:val="22"/>
        </w:rPr>
        <w:t xml:space="preserve">Contract </w:t>
      </w:r>
      <w:r w:rsidR="00F52E39" w:rsidRPr="006960E7">
        <w:rPr>
          <w:rFonts w:ascii="Times New Roman" w:hAnsi="Times New Roman"/>
          <w:b/>
          <w:sz w:val="22"/>
          <w:szCs w:val="22"/>
        </w:rPr>
        <w:t>Value</w:t>
      </w:r>
      <w:r w:rsidRPr="006960E7">
        <w:rPr>
          <w:rFonts w:ascii="Times New Roman" w:hAnsi="Times New Roman"/>
          <w:sz w:val="22"/>
          <w:szCs w:val="22"/>
        </w:rPr>
        <w:t xml:space="preserve">” </w:t>
      </w:r>
      <w:r w:rsidR="00F52E39" w:rsidRPr="006960E7">
        <w:rPr>
          <w:rFonts w:ascii="Times New Roman" w:hAnsi="Times New Roman"/>
          <w:sz w:val="22"/>
          <w:szCs w:val="22"/>
        </w:rPr>
        <w:t xml:space="preserve">is the specific </w:t>
      </w:r>
      <w:r w:rsidR="00F84BB4" w:rsidRPr="006960E7">
        <w:rPr>
          <w:rFonts w:ascii="Times New Roman" w:hAnsi="Times New Roman"/>
          <w:sz w:val="22"/>
          <w:szCs w:val="22"/>
        </w:rPr>
        <w:t>value</w:t>
      </w:r>
      <w:r w:rsidRPr="006960E7">
        <w:rPr>
          <w:rFonts w:ascii="Times New Roman" w:hAnsi="Times New Roman"/>
          <w:sz w:val="22"/>
          <w:szCs w:val="22"/>
        </w:rPr>
        <w:t xml:space="preserve"> associated with </w:t>
      </w:r>
      <w:r w:rsidR="00F84BB4" w:rsidRPr="006960E7">
        <w:rPr>
          <w:rFonts w:ascii="Times New Roman" w:hAnsi="Times New Roman"/>
          <w:sz w:val="22"/>
          <w:szCs w:val="22"/>
        </w:rPr>
        <w:t xml:space="preserve">each FTE </w:t>
      </w:r>
      <w:r w:rsidRPr="006960E7">
        <w:rPr>
          <w:rFonts w:ascii="Times New Roman" w:hAnsi="Times New Roman"/>
          <w:sz w:val="22"/>
          <w:szCs w:val="22"/>
        </w:rPr>
        <w:t>as described at Appendix 3.</w:t>
      </w:r>
    </w:p>
    <w:p w14:paraId="24472DF9" w14:textId="6DF5BF4C" w:rsidR="00E94FC8" w:rsidRPr="00785909" w:rsidRDefault="00E94FC8" w:rsidP="00D276D5">
      <w:pPr>
        <w:numPr>
          <w:ilvl w:val="2"/>
          <w:numId w:val="1"/>
        </w:numPr>
        <w:spacing w:after="120"/>
        <w:ind w:left="1729" w:hanging="1009"/>
        <w:jc w:val="both"/>
        <w:rPr>
          <w:rFonts w:ascii="Times New Roman" w:hAnsi="Times New Roman"/>
          <w:sz w:val="22"/>
          <w:szCs w:val="22"/>
        </w:rPr>
      </w:pPr>
      <w:r w:rsidRPr="00785909">
        <w:rPr>
          <w:rFonts w:ascii="Times New Roman" w:hAnsi="Times New Roman"/>
          <w:sz w:val="22"/>
          <w:szCs w:val="22"/>
        </w:rPr>
        <w:lastRenderedPageBreak/>
        <w:t>“</w:t>
      </w:r>
      <w:r w:rsidRPr="00785909">
        <w:rPr>
          <w:rFonts w:ascii="Times New Roman" w:hAnsi="Times New Roman"/>
          <w:b/>
          <w:sz w:val="22"/>
          <w:szCs w:val="22"/>
        </w:rPr>
        <w:t>Direct Patient Care</w:t>
      </w:r>
      <w:r w:rsidRPr="00785909">
        <w:rPr>
          <w:rFonts w:ascii="Times New Roman" w:hAnsi="Times New Roman"/>
          <w:sz w:val="22"/>
          <w:szCs w:val="22"/>
        </w:rPr>
        <w:t>” means clinical intervention with a specific patient present</w:t>
      </w:r>
      <w:r w:rsidR="004F2205">
        <w:rPr>
          <w:rFonts w:ascii="Times New Roman" w:hAnsi="Times New Roman"/>
          <w:sz w:val="22"/>
          <w:szCs w:val="22"/>
        </w:rPr>
        <w:t xml:space="preserve">, including the concurrent provision of </w:t>
      </w:r>
      <w:proofErr w:type="gramStart"/>
      <w:r w:rsidR="004F2205">
        <w:rPr>
          <w:rFonts w:ascii="Times New Roman" w:hAnsi="Times New Roman"/>
          <w:sz w:val="22"/>
          <w:szCs w:val="22"/>
        </w:rPr>
        <w:t>clinically-related</w:t>
      </w:r>
      <w:proofErr w:type="gramEnd"/>
      <w:r w:rsidR="004F2205">
        <w:rPr>
          <w:rFonts w:ascii="Times New Roman" w:hAnsi="Times New Roman"/>
          <w:sz w:val="22"/>
          <w:szCs w:val="22"/>
        </w:rPr>
        <w:t xml:space="preserve"> teaching and clinically-related research</w:t>
      </w:r>
      <w:r w:rsidRPr="00785909">
        <w:rPr>
          <w:rFonts w:ascii="Times New Roman" w:hAnsi="Times New Roman"/>
          <w:sz w:val="22"/>
          <w:szCs w:val="22"/>
        </w:rPr>
        <w:t>.</w:t>
      </w:r>
    </w:p>
    <w:p w14:paraId="06F40B74" w14:textId="61F0C839" w:rsidR="00B13139" w:rsidRPr="00785909" w:rsidRDefault="00B13139" w:rsidP="00D276D5">
      <w:pPr>
        <w:numPr>
          <w:ilvl w:val="2"/>
          <w:numId w:val="1"/>
        </w:numPr>
        <w:spacing w:after="120"/>
        <w:ind w:left="1729" w:hanging="1009"/>
        <w:jc w:val="both"/>
        <w:rPr>
          <w:rFonts w:ascii="Times New Roman" w:hAnsi="Times New Roman"/>
          <w:sz w:val="22"/>
          <w:szCs w:val="22"/>
        </w:rPr>
      </w:pPr>
      <w:r w:rsidRPr="00785909">
        <w:rPr>
          <w:rFonts w:ascii="Times New Roman" w:hAnsi="Times New Roman"/>
          <w:sz w:val="22"/>
          <w:szCs w:val="22"/>
        </w:rPr>
        <w:t>“</w:t>
      </w:r>
      <w:r w:rsidRPr="00785909">
        <w:rPr>
          <w:rFonts w:ascii="Times New Roman" w:hAnsi="Times New Roman"/>
          <w:b/>
          <w:sz w:val="22"/>
          <w:szCs w:val="22"/>
        </w:rPr>
        <w:t>Encounter Record</w:t>
      </w:r>
      <w:r w:rsidRPr="00785909">
        <w:rPr>
          <w:rFonts w:ascii="Times New Roman" w:hAnsi="Times New Roman"/>
          <w:sz w:val="22"/>
          <w:szCs w:val="22"/>
        </w:rPr>
        <w:t>” means the record of the primary care services provided to a patient by the Physician</w:t>
      </w:r>
      <w:r w:rsidR="00A26558">
        <w:rPr>
          <w:rFonts w:ascii="Times New Roman" w:hAnsi="Times New Roman"/>
          <w:sz w:val="22"/>
          <w:szCs w:val="22"/>
        </w:rPr>
        <w:t>s</w:t>
      </w:r>
      <w:r w:rsidRPr="00785909">
        <w:rPr>
          <w:rFonts w:ascii="Times New Roman" w:hAnsi="Times New Roman"/>
          <w:sz w:val="22"/>
          <w:szCs w:val="22"/>
        </w:rPr>
        <w:t xml:space="preserve">, including </w:t>
      </w:r>
      <w:r w:rsidR="0023655D" w:rsidRPr="00785909">
        <w:rPr>
          <w:rFonts w:ascii="Times New Roman" w:hAnsi="Times New Roman"/>
          <w:sz w:val="22"/>
          <w:szCs w:val="22"/>
        </w:rPr>
        <w:t xml:space="preserve">simplified </w:t>
      </w:r>
      <w:r w:rsidRPr="00785909">
        <w:rPr>
          <w:rFonts w:ascii="Times New Roman" w:hAnsi="Times New Roman"/>
          <w:sz w:val="22"/>
          <w:szCs w:val="22"/>
        </w:rPr>
        <w:t>encounter codes</w:t>
      </w:r>
      <w:r w:rsidR="0023655D" w:rsidRPr="00785909">
        <w:rPr>
          <w:rFonts w:ascii="Times New Roman" w:hAnsi="Times New Roman"/>
          <w:sz w:val="22"/>
          <w:szCs w:val="22"/>
        </w:rPr>
        <w:t xml:space="preserve"> (which capture the Physicians</w:t>
      </w:r>
      <w:r w:rsidR="00A26558">
        <w:rPr>
          <w:rFonts w:ascii="Times New Roman" w:hAnsi="Times New Roman"/>
          <w:sz w:val="22"/>
          <w:szCs w:val="22"/>
        </w:rPr>
        <w:t>’</w:t>
      </w:r>
      <w:r w:rsidR="0023655D" w:rsidRPr="00785909">
        <w:rPr>
          <w:rFonts w:ascii="Times New Roman" w:hAnsi="Times New Roman"/>
          <w:sz w:val="22"/>
          <w:szCs w:val="22"/>
        </w:rPr>
        <w:t xml:space="preserve"> practice activities)</w:t>
      </w:r>
      <w:r w:rsidR="009342F9" w:rsidRPr="00785909">
        <w:rPr>
          <w:rFonts w:ascii="Times New Roman" w:hAnsi="Times New Roman"/>
          <w:sz w:val="22"/>
          <w:szCs w:val="22"/>
        </w:rPr>
        <w:t xml:space="preserve"> </w:t>
      </w:r>
      <w:r w:rsidR="0023655D" w:rsidRPr="00785909">
        <w:rPr>
          <w:rFonts w:ascii="Times New Roman" w:hAnsi="Times New Roman"/>
          <w:sz w:val="22"/>
          <w:szCs w:val="22"/>
        </w:rPr>
        <w:t>provided by the Medical Services Plan/Health Insurance BC, as amended from time to time,</w:t>
      </w:r>
      <w:r w:rsidRPr="00785909">
        <w:rPr>
          <w:rFonts w:ascii="Times New Roman" w:hAnsi="Times New Roman"/>
          <w:sz w:val="22"/>
          <w:szCs w:val="22"/>
        </w:rPr>
        <w:t xml:space="preserve"> and diagnostic codes (ICD9).</w:t>
      </w:r>
    </w:p>
    <w:p w14:paraId="5B680FE5" w14:textId="77777777" w:rsidR="00B13139" w:rsidRPr="00785909" w:rsidRDefault="00B13139" w:rsidP="00D276D5">
      <w:pPr>
        <w:numPr>
          <w:ilvl w:val="2"/>
          <w:numId w:val="1"/>
        </w:numPr>
        <w:spacing w:after="120"/>
        <w:ind w:left="1729" w:hanging="1009"/>
        <w:jc w:val="both"/>
        <w:rPr>
          <w:rFonts w:ascii="Times New Roman" w:hAnsi="Times New Roman"/>
          <w:sz w:val="22"/>
          <w:szCs w:val="22"/>
        </w:rPr>
      </w:pPr>
      <w:r w:rsidRPr="00785909">
        <w:rPr>
          <w:rFonts w:ascii="Times New Roman" w:hAnsi="Times New Roman"/>
          <w:sz w:val="22"/>
          <w:szCs w:val="22"/>
        </w:rPr>
        <w:t>“</w:t>
      </w:r>
      <w:r w:rsidRPr="00785909">
        <w:rPr>
          <w:rFonts w:ascii="Times New Roman" w:hAnsi="Times New Roman"/>
          <w:b/>
          <w:sz w:val="22"/>
          <w:szCs w:val="22"/>
        </w:rPr>
        <w:t>Encounter Reporting</w:t>
      </w:r>
      <w:r w:rsidRPr="00785909">
        <w:rPr>
          <w:rFonts w:ascii="Times New Roman" w:hAnsi="Times New Roman"/>
          <w:sz w:val="22"/>
          <w:szCs w:val="22"/>
        </w:rPr>
        <w:t>” means the transmission of Encounter Records to the Medical Services Plan (MSP)/Health Insurance BC.</w:t>
      </w:r>
    </w:p>
    <w:p w14:paraId="4236AB38" w14:textId="289FB3FD" w:rsidR="007862ED" w:rsidRDefault="007862ED" w:rsidP="00D276D5">
      <w:pPr>
        <w:numPr>
          <w:ilvl w:val="2"/>
          <w:numId w:val="1"/>
        </w:numPr>
        <w:spacing w:after="120"/>
        <w:ind w:left="1729" w:hanging="1009"/>
        <w:jc w:val="both"/>
        <w:rPr>
          <w:rFonts w:ascii="Times New Roman" w:hAnsi="Times New Roman"/>
          <w:sz w:val="22"/>
          <w:szCs w:val="22"/>
        </w:rPr>
      </w:pPr>
      <w:r w:rsidRPr="00785909">
        <w:rPr>
          <w:rFonts w:ascii="Times New Roman" w:hAnsi="Times New Roman"/>
          <w:sz w:val="22"/>
          <w:szCs w:val="22"/>
        </w:rPr>
        <w:t>“</w:t>
      </w:r>
      <w:r w:rsidRPr="00785909">
        <w:rPr>
          <w:rFonts w:ascii="Times New Roman" w:hAnsi="Times New Roman"/>
          <w:b/>
          <w:sz w:val="22"/>
          <w:szCs w:val="22"/>
        </w:rPr>
        <w:t>Fee-for-service (FFS)</w:t>
      </w:r>
      <w:r w:rsidRPr="00785909">
        <w:rPr>
          <w:rFonts w:ascii="Times New Roman" w:hAnsi="Times New Roman"/>
          <w:sz w:val="22"/>
          <w:szCs w:val="22"/>
        </w:rPr>
        <w:t>” means the right to bill the Medical Services Plan</w:t>
      </w:r>
      <w:r w:rsidR="009914AE">
        <w:rPr>
          <w:rFonts w:ascii="Times New Roman" w:hAnsi="Times New Roman"/>
          <w:sz w:val="22"/>
          <w:szCs w:val="22"/>
        </w:rPr>
        <w:t xml:space="preserve"> </w:t>
      </w:r>
      <w:r w:rsidRPr="00785909">
        <w:rPr>
          <w:rFonts w:ascii="Times New Roman" w:hAnsi="Times New Roman"/>
          <w:sz w:val="22"/>
          <w:szCs w:val="22"/>
        </w:rPr>
        <w:t xml:space="preserve">for benefits under the </w:t>
      </w:r>
      <w:r w:rsidRPr="00785909">
        <w:rPr>
          <w:rFonts w:ascii="Times New Roman" w:hAnsi="Times New Roman"/>
          <w:i/>
          <w:sz w:val="22"/>
          <w:szCs w:val="22"/>
        </w:rPr>
        <w:t>Medicare Protection Act</w:t>
      </w:r>
      <w:r w:rsidRPr="00785909">
        <w:rPr>
          <w:rFonts w:ascii="Times New Roman" w:hAnsi="Times New Roman"/>
          <w:sz w:val="22"/>
          <w:szCs w:val="22"/>
        </w:rPr>
        <w:t xml:space="preserve"> according to the Medical Services Commission (MSC) Payment Schedule, as amended from time to time.</w:t>
      </w:r>
    </w:p>
    <w:p w14:paraId="4C7A617B" w14:textId="13A08896" w:rsidR="00C16A02" w:rsidRPr="006960E7" w:rsidRDefault="00C16A02" w:rsidP="00D276D5">
      <w:pPr>
        <w:numPr>
          <w:ilvl w:val="2"/>
          <w:numId w:val="1"/>
        </w:numPr>
        <w:spacing w:after="120"/>
        <w:ind w:left="1729" w:hanging="1009"/>
        <w:jc w:val="both"/>
        <w:rPr>
          <w:rFonts w:ascii="Times New Roman" w:hAnsi="Times New Roman"/>
          <w:sz w:val="22"/>
          <w:szCs w:val="22"/>
        </w:rPr>
      </w:pPr>
      <w:r w:rsidRPr="006960E7">
        <w:rPr>
          <w:rFonts w:ascii="Times New Roman" w:hAnsi="Times New Roman"/>
          <w:sz w:val="22"/>
          <w:szCs w:val="22"/>
        </w:rPr>
        <w:t>“</w:t>
      </w:r>
      <w:r w:rsidRPr="006960E7">
        <w:rPr>
          <w:rFonts w:ascii="Times New Roman" w:hAnsi="Times New Roman"/>
          <w:b/>
          <w:sz w:val="22"/>
          <w:szCs w:val="22"/>
        </w:rPr>
        <w:t>Fiscal Year</w:t>
      </w:r>
      <w:r w:rsidRPr="006960E7">
        <w:rPr>
          <w:rFonts w:ascii="Times New Roman" w:hAnsi="Times New Roman"/>
          <w:sz w:val="22"/>
          <w:szCs w:val="22"/>
        </w:rPr>
        <w:t>” means a period of twelve consecutive months beginning April 1 and ending March 31 inclusive.</w:t>
      </w:r>
    </w:p>
    <w:p w14:paraId="10A4942C" w14:textId="673A3AB6" w:rsidR="000F295D" w:rsidRDefault="000F295D" w:rsidP="00D276D5">
      <w:pPr>
        <w:numPr>
          <w:ilvl w:val="2"/>
          <w:numId w:val="1"/>
        </w:numPr>
        <w:spacing w:after="120"/>
        <w:ind w:left="1729" w:hanging="1009"/>
        <w:jc w:val="both"/>
        <w:rPr>
          <w:rFonts w:ascii="Times New Roman" w:hAnsi="Times New Roman"/>
          <w:sz w:val="22"/>
          <w:szCs w:val="22"/>
        </w:rPr>
      </w:pPr>
      <w:r>
        <w:rPr>
          <w:rFonts w:ascii="Times New Roman" w:hAnsi="Times New Roman"/>
          <w:sz w:val="22"/>
          <w:szCs w:val="22"/>
        </w:rPr>
        <w:t>“</w:t>
      </w:r>
      <w:r w:rsidRPr="000F295D">
        <w:rPr>
          <w:rFonts w:ascii="Times New Roman" w:hAnsi="Times New Roman"/>
          <w:b/>
          <w:sz w:val="22"/>
          <w:szCs w:val="22"/>
        </w:rPr>
        <w:t>FTE</w:t>
      </w:r>
      <w:r>
        <w:rPr>
          <w:rFonts w:ascii="Times New Roman" w:hAnsi="Times New Roman"/>
          <w:sz w:val="22"/>
          <w:szCs w:val="22"/>
        </w:rPr>
        <w:t>” or “full time equivalent” means 1680 – 2100 hours of Services per year.</w:t>
      </w:r>
    </w:p>
    <w:p w14:paraId="05C355EA" w14:textId="1986D745" w:rsidR="00E94FC8" w:rsidRDefault="00E94FC8" w:rsidP="004F2205">
      <w:pPr>
        <w:numPr>
          <w:ilvl w:val="2"/>
          <w:numId w:val="1"/>
        </w:numPr>
        <w:spacing w:after="120"/>
        <w:jc w:val="both"/>
        <w:rPr>
          <w:rFonts w:ascii="Times New Roman" w:hAnsi="Times New Roman"/>
          <w:sz w:val="22"/>
          <w:szCs w:val="22"/>
        </w:rPr>
      </w:pPr>
      <w:r w:rsidRPr="00785909">
        <w:rPr>
          <w:rFonts w:ascii="Times New Roman" w:hAnsi="Times New Roman"/>
          <w:sz w:val="22"/>
          <w:szCs w:val="22"/>
        </w:rPr>
        <w:t>“</w:t>
      </w:r>
      <w:r w:rsidRPr="00785909">
        <w:rPr>
          <w:rFonts w:ascii="Times New Roman" w:hAnsi="Times New Roman"/>
          <w:b/>
          <w:sz w:val="22"/>
          <w:szCs w:val="22"/>
        </w:rPr>
        <w:t>Indirect Patient Care</w:t>
      </w:r>
      <w:r w:rsidRPr="00785909">
        <w:rPr>
          <w:rFonts w:ascii="Times New Roman" w:hAnsi="Times New Roman"/>
          <w:sz w:val="22"/>
          <w:szCs w:val="22"/>
        </w:rPr>
        <w:t>” means patient-specific service provided when the patient is not present</w:t>
      </w:r>
      <w:r w:rsidR="00BF16F0">
        <w:rPr>
          <w:rFonts w:ascii="Times New Roman" w:hAnsi="Times New Roman"/>
          <w:sz w:val="22"/>
          <w:szCs w:val="22"/>
        </w:rPr>
        <w:t xml:space="preserve">, including the </w:t>
      </w:r>
      <w:r w:rsidR="004F2205" w:rsidRPr="004F2205">
        <w:rPr>
          <w:rFonts w:ascii="Times New Roman" w:hAnsi="Times New Roman"/>
          <w:sz w:val="22"/>
          <w:szCs w:val="22"/>
        </w:rPr>
        <w:t xml:space="preserve">concurrent provision of </w:t>
      </w:r>
      <w:proofErr w:type="gramStart"/>
      <w:r w:rsidR="004F2205" w:rsidRPr="004F2205">
        <w:rPr>
          <w:rFonts w:ascii="Times New Roman" w:hAnsi="Times New Roman"/>
          <w:sz w:val="22"/>
          <w:szCs w:val="22"/>
        </w:rPr>
        <w:t>clinically-related</w:t>
      </w:r>
      <w:proofErr w:type="gramEnd"/>
      <w:r w:rsidR="004F2205" w:rsidRPr="004F2205">
        <w:rPr>
          <w:rFonts w:ascii="Times New Roman" w:hAnsi="Times New Roman"/>
          <w:sz w:val="22"/>
          <w:szCs w:val="22"/>
        </w:rPr>
        <w:t xml:space="preserve"> teaching and clinically-related research</w:t>
      </w:r>
      <w:r w:rsidRPr="00785909">
        <w:rPr>
          <w:rFonts w:ascii="Times New Roman" w:hAnsi="Times New Roman"/>
          <w:sz w:val="22"/>
          <w:szCs w:val="22"/>
        </w:rPr>
        <w:t>. Examples of indirect patient care include, but are not limited to</w:t>
      </w:r>
      <w:r w:rsidR="005C3131" w:rsidRPr="00785909">
        <w:rPr>
          <w:rFonts w:ascii="Times New Roman" w:hAnsi="Times New Roman"/>
          <w:sz w:val="22"/>
          <w:szCs w:val="22"/>
        </w:rPr>
        <w:t xml:space="preserve"> patient-specific conferences, team meetings, telephone consultations and chart/report writing.</w:t>
      </w:r>
    </w:p>
    <w:p w14:paraId="0463A0EB" w14:textId="07328D73" w:rsidR="004B1D02" w:rsidRPr="006960E7" w:rsidRDefault="004B1D02" w:rsidP="00D276D5">
      <w:pPr>
        <w:numPr>
          <w:ilvl w:val="2"/>
          <w:numId w:val="1"/>
        </w:numPr>
        <w:spacing w:after="120"/>
        <w:ind w:left="1729" w:hanging="1009"/>
        <w:jc w:val="both"/>
        <w:rPr>
          <w:rFonts w:ascii="Times New Roman" w:hAnsi="Times New Roman"/>
          <w:sz w:val="22"/>
          <w:szCs w:val="22"/>
        </w:rPr>
      </w:pPr>
      <w:r w:rsidRPr="006960E7">
        <w:rPr>
          <w:rFonts w:ascii="Times New Roman" w:hAnsi="Times New Roman"/>
          <w:sz w:val="22"/>
          <w:szCs w:val="22"/>
        </w:rPr>
        <w:t>“</w:t>
      </w:r>
      <w:r w:rsidRPr="006960E7">
        <w:rPr>
          <w:rFonts w:ascii="Times New Roman" w:hAnsi="Times New Roman"/>
          <w:b/>
          <w:sz w:val="22"/>
          <w:szCs w:val="22"/>
        </w:rPr>
        <w:t>Ministry</w:t>
      </w:r>
      <w:r w:rsidRPr="006960E7">
        <w:rPr>
          <w:rFonts w:ascii="Times New Roman" w:hAnsi="Times New Roman"/>
          <w:sz w:val="22"/>
          <w:szCs w:val="22"/>
        </w:rPr>
        <w:t>” means the Ministry of Health.</w:t>
      </w:r>
    </w:p>
    <w:p w14:paraId="3C149C2C" w14:textId="1CC0D07C" w:rsidR="007217CA" w:rsidRDefault="00020ACF" w:rsidP="00D276D5">
      <w:pPr>
        <w:numPr>
          <w:ilvl w:val="2"/>
          <w:numId w:val="1"/>
        </w:numPr>
        <w:spacing w:after="120"/>
        <w:ind w:left="1729" w:hanging="1009"/>
        <w:jc w:val="both"/>
        <w:rPr>
          <w:rFonts w:ascii="Times New Roman" w:hAnsi="Times New Roman"/>
          <w:sz w:val="22"/>
          <w:szCs w:val="22"/>
        </w:rPr>
      </w:pPr>
      <w:r w:rsidRPr="00785909">
        <w:rPr>
          <w:rFonts w:ascii="Times New Roman" w:hAnsi="Times New Roman"/>
          <w:sz w:val="22"/>
          <w:szCs w:val="22"/>
        </w:rPr>
        <w:t>“</w:t>
      </w:r>
      <w:r w:rsidRPr="00785909">
        <w:rPr>
          <w:rFonts w:ascii="Times New Roman" w:hAnsi="Times New Roman"/>
          <w:b/>
          <w:sz w:val="22"/>
          <w:szCs w:val="22"/>
        </w:rPr>
        <w:t>Patient Medical Home (PMH)</w:t>
      </w:r>
      <w:r w:rsidRPr="00785909">
        <w:rPr>
          <w:rFonts w:ascii="Times New Roman" w:hAnsi="Times New Roman"/>
          <w:sz w:val="22"/>
          <w:szCs w:val="22"/>
        </w:rPr>
        <w:t xml:space="preserve">” means primary care </w:t>
      </w:r>
      <w:r w:rsidR="009A19DC" w:rsidRPr="00785909">
        <w:rPr>
          <w:rFonts w:ascii="Times New Roman" w:hAnsi="Times New Roman"/>
          <w:sz w:val="22"/>
          <w:szCs w:val="22"/>
        </w:rPr>
        <w:t>practices and clinics</w:t>
      </w:r>
      <w:r w:rsidRPr="00785909">
        <w:rPr>
          <w:rFonts w:ascii="Times New Roman" w:hAnsi="Times New Roman"/>
          <w:sz w:val="22"/>
          <w:szCs w:val="22"/>
        </w:rPr>
        <w:t xml:space="preserve"> that are defined by</w:t>
      </w:r>
      <w:r w:rsidR="00FD55B9" w:rsidRPr="00785909">
        <w:rPr>
          <w:rFonts w:ascii="Times New Roman" w:hAnsi="Times New Roman"/>
          <w:sz w:val="22"/>
          <w:szCs w:val="22"/>
        </w:rPr>
        <w:t xml:space="preserve"> the </w:t>
      </w:r>
      <w:r w:rsidR="00795F28" w:rsidRPr="00785909">
        <w:rPr>
          <w:rFonts w:ascii="Times New Roman" w:hAnsi="Times New Roman"/>
          <w:sz w:val="22"/>
          <w:szCs w:val="22"/>
        </w:rPr>
        <w:t xml:space="preserve">key attributes and core characteristics described </w:t>
      </w:r>
      <w:r w:rsidR="00FD55B9" w:rsidRPr="00785909">
        <w:rPr>
          <w:rFonts w:ascii="Times New Roman" w:hAnsi="Times New Roman"/>
          <w:sz w:val="22"/>
          <w:szCs w:val="22"/>
        </w:rPr>
        <w:t xml:space="preserve">in </w:t>
      </w:r>
      <w:r w:rsidR="00454E3F" w:rsidRPr="00785909">
        <w:rPr>
          <w:rFonts w:ascii="Times New Roman" w:hAnsi="Times New Roman"/>
          <w:sz w:val="22"/>
          <w:szCs w:val="22"/>
        </w:rPr>
        <w:t xml:space="preserve">Appendix </w:t>
      </w:r>
      <w:r w:rsidR="00795F28" w:rsidRPr="00785909">
        <w:rPr>
          <w:rFonts w:ascii="Times New Roman" w:hAnsi="Times New Roman"/>
          <w:sz w:val="22"/>
          <w:szCs w:val="22"/>
        </w:rPr>
        <w:t>1</w:t>
      </w:r>
      <w:r w:rsidR="00FD55B9" w:rsidRPr="00785909">
        <w:rPr>
          <w:rFonts w:ascii="Times New Roman" w:hAnsi="Times New Roman"/>
          <w:sz w:val="22"/>
          <w:szCs w:val="22"/>
        </w:rPr>
        <w:t>.</w:t>
      </w:r>
    </w:p>
    <w:p w14:paraId="2C0ADF91" w14:textId="126AA66A" w:rsidR="003F3AC9" w:rsidRPr="006960E7" w:rsidRDefault="003F3AC9" w:rsidP="00D276D5">
      <w:pPr>
        <w:numPr>
          <w:ilvl w:val="2"/>
          <w:numId w:val="1"/>
        </w:numPr>
        <w:spacing w:after="120"/>
        <w:ind w:left="1729" w:hanging="1009"/>
        <w:jc w:val="both"/>
        <w:rPr>
          <w:rFonts w:ascii="Times New Roman" w:hAnsi="Times New Roman"/>
          <w:sz w:val="22"/>
          <w:szCs w:val="22"/>
        </w:rPr>
      </w:pPr>
      <w:r w:rsidRPr="006960E7">
        <w:rPr>
          <w:rFonts w:ascii="Times New Roman" w:hAnsi="Times New Roman"/>
          <w:sz w:val="22"/>
          <w:szCs w:val="22"/>
        </w:rPr>
        <w:t>“</w:t>
      </w:r>
      <w:r w:rsidRPr="006960E7">
        <w:rPr>
          <w:rFonts w:ascii="Times New Roman" w:hAnsi="Times New Roman"/>
          <w:b/>
          <w:sz w:val="22"/>
          <w:szCs w:val="22"/>
        </w:rPr>
        <w:t>Personal Information</w:t>
      </w:r>
      <w:r w:rsidRPr="006960E7">
        <w:rPr>
          <w:rFonts w:ascii="Times New Roman" w:hAnsi="Times New Roman"/>
          <w:sz w:val="22"/>
          <w:szCs w:val="22"/>
        </w:rPr>
        <w:t xml:space="preserve">” means personal information (as defined in the </w:t>
      </w:r>
      <w:r w:rsidRPr="006960E7">
        <w:rPr>
          <w:rFonts w:ascii="Times New Roman" w:hAnsi="Times New Roman"/>
          <w:i/>
          <w:sz w:val="22"/>
          <w:szCs w:val="22"/>
        </w:rPr>
        <w:t>Freedom of Information and Protection of Privacy Act</w:t>
      </w:r>
      <w:r w:rsidRPr="006960E7">
        <w:rPr>
          <w:rFonts w:ascii="Times New Roman" w:hAnsi="Times New Roman"/>
          <w:sz w:val="22"/>
          <w:szCs w:val="22"/>
        </w:rPr>
        <w:t xml:space="preserve"> (</w:t>
      </w:r>
      <w:r w:rsidRPr="006960E7">
        <w:rPr>
          <w:rFonts w:ascii="Times New Roman" w:hAnsi="Times New Roman"/>
          <w:b/>
          <w:sz w:val="22"/>
          <w:szCs w:val="22"/>
        </w:rPr>
        <w:t>FIPPA</w:t>
      </w:r>
      <w:r w:rsidRPr="006960E7">
        <w:rPr>
          <w:rFonts w:ascii="Times New Roman" w:hAnsi="Times New Roman"/>
          <w:sz w:val="22"/>
          <w:szCs w:val="22"/>
        </w:rPr>
        <w:t xml:space="preserve">) and the </w:t>
      </w:r>
      <w:r w:rsidRPr="006960E7">
        <w:rPr>
          <w:rFonts w:ascii="Times New Roman" w:hAnsi="Times New Roman"/>
          <w:i/>
          <w:sz w:val="22"/>
          <w:szCs w:val="22"/>
        </w:rPr>
        <w:t>Personal Information Protection Act</w:t>
      </w:r>
      <w:r w:rsidRPr="006960E7">
        <w:rPr>
          <w:rFonts w:ascii="Times New Roman" w:hAnsi="Times New Roman"/>
          <w:sz w:val="22"/>
          <w:szCs w:val="22"/>
        </w:rPr>
        <w:t xml:space="preserve"> (</w:t>
      </w:r>
      <w:r w:rsidRPr="006960E7">
        <w:rPr>
          <w:rFonts w:ascii="Times New Roman" w:hAnsi="Times New Roman"/>
          <w:b/>
          <w:sz w:val="22"/>
          <w:szCs w:val="22"/>
        </w:rPr>
        <w:t>PIPA</w:t>
      </w:r>
      <w:r w:rsidRPr="006960E7">
        <w:rPr>
          <w:rFonts w:ascii="Times New Roman" w:hAnsi="Times New Roman"/>
          <w:sz w:val="22"/>
          <w:szCs w:val="22"/>
        </w:rPr>
        <w:t>)) which is collected, acquired, or obtained by or on behalf of the Agency or the Physicians, in relation to the Services.</w:t>
      </w:r>
    </w:p>
    <w:p w14:paraId="207EF3F2" w14:textId="738D5B3F" w:rsidR="00BB646C" w:rsidRPr="006960E7" w:rsidRDefault="00BB646C" w:rsidP="00D276D5">
      <w:pPr>
        <w:numPr>
          <w:ilvl w:val="2"/>
          <w:numId w:val="1"/>
        </w:numPr>
        <w:spacing w:after="120"/>
        <w:ind w:left="1729" w:hanging="1009"/>
        <w:jc w:val="both"/>
        <w:rPr>
          <w:rFonts w:ascii="Times New Roman" w:hAnsi="Times New Roman"/>
          <w:sz w:val="22"/>
          <w:szCs w:val="22"/>
        </w:rPr>
      </w:pPr>
      <w:r w:rsidRPr="006960E7">
        <w:rPr>
          <w:rFonts w:ascii="Times New Roman" w:hAnsi="Times New Roman"/>
          <w:sz w:val="22"/>
          <w:szCs w:val="22"/>
        </w:rPr>
        <w:t>“</w:t>
      </w:r>
      <w:r w:rsidRPr="006960E7">
        <w:rPr>
          <w:rFonts w:ascii="Times New Roman" w:hAnsi="Times New Roman"/>
          <w:b/>
          <w:sz w:val="22"/>
          <w:szCs w:val="22"/>
        </w:rPr>
        <w:t>Physician Panel</w:t>
      </w:r>
      <w:r w:rsidRPr="006960E7">
        <w:rPr>
          <w:rFonts w:ascii="Times New Roman" w:hAnsi="Times New Roman"/>
          <w:sz w:val="22"/>
          <w:szCs w:val="22"/>
        </w:rPr>
        <w:t>” means the Attached Patients of an individual Physician.</w:t>
      </w:r>
    </w:p>
    <w:p w14:paraId="6EBE8B0F" w14:textId="77777777" w:rsidR="00FF3E79" w:rsidRPr="006960E7" w:rsidRDefault="00862ED5" w:rsidP="00D276D5">
      <w:pPr>
        <w:numPr>
          <w:ilvl w:val="2"/>
          <w:numId w:val="1"/>
        </w:numPr>
        <w:spacing w:after="120"/>
        <w:ind w:left="1729" w:hanging="1009"/>
        <w:jc w:val="both"/>
        <w:rPr>
          <w:rFonts w:ascii="Times New Roman" w:hAnsi="Times New Roman"/>
          <w:sz w:val="22"/>
          <w:szCs w:val="22"/>
        </w:rPr>
      </w:pPr>
      <w:r w:rsidRPr="006960E7">
        <w:rPr>
          <w:rFonts w:ascii="Times New Roman" w:hAnsi="Times New Roman"/>
          <w:sz w:val="22"/>
          <w:szCs w:val="22"/>
          <w:lang w:val="en-US"/>
        </w:rPr>
        <w:t>“</w:t>
      </w:r>
      <w:r w:rsidRPr="006960E7">
        <w:rPr>
          <w:rFonts w:ascii="Times New Roman" w:hAnsi="Times New Roman"/>
          <w:b/>
          <w:sz w:val="22"/>
          <w:szCs w:val="22"/>
          <w:lang w:val="en-US"/>
        </w:rPr>
        <w:t>Practice</w:t>
      </w:r>
      <w:r w:rsidRPr="006960E7">
        <w:rPr>
          <w:rFonts w:ascii="Times New Roman" w:hAnsi="Times New Roman"/>
          <w:sz w:val="22"/>
          <w:szCs w:val="22"/>
          <w:lang w:val="en-US"/>
        </w:rPr>
        <w:t>” means the combined primary care practices of the Physicians</w:t>
      </w:r>
      <w:r w:rsidR="00FF3E79" w:rsidRPr="006960E7">
        <w:rPr>
          <w:rFonts w:ascii="Times New Roman" w:hAnsi="Times New Roman"/>
          <w:sz w:val="22"/>
          <w:szCs w:val="22"/>
          <w:lang w:val="en-US"/>
        </w:rPr>
        <w:t xml:space="preserve"> located at </w:t>
      </w:r>
      <w:r w:rsidR="00FF3E79" w:rsidRPr="006960E7">
        <w:rPr>
          <w:rFonts w:ascii="Times New Roman" w:hAnsi="Times New Roman"/>
          <w:color w:val="FF0000"/>
          <w:sz w:val="22"/>
          <w:szCs w:val="22"/>
          <w:lang w:val="en-US"/>
        </w:rPr>
        <w:t>&lt;address&gt;</w:t>
      </w:r>
      <w:r w:rsidR="00FF3E79" w:rsidRPr="006960E7">
        <w:rPr>
          <w:rFonts w:ascii="Times New Roman" w:hAnsi="Times New Roman"/>
          <w:sz w:val="22"/>
          <w:szCs w:val="22"/>
          <w:lang w:val="en-US"/>
        </w:rPr>
        <w:t>.</w:t>
      </w:r>
    </w:p>
    <w:p w14:paraId="272732C7" w14:textId="44F39856" w:rsidR="00862ED5" w:rsidRPr="006960E7" w:rsidRDefault="00FF3E79" w:rsidP="00D276D5">
      <w:pPr>
        <w:numPr>
          <w:ilvl w:val="2"/>
          <w:numId w:val="1"/>
        </w:numPr>
        <w:spacing w:after="120"/>
        <w:ind w:left="1729" w:hanging="1009"/>
        <w:jc w:val="both"/>
        <w:rPr>
          <w:rFonts w:ascii="Times New Roman" w:hAnsi="Times New Roman"/>
          <w:sz w:val="22"/>
          <w:szCs w:val="22"/>
        </w:rPr>
      </w:pPr>
      <w:r w:rsidRPr="006960E7">
        <w:rPr>
          <w:rFonts w:ascii="Times New Roman" w:hAnsi="Times New Roman"/>
          <w:sz w:val="22"/>
          <w:szCs w:val="22"/>
          <w:lang w:val="en-US"/>
        </w:rPr>
        <w:t>“</w:t>
      </w:r>
      <w:r w:rsidRPr="006960E7">
        <w:rPr>
          <w:rFonts w:ascii="Times New Roman" w:hAnsi="Times New Roman"/>
          <w:b/>
          <w:sz w:val="22"/>
          <w:szCs w:val="22"/>
          <w:lang w:val="en-US"/>
        </w:rPr>
        <w:t>Practice EMR</w:t>
      </w:r>
      <w:r w:rsidRPr="006960E7">
        <w:rPr>
          <w:rFonts w:ascii="Times New Roman" w:hAnsi="Times New Roman"/>
          <w:sz w:val="22"/>
          <w:szCs w:val="22"/>
          <w:lang w:val="en-US"/>
        </w:rPr>
        <w:t>” means the electronic medical record software used by the Practice</w:t>
      </w:r>
      <w:r w:rsidR="00A7736A" w:rsidRPr="006960E7">
        <w:rPr>
          <w:rFonts w:ascii="Times New Roman" w:hAnsi="Times New Roman"/>
          <w:sz w:val="22"/>
          <w:szCs w:val="22"/>
          <w:lang w:val="en-US"/>
        </w:rPr>
        <w:t xml:space="preserve"> which contains personal information under the legal custody and control of the Physicians</w:t>
      </w:r>
      <w:r w:rsidRPr="006960E7">
        <w:rPr>
          <w:rFonts w:ascii="Times New Roman" w:hAnsi="Times New Roman"/>
          <w:sz w:val="22"/>
          <w:szCs w:val="22"/>
          <w:lang w:val="en-US"/>
        </w:rPr>
        <w:t>.</w:t>
      </w:r>
      <w:r w:rsidR="00862ED5" w:rsidRPr="006960E7">
        <w:rPr>
          <w:rFonts w:ascii="Times New Roman" w:hAnsi="Times New Roman"/>
          <w:sz w:val="22"/>
          <w:szCs w:val="22"/>
          <w:lang w:val="en-US"/>
        </w:rPr>
        <w:t xml:space="preserve"> </w:t>
      </w:r>
    </w:p>
    <w:p w14:paraId="7E9FDEDE" w14:textId="59799785" w:rsidR="00BB646C" w:rsidRPr="006960E7" w:rsidRDefault="00BB646C" w:rsidP="00BB646C">
      <w:pPr>
        <w:numPr>
          <w:ilvl w:val="2"/>
          <w:numId w:val="1"/>
        </w:numPr>
        <w:spacing w:after="120"/>
        <w:jc w:val="both"/>
        <w:rPr>
          <w:rFonts w:ascii="Times New Roman" w:hAnsi="Times New Roman"/>
          <w:sz w:val="22"/>
          <w:szCs w:val="22"/>
        </w:rPr>
      </w:pPr>
      <w:r w:rsidRPr="006960E7">
        <w:rPr>
          <w:rFonts w:ascii="Times New Roman" w:hAnsi="Times New Roman"/>
          <w:sz w:val="22"/>
          <w:szCs w:val="22"/>
          <w:lang w:val="en-US"/>
        </w:rPr>
        <w:t>“</w:t>
      </w:r>
      <w:r w:rsidRPr="006960E7">
        <w:rPr>
          <w:rFonts w:ascii="Times New Roman" w:hAnsi="Times New Roman"/>
          <w:b/>
          <w:sz w:val="22"/>
          <w:szCs w:val="22"/>
          <w:lang w:val="en-US"/>
        </w:rPr>
        <w:t>Practice Panel</w:t>
      </w:r>
      <w:r w:rsidRPr="006960E7">
        <w:rPr>
          <w:rFonts w:ascii="Times New Roman" w:hAnsi="Times New Roman"/>
          <w:sz w:val="22"/>
          <w:szCs w:val="22"/>
          <w:lang w:val="en-US"/>
        </w:rPr>
        <w:t>” means the Attached Patients of all Physicians.</w:t>
      </w:r>
    </w:p>
    <w:p w14:paraId="2C7C822F" w14:textId="60466398" w:rsidR="00D36435" w:rsidRPr="006960E7" w:rsidRDefault="00D36435" w:rsidP="00D276D5">
      <w:pPr>
        <w:numPr>
          <w:ilvl w:val="2"/>
          <w:numId w:val="1"/>
        </w:numPr>
        <w:spacing w:after="120"/>
        <w:ind w:left="1729" w:hanging="1009"/>
        <w:jc w:val="both"/>
        <w:rPr>
          <w:rFonts w:ascii="Times New Roman" w:hAnsi="Times New Roman"/>
          <w:sz w:val="22"/>
          <w:szCs w:val="22"/>
        </w:rPr>
      </w:pPr>
      <w:r w:rsidRPr="006960E7">
        <w:rPr>
          <w:rFonts w:ascii="Times New Roman" w:hAnsi="Times New Roman"/>
          <w:sz w:val="22"/>
          <w:szCs w:val="22"/>
          <w:lang w:val="en-US"/>
        </w:rPr>
        <w:t>“</w:t>
      </w:r>
      <w:r w:rsidRPr="006960E7">
        <w:rPr>
          <w:rFonts w:ascii="Times New Roman" w:hAnsi="Times New Roman"/>
          <w:b/>
          <w:sz w:val="22"/>
          <w:szCs w:val="22"/>
          <w:lang w:val="en-US"/>
        </w:rPr>
        <w:t>Practice Information System</w:t>
      </w:r>
      <w:r w:rsidRPr="006960E7">
        <w:rPr>
          <w:rFonts w:ascii="Times New Roman" w:hAnsi="Times New Roman"/>
          <w:sz w:val="22"/>
          <w:szCs w:val="22"/>
          <w:lang w:val="en-US"/>
        </w:rPr>
        <w:t xml:space="preserve">” means any Practice or Clinic system (including </w:t>
      </w:r>
      <w:r w:rsidR="00237BA3" w:rsidRPr="006960E7">
        <w:rPr>
          <w:rFonts w:ascii="Times New Roman" w:hAnsi="Times New Roman"/>
          <w:sz w:val="22"/>
          <w:szCs w:val="22"/>
          <w:lang w:val="en-US"/>
        </w:rPr>
        <w:t>electronic</w:t>
      </w:r>
      <w:r w:rsidR="00555044" w:rsidRPr="006960E7">
        <w:rPr>
          <w:rFonts w:ascii="Times New Roman" w:hAnsi="Times New Roman"/>
          <w:sz w:val="22"/>
          <w:szCs w:val="22"/>
          <w:lang w:val="en-US"/>
        </w:rPr>
        <w:t>,</w:t>
      </w:r>
      <w:r w:rsidRPr="006960E7">
        <w:rPr>
          <w:rFonts w:ascii="Times New Roman" w:hAnsi="Times New Roman"/>
          <w:sz w:val="22"/>
          <w:szCs w:val="22"/>
          <w:lang w:val="en-US"/>
        </w:rPr>
        <w:t xml:space="preserve"> paper based or other medium) that collects, stores, provides access to or otherwise handles </w:t>
      </w:r>
      <w:r w:rsidR="00AE41B0" w:rsidRPr="006960E7">
        <w:rPr>
          <w:rFonts w:ascii="Times New Roman" w:hAnsi="Times New Roman"/>
          <w:sz w:val="22"/>
          <w:szCs w:val="22"/>
          <w:lang w:val="en-US"/>
        </w:rPr>
        <w:t>c</w:t>
      </w:r>
      <w:r w:rsidRPr="006960E7">
        <w:rPr>
          <w:rFonts w:ascii="Times New Roman" w:hAnsi="Times New Roman"/>
          <w:sz w:val="22"/>
          <w:szCs w:val="22"/>
          <w:lang w:val="en-US"/>
        </w:rPr>
        <w:t xml:space="preserve">onfidential </w:t>
      </w:r>
      <w:r w:rsidR="00AE41B0" w:rsidRPr="006960E7">
        <w:rPr>
          <w:rFonts w:ascii="Times New Roman" w:hAnsi="Times New Roman"/>
          <w:sz w:val="22"/>
          <w:szCs w:val="22"/>
          <w:lang w:val="en-US"/>
        </w:rPr>
        <w:t>i</w:t>
      </w:r>
      <w:r w:rsidRPr="006960E7">
        <w:rPr>
          <w:rFonts w:ascii="Times New Roman" w:hAnsi="Times New Roman"/>
          <w:sz w:val="22"/>
          <w:szCs w:val="22"/>
          <w:lang w:val="en-US"/>
        </w:rPr>
        <w:t>nformation.</w:t>
      </w:r>
    </w:p>
    <w:p w14:paraId="52B0C497" w14:textId="7DBADE4F" w:rsidR="00B739B2" w:rsidRPr="006960E7" w:rsidRDefault="00B739B2" w:rsidP="00D276D5">
      <w:pPr>
        <w:numPr>
          <w:ilvl w:val="2"/>
          <w:numId w:val="1"/>
        </w:numPr>
        <w:spacing w:after="120"/>
        <w:ind w:left="1729" w:hanging="1009"/>
        <w:jc w:val="both"/>
        <w:rPr>
          <w:rFonts w:ascii="Times New Roman" w:hAnsi="Times New Roman"/>
          <w:sz w:val="22"/>
          <w:szCs w:val="22"/>
        </w:rPr>
      </w:pPr>
      <w:r w:rsidRPr="006960E7">
        <w:rPr>
          <w:rFonts w:ascii="Times New Roman" w:hAnsi="Times New Roman"/>
          <w:sz w:val="22"/>
          <w:szCs w:val="22"/>
          <w:lang w:val="en-US"/>
        </w:rPr>
        <w:t>“</w:t>
      </w:r>
      <w:r w:rsidRPr="006960E7">
        <w:rPr>
          <w:rFonts w:ascii="Times New Roman" w:hAnsi="Times New Roman"/>
          <w:b/>
          <w:sz w:val="22"/>
          <w:szCs w:val="22"/>
          <w:lang w:val="en-US"/>
        </w:rPr>
        <w:t>Practice</w:t>
      </w:r>
      <w:r w:rsidRPr="006960E7">
        <w:rPr>
          <w:rFonts w:ascii="Times New Roman" w:hAnsi="Times New Roman"/>
          <w:sz w:val="22"/>
          <w:szCs w:val="22"/>
          <w:lang w:val="en-US"/>
        </w:rPr>
        <w:t xml:space="preserve"> </w:t>
      </w:r>
      <w:r w:rsidRPr="006960E7">
        <w:rPr>
          <w:rFonts w:ascii="Times New Roman" w:hAnsi="Times New Roman"/>
          <w:b/>
          <w:sz w:val="22"/>
          <w:szCs w:val="22"/>
          <w:lang w:val="en-US"/>
        </w:rPr>
        <w:t>Personnel</w:t>
      </w:r>
      <w:r w:rsidRPr="006960E7">
        <w:rPr>
          <w:rFonts w:ascii="Times New Roman" w:hAnsi="Times New Roman"/>
          <w:sz w:val="22"/>
          <w:szCs w:val="22"/>
          <w:lang w:val="en-US"/>
        </w:rPr>
        <w:t xml:space="preserve">” means </w:t>
      </w:r>
      <w:r w:rsidR="00FF3E79" w:rsidRPr="006960E7">
        <w:rPr>
          <w:rFonts w:ascii="Times New Roman" w:hAnsi="Times New Roman"/>
          <w:sz w:val="22"/>
          <w:szCs w:val="22"/>
          <w:lang w:val="en-US"/>
        </w:rPr>
        <w:t>any persons employed or engaged by</w:t>
      </w:r>
      <w:r w:rsidRPr="006960E7">
        <w:rPr>
          <w:rFonts w:ascii="Times New Roman" w:hAnsi="Times New Roman"/>
          <w:sz w:val="22"/>
          <w:szCs w:val="22"/>
          <w:lang w:val="en-US"/>
        </w:rPr>
        <w:t xml:space="preserve"> of any of the Physicians</w:t>
      </w:r>
      <w:r w:rsidR="00D36435" w:rsidRPr="006960E7">
        <w:rPr>
          <w:rFonts w:ascii="Times New Roman" w:hAnsi="Times New Roman"/>
          <w:sz w:val="22"/>
          <w:szCs w:val="22"/>
          <w:lang w:val="en-US"/>
        </w:rPr>
        <w:t xml:space="preserve"> or the Clinic</w:t>
      </w:r>
      <w:r w:rsidR="00214258" w:rsidRPr="006960E7">
        <w:rPr>
          <w:rFonts w:ascii="Times New Roman" w:hAnsi="Times New Roman"/>
          <w:sz w:val="22"/>
          <w:szCs w:val="22"/>
          <w:lang w:val="en-US"/>
        </w:rPr>
        <w:t>, including any servants, employees, officers, independent contractors, subcontractors, volunteers</w:t>
      </w:r>
      <w:r w:rsidR="00A71204">
        <w:rPr>
          <w:rFonts w:ascii="Times New Roman" w:hAnsi="Times New Roman"/>
          <w:sz w:val="22"/>
          <w:szCs w:val="22"/>
          <w:lang w:val="en-US"/>
        </w:rPr>
        <w:t>,</w:t>
      </w:r>
      <w:r w:rsidR="00214258" w:rsidRPr="006960E7">
        <w:rPr>
          <w:rFonts w:ascii="Times New Roman" w:hAnsi="Times New Roman"/>
          <w:sz w:val="22"/>
          <w:szCs w:val="22"/>
          <w:lang w:val="en-US"/>
        </w:rPr>
        <w:t xml:space="preserve"> </w:t>
      </w:r>
      <w:proofErr w:type="gramStart"/>
      <w:r w:rsidR="00214258" w:rsidRPr="006960E7">
        <w:rPr>
          <w:rFonts w:ascii="Times New Roman" w:hAnsi="Times New Roman"/>
          <w:sz w:val="22"/>
          <w:szCs w:val="22"/>
          <w:lang w:val="en-US"/>
        </w:rPr>
        <w:t>agents</w:t>
      </w:r>
      <w:proofErr w:type="gramEnd"/>
      <w:r w:rsidR="00214258" w:rsidRPr="006960E7">
        <w:rPr>
          <w:rFonts w:ascii="Times New Roman" w:hAnsi="Times New Roman"/>
          <w:sz w:val="22"/>
          <w:szCs w:val="22"/>
          <w:lang w:val="en-US"/>
        </w:rPr>
        <w:t xml:space="preserve"> and representatives.</w:t>
      </w:r>
      <w:r w:rsidRPr="006960E7">
        <w:rPr>
          <w:rFonts w:ascii="Times New Roman" w:hAnsi="Times New Roman"/>
          <w:sz w:val="22"/>
          <w:szCs w:val="22"/>
          <w:lang w:val="en-US"/>
        </w:rPr>
        <w:t xml:space="preserve"> </w:t>
      </w:r>
    </w:p>
    <w:p w14:paraId="09F67E9B" w14:textId="40C1118D" w:rsidR="005C3131" w:rsidRDefault="005C3131" w:rsidP="00D276D5">
      <w:pPr>
        <w:numPr>
          <w:ilvl w:val="2"/>
          <w:numId w:val="1"/>
        </w:numPr>
        <w:spacing w:after="120"/>
        <w:ind w:left="1729" w:hanging="1009"/>
        <w:jc w:val="both"/>
        <w:rPr>
          <w:rFonts w:ascii="Times New Roman" w:hAnsi="Times New Roman"/>
          <w:sz w:val="22"/>
          <w:szCs w:val="22"/>
        </w:rPr>
      </w:pPr>
      <w:r w:rsidRPr="00785909">
        <w:rPr>
          <w:rFonts w:ascii="Times New Roman" w:hAnsi="Times New Roman"/>
          <w:sz w:val="22"/>
          <w:szCs w:val="22"/>
        </w:rPr>
        <w:t>“</w:t>
      </w:r>
      <w:r w:rsidRPr="00785909">
        <w:rPr>
          <w:rFonts w:ascii="Times New Roman" w:hAnsi="Times New Roman"/>
          <w:b/>
          <w:sz w:val="22"/>
          <w:szCs w:val="22"/>
        </w:rPr>
        <w:t>Primary Care Network</w:t>
      </w:r>
      <w:r w:rsidR="00020ACF" w:rsidRPr="00785909">
        <w:rPr>
          <w:rFonts w:ascii="Times New Roman" w:hAnsi="Times New Roman"/>
          <w:b/>
          <w:sz w:val="22"/>
          <w:szCs w:val="22"/>
        </w:rPr>
        <w:t xml:space="preserve"> (PCN)</w:t>
      </w:r>
      <w:r w:rsidRPr="00785909">
        <w:rPr>
          <w:rFonts w:ascii="Times New Roman" w:hAnsi="Times New Roman"/>
          <w:sz w:val="22"/>
          <w:szCs w:val="22"/>
        </w:rPr>
        <w:t xml:space="preserve">” means a </w:t>
      </w:r>
      <w:r w:rsidR="00020ACF" w:rsidRPr="00785909">
        <w:rPr>
          <w:rFonts w:ascii="Times New Roman" w:hAnsi="Times New Roman"/>
          <w:sz w:val="22"/>
          <w:szCs w:val="22"/>
        </w:rPr>
        <w:t>network of Patient Medical Homes linked with primary care services delivered or contracted by a health authority and community-based social and other health service organization</w:t>
      </w:r>
      <w:r w:rsidR="00834523" w:rsidRPr="00785909">
        <w:rPr>
          <w:rFonts w:ascii="Times New Roman" w:hAnsi="Times New Roman"/>
          <w:sz w:val="22"/>
          <w:szCs w:val="22"/>
        </w:rPr>
        <w:t>s in a specific geographic region</w:t>
      </w:r>
      <w:r w:rsidR="00020ACF" w:rsidRPr="00785909">
        <w:rPr>
          <w:rFonts w:ascii="Times New Roman" w:hAnsi="Times New Roman"/>
          <w:sz w:val="22"/>
          <w:szCs w:val="22"/>
        </w:rPr>
        <w:t xml:space="preserve">. PCNs are the foundation </w:t>
      </w:r>
      <w:r w:rsidR="00AC19E8" w:rsidRPr="00785909">
        <w:rPr>
          <w:rFonts w:ascii="Times New Roman" w:hAnsi="Times New Roman"/>
          <w:sz w:val="22"/>
          <w:szCs w:val="22"/>
        </w:rPr>
        <w:t>o</w:t>
      </w:r>
      <w:r w:rsidR="00020ACF" w:rsidRPr="00785909">
        <w:rPr>
          <w:rFonts w:ascii="Times New Roman" w:hAnsi="Times New Roman"/>
          <w:sz w:val="22"/>
          <w:szCs w:val="22"/>
        </w:rPr>
        <w:t>f an integrated system of team-based primary and community care.</w:t>
      </w:r>
      <w:r w:rsidRPr="00785909">
        <w:rPr>
          <w:rFonts w:ascii="Times New Roman" w:hAnsi="Times New Roman"/>
          <w:sz w:val="22"/>
          <w:szCs w:val="22"/>
        </w:rPr>
        <w:t xml:space="preserve"> </w:t>
      </w:r>
      <w:r w:rsidR="008E2A1E" w:rsidRPr="00785909">
        <w:rPr>
          <w:rFonts w:ascii="Times New Roman" w:hAnsi="Times New Roman"/>
          <w:sz w:val="22"/>
          <w:szCs w:val="22"/>
        </w:rPr>
        <w:t xml:space="preserve">PCNs provide comprehensive, person-centered, culturally safe, quality primary care services to the population of a Community Health Service Area (CHSA) and, as required, coordinate patients’ access to specialized community services programs (SCSPs), the Surgical </w:t>
      </w:r>
      <w:r w:rsidR="008E2A1E" w:rsidRPr="00785909">
        <w:rPr>
          <w:rFonts w:ascii="Times New Roman" w:hAnsi="Times New Roman"/>
          <w:sz w:val="22"/>
          <w:szCs w:val="22"/>
        </w:rPr>
        <w:lastRenderedPageBreak/>
        <w:t>Services Program (SSP) and the</w:t>
      </w:r>
      <w:r w:rsidR="00795F28" w:rsidRPr="00785909">
        <w:rPr>
          <w:rFonts w:ascii="Times New Roman" w:hAnsi="Times New Roman"/>
          <w:sz w:val="22"/>
          <w:szCs w:val="22"/>
        </w:rPr>
        <w:t xml:space="preserve"> broader health system. PCNs are expected to achieve meaningful health outcomes (effectiveness) and a quality service experience, based on the domains of quality (accessibility, appropriateness, acceptability, </w:t>
      </w:r>
      <w:proofErr w:type="gramStart"/>
      <w:r w:rsidR="00795F28" w:rsidRPr="00785909">
        <w:rPr>
          <w:rFonts w:ascii="Times New Roman" w:hAnsi="Times New Roman"/>
          <w:sz w:val="22"/>
          <w:szCs w:val="22"/>
        </w:rPr>
        <w:t>safety</w:t>
      </w:r>
      <w:proofErr w:type="gramEnd"/>
      <w:r w:rsidR="00795F28" w:rsidRPr="00785909">
        <w:rPr>
          <w:rFonts w:ascii="Times New Roman" w:hAnsi="Times New Roman"/>
          <w:sz w:val="22"/>
          <w:szCs w:val="22"/>
        </w:rPr>
        <w:t xml:space="preserve"> and efficiency).</w:t>
      </w:r>
    </w:p>
    <w:p w14:paraId="4ABAB568" w14:textId="3B22BD58" w:rsidR="00B735C0" w:rsidRDefault="00B95B7C" w:rsidP="00D276D5">
      <w:pPr>
        <w:numPr>
          <w:ilvl w:val="2"/>
          <w:numId w:val="1"/>
        </w:numPr>
        <w:spacing w:after="120"/>
        <w:ind w:left="1729" w:hanging="1009"/>
        <w:jc w:val="both"/>
        <w:rPr>
          <w:rFonts w:ascii="Times New Roman" w:hAnsi="Times New Roman"/>
          <w:sz w:val="22"/>
          <w:szCs w:val="22"/>
        </w:rPr>
      </w:pPr>
      <w:r>
        <w:rPr>
          <w:rFonts w:ascii="Times New Roman" w:hAnsi="Times New Roman"/>
          <w:sz w:val="22"/>
          <w:szCs w:val="22"/>
        </w:rPr>
        <w:t>“</w:t>
      </w:r>
      <w:r w:rsidR="00B735C0" w:rsidRPr="00B95B7C">
        <w:rPr>
          <w:rFonts w:ascii="Times New Roman" w:hAnsi="Times New Roman"/>
          <w:b/>
          <w:sz w:val="22"/>
          <w:szCs w:val="22"/>
        </w:rPr>
        <w:t>Primary Care Services</w:t>
      </w:r>
      <w:r>
        <w:rPr>
          <w:rFonts w:ascii="Times New Roman" w:hAnsi="Times New Roman"/>
          <w:sz w:val="22"/>
          <w:szCs w:val="22"/>
        </w:rPr>
        <w:t>”</w:t>
      </w:r>
      <w:r w:rsidR="00B735C0">
        <w:rPr>
          <w:rFonts w:ascii="Times New Roman" w:hAnsi="Times New Roman"/>
          <w:sz w:val="22"/>
          <w:szCs w:val="22"/>
        </w:rPr>
        <w:t xml:space="preserve"> has the meaning given in section 9 </w:t>
      </w:r>
      <w:r w:rsidR="000C4A3C">
        <w:rPr>
          <w:rFonts w:ascii="Times New Roman" w:hAnsi="Times New Roman"/>
          <w:sz w:val="22"/>
          <w:szCs w:val="22"/>
        </w:rPr>
        <w:t>j</w:t>
      </w:r>
      <w:r w:rsidR="00B735C0">
        <w:rPr>
          <w:rFonts w:ascii="Times New Roman" w:hAnsi="Times New Roman"/>
          <w:sz w:val="22"/>
          <w:szCs w:val="22"/>
        </w:rPr>
        <w:t xml:space="preserve">. of Appendix 2 </w:t>
      </w:r>
    </w:p>
    <w:p w14:paraId="208E5DB1" w14:textId="0D6D473B" w:rsidR="00C16A02" w:rsidRDefault="00C16A02" w:rsidP="00D276D5">
      <w:pPr>
        <w:numPr>
          <w:ilvl w:val="2"/>
          <w:numId w:val="1"/>
        </w:numPr>
        <w:spacing w:after="120"/>
        <w:ind w:left="1729" w:hanging="1009"/>
        <w:jc w:val="both"/>
        <w:rPr>
          <w:rFonts w:ascii="Times New Roman" w:hAnsi="Times New Roman"/>
          <w:sz w:val="22"/>
          <w:szCs w:val="22"/>
        </w:rPr>
      </w:pPr>
      <w:r w:rsidRPr="00186FE0">
        <w:rPr>
          <w:rFonts w:ascii="Times New Roman" w:hAnsi="Times New Roman"/>
          <w:sz w:val="22"/>
          <w:szCs w:val="22"/>
        </w:rPr>
        <w:t>“</w:t>
      </w:r>
      <w:r w:rsidRPr="00186FE0">
        <w:rPr>
          <w:rFonts w:ascii="Times New Roman" w:hAnsi="Times New Roman"/>
          <w:b/>
          <w:sz w:val="22"/>
          <w:szCs w:val="22"/>
        </w:rPr>
        <w:t>Professional Medical Corporation</w:t>
      </w:r>
      <w:r w:rsidRPr="00186FE0">
        <w:rPr>
          <w:rFonts w:ascii="Times New Roman" w:hAnsi="Times New Roman"/>
          <w:sz w:val="22"/>
          <w:szCs w:val="22"/>
        </w:rPr>
        <w:t xml:space="preserve">” has the same meaning as set out in Part 6 of the Bylaws of the College of Physicians and Surgeons of British Columbia and Part 4 of the </w:t>
      </w:r>
      <w:r w:rsidRPr="00186FE0">
        <w:rPr>
          <w:rFonts w:ascii="Times New Roman" w:hAnsi="Times New Roman"/>
          <w:i/>
          <w:sz w:val="22"/>
          <w:szCs w:val="22"/>
        </w:rPr>
        <w:t>Health Professions Act</w:t>
      </w:r>
      <w:r w:rsidRPr="00186FE0">
        <w:rPr>
          <w:rFonts w:ascii="Times New Roman" w:hAnsi="Times New Roman"/>
          <w:sz w:val="22"/>
          <w:szCs w:val="22"/>
        </w:rPr>
        <w:t>.</w:t>
      </w:r>
    </w:p>
    <w:p w14:paraId="34525EFA" w14:textId="2D91FE4A" w:rsidR="003F222F" w:rsidRPr="00186FE0" w:rsidRDefault="003F222F" w:rsidP="00D276D5">
      <w:pPr>
        <w:numPr>
          <w:ilvl w:val="2"/>
          <w:numId w:val="1"/>
        </w:numPr>
        <w:spacing w:after="120"/>
        <w:ind w:left="1729" w:hanging="1009"/>
        <w:jc w:val="both"/>
        <w:rPr>
          <w:rFonts w:ascii="Times New Roman" w:hAnsi="Times New Roman"/>
          <w:sz w:val="22"/>
          <w:szCs w:val="22"/>
        </w:rPr>
      </w:pPr>
      <w:r>
        <w:rPr>
          <w:rFonts w:ascii="Times New Roman" w:hAnsi="Times New Roman"/>
          <w:sz w:val="22"/>
          <w:szCs w:val="22"/>
        </w:rPr>
        <w:t>“</w:t>
      </w:r>
      <w:r w:rsidRPr="00BF16F0">
        <w:rPr>
          <w:rFonts w:ascii="Times New Roman" w:hAnsi="Times New Roman"/>
          <w:b/>
          <w:sz w:val="22"/>
          <w:szCs w:val="22"/>
        </w:rPr>
        <w:t>QI Services</w:t>
      </w:r>
      <w:r>
        <w:rPr>
          <w:rFonts w:ascii="Times New Roman" w:hAnsi="Times New Roman"/>
          <w:sz w:val="22"/>
          <w:szCs w:val="22"/>
        </w:rPr>
        <w:t xml:space="preserve">” means </w:t>
      </w:r>
      <w:r w:rsidR="001B5CBE">
        <w:rPr>
          <w:rFonts w:ascii="Times New Roman" w:hAnsi="Times New Roman"/>
          <w:sz w:val="22"/>
          <w:szCs w:val="22"/>
        </w:rPr>
        <w:t xml:space="preserve">participation in quality initiatives </w:t>
      </w:r>
      <w:r w:rsidR="009E0C91">
        <w:rPr>
          <w:rFonts w:ascii="Times New Roman" w:hAnsi="Times New Roman"/>
          <w:sz w:val="22"/>
          <w:szCs w:val="22"/>
        </w:rPr>
        <w:t>as described in</w:t>
      </w:r>
      <w:r w:rsidR="001B5CBE">
        <w:rPr>
          <w:rFonts w:ascii="Times New Roman" w:hAnsi="Times New Roman"/>
          <w:sz w:val="22"/>
          <w:szCs w:val="22"/>
        </w:rPr>
        <w:t xml:space="preserve"> section 9 c. of Appendix 2.</w:t>
      </w:r>
    </w:p>
    <w:p w14:paraId="5063C3BE" w14:textId="3DEC134A" w:rsidR="00DE7C01" w:rsidRDefault="00DE7C01" w:rsidP="00D276D5">
      <w:pPr>
        <w:numPr>
          <w:ilvl w:val="2"/>
          <w:numId w:val="1"/>
        </w:numPr>
        <w:spacing w:after="120"/>
        <w:ind w:left="1729" w:hanging="1009"/>
        <w:jc w:val="both"/>
        <w:rPr>
          <w:rFonts w:ascii="Times New Roman" w:hAnsi="Times New Roman"/>
          <w:sz w:val="22"/>
          <w:szCs w:val="22"/>
        </w:rPr>
      </w:pPr>
      <w:r w:rsidRPr="00785909">
        <w:rPr>
          <w:rFonts w:ascii="Times New Roman" w:hAnsi="Times New Roman"/>
          <w:sz w:val="22"/>
          <w:szCs w:val="22"/>
        </w:rPr>
        <w:t>“</w:t>
      </w:r>
      <w:r w:rsidRPr="00785909">
        <w:rPr>
          <w:rFonts w:ascii="Times New Roman" w:hAnsi="Times New Roman"/>
          <w:b/>
          <w:sz w:val="22"/>
          <w:szCs w:val="22"/>
        </w:rPr>
        <w:t>Services</w:t>
      </w:r>
      <w:r w:rsidRPr="00785909">
        <w:rPr>
          <w:rFonts w:ascii="Times New Roman" w:hAnsi="Times New Roman"/>
          <w:sz w:val="22"/>
          <w:szCs w:val="22"/>
        </w:rPr>
        <w:t>” means</w:t>
      </w:r>
      <w:r w:rsidR="00A13DE7" w:rsidRPr="00785909">
        <w:rPr>
          <w:rFonts w:ascii="Times New Roman" w:hAnsi="Times New Roman"/>
          <w:sz w:val="22"/>
          <w:szCs w:val="22"/>
        </w:rPr>
        <w:t xml:space="preserve"> </w:t>
      </w:r>
      <w:r w:rsidR="00B735C0">
        <w:rPr>
          <w:rFonts w:ascii="Times New Roman" w:hAnsi="Times New Roman"/>
          <w:sz w:val="22"/>
          <w:szCs w:val="22"/>
        </w:rPr>
        <w:t xml:space="preserve">Primary Care Services including but not limited to </w:t>
      </w:r>
      <w:r w:rsidR="00D06952">
        <w:rPr>
          <w:rFonts w:ascii="Times New Roman" w:hAnsi="Times New Roman"/>
          <w:sz w:val="22"/>
          <w:szCs w:val="22"/>
        </w:rPr>
        <w:t>Direct Patient Care and Indirect Patient Care</w:t>
      </w:r>
      <w:r w:rsidR="00781778">
        <w:rPr>
          <w:rFonts w:ascii="Times New Roman" w:hAnsi="Times New Roman"/>
          <w:sz w:val="22"/>
          <w:szCs w:val="22"/>
        </w:rPr>
        <w:t xml:space="preserve"> to the Practice’s Patients</w:t>
      </w:r>
      <w:r w:rsidR="00D06952">
        <w:rPr>
          <w:rFonts w:ascii="Times New Roman" w:hAnsi="Times New Roman"/>
          <w:sz w:val="22"/>
          <w:szCs w:val="22"/>
        </w:rPr>
        <w:t xml:space="preserve">, </w:t>
      </w:r>
      <w:proofErr w:type="gramStart"/>
      <w:r w:rsidR="00D06952">
        <w:rPr>
          <w:rFonts w:ascii="Times New Roman" w:hAnsi="Times New Roman"/>
          <w:sz w:val="22"/>
          <w:szCs w:val="22"/>
        </w:rPr>
        <w:t>clinically-related</w:t>
      </w:r>
      <w:proofErr w:type="gramEnd"/>
      <w:r w:rsidR="00D06952">
        <w:rPr>
          <w:rFonts w:ascii="Times New Roman" w:hAnsi="Times New Roman"/>
          <w:sz w:val="22"/>
          <w:szCs w:val="22"/>
        </w:rPr>
        <w:t xml:space="preserve"> teaching and clinically-related research and </w:t>
      </w:r>
      <w:r w:rsidR="00140D71">
        <w:rPr>
          <w:rFonts w:ascii="Times New Roman" w:hAnsi="Times New Roman"/>
          <w:sz w:val="22"/>
          <w:szCs w:val="22"/>
        </w:rPr>
        <w:t>C</w:t>
      </w:r>
      <w:r w:rsidR="00D06952">
        <w:rPr>
          <w:rFonts w:ascii="Times New Roman" w:hAnsi="Times New Roman"/>
          <w:sz w:val="22"/>
          <w:szCs w:val="22"/>
        </w:rPr>
        <w:t xml:space="preserve">linical </w:t>
      </w:r>
      <w:r w:rsidR="00140D71">
        <w:rPr>
          <w:rFonts w:ascii="Times New Roman" w:hAnsi="Times New Roman"/>
          <w:sz w:val="22"/>
          <w:szCs w:val="22"/>
        </w:rPr>
        <w:t>A</w:t>
      </w:r>
      <w:r w:rsidR="00D06952">
        <w:rPr>
          <w:rFonts w:ascii="Times New Roman" w:hAnsi="Times New Roman"/>
          <w:sz w:val="22"/>
          <w:szCs w:val="22"/>
        </w:rPr>
        <w:t xml:space="preserve">dministrative </w:t>
      </w:r>
      <w:r w:rsidR="00140D71">
        <w:rPr>
          <w:rFonts w:ascii="Times New Roman" w:hAnsi="Times New Roman"/>
          <w:sz w:val="22"/>
          <w:szCs w:val="22"/>
        </w:rPr>
        <w:t>S</w:t>
      </w:r>
      <w:r w:rsidR="00D06952">
        <w:rPr>
          <w:rFonts w:ascii="Times New Roman" w:hAnsi="Times New Roman"/>
          <w:sz w:val="22"/>
          <w:szCs w:val="22"/>
        </w:rPr>
        <w:t xml:space="preserve">ervices. Those </w:t>
      </w:r>
      <w:r w:rsidR="00A13DE7" w:rsidRPr="00785909">
        <w:rPr>
          <w:rFonts w:ascii="Times New Roman" w:hAnsi="Times New Roman"/>
          <w:sz w:val="22"/>
          <w:szCs w:val="22"/>
        </w:rPr>
        <w:t>Services provided under this Contract</w:t>
      </w:r>
      <w:r w:rsidRPr="00785909">
        <w:rPr>
          <w:rFonts w:ascii="Times New Roman" w:hAnsi="Times New Roman"/>
          <w:sz w:val="22"/>
          <w:szCs w:val="22"/>
        </w:rPr>
        <w:t xml:space="preserve"> </w:t>
      </w:r>
      <w:r w:rsidR="00A13DE7" w:rsidRPr="00785909">
        <w:rPr>
          <w:rFonts w:ascii="Times New Roman" w:hAnsi="Times New Roman"/>
          <w:sz w:val="22"/>
          <w:szCs w:val="22"/>
        </w:rPr>
        <w:t xml:space="preserve">are </w:t>
      </w:r>
      <w:r w:rsidRPr="00785909">
        <w:rPr>
          <w:rFonts w:ascii="Times New Roman" w:hAnsi="Times New Roman"/>
          <w:sz w:val="22"/>
          <w:szCs w:val="22"/>
        </w:rPr>
        <w:t xml:space="preserve">specifically described in </w:t>
      </w:r>
      <w:r w:rsidR="00454E3F" w:rsidRPr="00785909">
        <w:rPr>
          <w:rFonts w:ascii="Times New Roman" w:hAnsi="Times New Roman"/>
          <w:sz w:val="22"/>
          <w:szCs w:val="22"/>
        </w:rPr>
        <w:t xml:space="preserve">Appendix </w:t>
      </w:r>
      <w:r w:rsidR="00E712D0" w:rsidRPr="00785909">
        <w:rPr>
          <w:rFonts w:ascii="Times New Roman" w:hAnsi="Times New Roman"/>
          <w:sz w:val="22"/>
          <w:szCs w:val="22"/>
        </w:rPr>
        <w:t>2</w:t>
      </w:r>
      <w:r w:rsidRPr="00785909">
        <w:rPr>
          <w:rFonts w:ascii="Times New Roman" w:hAnsi="Times New Roman"/>
          <w:sz w:val="22"/>
          <w:szCs w:val="22"/>
        </w:rPr>
        <w:t>, as amended from time to time by written agreement between the Agency and the Physician</w:t>
      </w:r>
      <w:r w:rsidR="00D06100">
        <w:rPr>
          <w:rFonts w:ascii="Times New Roman" w:hAnsi="Times New Roman"/>
          <w:sz w:val="22"/>
          <w:szCs w:val="22"/>
        </w:rPr>
        <w:t>s</w:t>
      </w:r>
      <w:r w:rsidR="00D661A3">
        <w:rPr>
          <w:rFonts w:ascii="Times New Roman" w:hAnsi="Times New Roman"/>
          <w:sz w:val="22"/>
          <w:szCs w:val="22"/>
        </w:rPr>
        <w:t>. For clarity, the Services are not provided</w:t>
      </w:r>
      <w:r w:rsidR="000F32C5">
        <w:rPr>
          <w:rFonts w:ascii="Times New Roman" w:hAnsi="Times New Roman"/>
          <w:sz w:val="22"/>
          <w:szCs w:val="22"/>
        </w:rPr>
        <w:t xml:space="preserve"> to or </w:t>
      </w:r>
      <w:r w:rsidR="00D661A3">
        <w:rPr>
          <w:rFonts w:ascii="Times New Roman" w:hAnsi="Times New Roman"/>
          <w:sz w:val="22"/>
          <w:szCs w:val="22"/>
        </w:rPr>
        <w:t>on behalf of the Agency.</w:t>
      </w:r>
    </w:p>
    <w:p w14:paraId="63E6D61F" w14:textId="75D67EAA" w:rsidR="000E66A1" w:rsidRPr="00186FE0" w:rsidRDefault="000E66A1" w:rsidP="00D276D5">
      <w:pPr>
        <w:numPr>
          <w:ilvl w:val="2"/>
          <w:numId w:val="1"/>
        </w:numPr>
        <w:spacing w:after="120"/>
        <w:ind w:left="1729" w:hanging="1009"/>
        <w:jc w:val="both"/>
        <w:rPr>
          <w:rFonts w:ascii="Times New Roman" w:hAnsi="Times New Roman"/>
          <w:sz w:val="22"/>
          <w:szCs w:val="22"/>
        </w:rPr>
      </w:pPr>
      <w:r w:rsidRPr="00186FE0">
        <w:rPr>
          <w:rFonts w:ascii="Times New Roman" w:hAnsi="Times New Roman"/>
          <w:sz w:val="22"/>
          <w:szCs w:val="22"/>
        </w:rPr>
        <w:t>“</w:t>
      </w:r>
      <w:r w:rsidRPr="00186FE0">
        <w:rPr>
          <w:rFonts w:ascii="Times New Roman" w:hAnsi="Times New Roman"/>
          <w:b/>
          <w:sz w:val="22"/>
          <w:szCs w:val="22"/>
        </w:rPr>
        <w:t>Total Contract Value</w:t>
      </w:r>
      <w:r w:rsidRPr="00186FE0">
        <w:rPr>
          <w:rFonts w:ascii="Times New Roman" w:hAnsi="Times New Roman"/>
          <w:sz w:val="22"/>
          <w:szCs w:val="22"/>
        </w:rPr>
        <w:t>” is the total of the various Contract Values associated with each FTE in the Contract, calculated as set out in Appendix 3.</w:t>
      </w:r>
    </w:p>
    <w:p w14:paraId="4DA841CF" w14:textId="77777777" w:rsidR="0085373F" w:rsidRDefault="00AC7EC0" w:rsidP="00853869">
      <w:pPr>
        <w:numPr>
          <w:ilvl w:val="2"/>
          <w:numId w:val="1"/>
        </w:numPr>
        <w:spacing w:after="120"/>
        <w:jc w:val="both"/>
        <w:rPr>
          <w:rFonts w:ascii="Times New Roman" w:hAnsi="Times New Roman"/>
          <w:sz w:val="22"/>
          <w:szCs w:val="22"/>
        </w:rPr>
      </w:pPr>
      <w:r w:rsidRPr="00186FE0">
        <w:rPr>
          <w:rFonts w:ascii="Times New Roman" w:hAnsi="Times New Roman"/>
          <w:sz w:val="22"/>
          <w:szCs w:val="22"/>
        </w:rPr>
        <w:t>“</w:t>
      </w:r>
      <w:r w:rsidRPr="00186FE0">
        <w:rPr>
          <w:rFonts w:ascii="Times New Roman" w:hAnsi="Times New Roman"/>
          <w:b/>
          <w:sz w:val="22"/>
          <w:szCs w:val="22"/>
        </w:rPr>
        <w:t>Unattached Patient</w:t>
      </w:r>
      <w:r w:rsidRPr="00186FE0">
        <w:rPr>
          <w:rFonts w:ascii="Times New Roman" w:hAnsi="Times New Roman"/>
          <w:sz w:val="22"/>
          <w:szCs w:val="22"/>
        </w:rPr>
        <w:t xml:space="preserve">” means </w:t>
      </w:r>
      <w:r w:rsidR="00CC6252" w:rsidRPr="00186FE0">
        <w:rPr>
          <w:rFonts w:ascii="Times New Roman" w:hAnsi="Times New Roman"/>
          <w:sz w:val="22"/>
          <w:szCs w:val="22"/>
        </w:rPr>
        <w:t xml:space="preserve">a </w:t>
      </w:r>
      <w:r w:rsidRPr="00186FE0">
        <w:rPr>
          <w:rFonts w:ascii="Times New Roman" w:hAnsi="Times New Roman"/>
          <w:sz w:val="22"/>
          <w:szCs w:val="22"/>
        </w:rPr>
        <w:t>member of the patient population serviced by the Practice that are not members of the P</w:t>
      </w:r>
      <w:r w:rsidR="00B253BC" w:rsidRPr="00186FE0">
        <w:rPr>
          <w:rFonts w:ascii="Times New Roman" w:hAnsi="Times New Roman"/>
          <w:sz w:val="22"/>
          <w:szCs w:val="22"/>
        </w:rPr>
        <w:t>ractice</w:t>
      </w:r>
      <w:r w:rsidRPr="00186FE0">
        <w:rPr>
          <w:rFonts w:ascii="Times New Roman" w:hAnsi="Times New Roman"/>
          <w:sz w:val="22"/>
          <w:szCs w:val="22"/>
        </w:rPr>
        <w:t xml:space="preserve"> Panel including transient patients.</w:t>
      </w:r>
    </w:p>
    <w:p w14:paraId="1E593C26" w14:textId="68C56D86" w:rsidR="00DE7C01" w:rsidRPr="00785909" w:rsidRDefault="00DE7C01" w:rsidP="0085373F">
      <w:pPr>
        <w:numPr>
          <w:ilvl w:val="0"/>
          <w:numId w:val="1"/>
        </w:numPr>
        <w:spacing w:before="240" w:after="120"/>
        <w:rPr>
          <w:rFonts w:ascii="Times New Roman" w:hAnsi="Times New Roman"/>
          <w:b/>
          <w:sz w:val="22"/>
          <w:szCs w:val="22"/>
        </w:rPr>
      </w:pPr>
      <w:r w:rsidRPr="00785909">
        <w:rPr>
          <w:rFonts w:ascii="Times New Roman" w:hAnsi="Times New Roman"/>
          <w:b/>
          <w:sz w:val="22"/>
          <w:szCs w:val="22"/>
        </w:rPr>
        <w:t>Term &amp; Renewal</w:t>
      </w:r>
    </w:p>
    <w:p w14:paraId="60653566" w14:textId="489971F2" w:rsidR="00DE7C01" w:rsidRPr="00785909" w:rsidRDefault="00DE7C01" w:rsidP="00D276D5">
      <w:pPr>
        <w:numPr>
          <w:ilvl w:val="1"/>
          <w:numId w:val="1"/>
        </w:numPr>
        <w:spacing w:after="120"/>
        <w:rPr>
          <w:rFonts w:ascii="Times New Roman" w:hAnsi="Times New Roman"/>
          <w:sz w:val="22"/>
          <w:szCs w:val="22"/>
        </w:rPr>
      </w:pPr>
      <w:r w:rsidRPr="00785909">
        <w:rPr>
          <w:rFonts w:ascii="Times New Roman" w:hAnsi="Times New Roman"/>
          <w:sz w:val="22"/>
          <w:szCs w:val="22"/>
        </w:rPr>
        <w:t xml:space="preserve">This Contract will be in </w:t>
      </w:r>
      <w:r w:rsidR="003A0EC9" w:rsidRPr="00785909">
        <w:rPr>
          <w:rFonts w:ascii="Times New Roman" w:hAnsi="Times New Roman"/>
          <w:sz w:val="22"/>
          <w:szCs w:val="22"/>
        </w:rPr>
        <w:t xml:space="preserve">effect from </w:t>
      </w:r>
      <w:r w:rsidR="00FE3990" w:rsidRPr="00FE3990">
        <w:rPr>
          <w:rFonts w:ascii="Times New Roman" w:hAnsi="Times New Roman"/>
          <w:sz w:val="22"/>
          <w:szCs w:val="22"/>
        </w:rPr>
        <w:t>&lt;</w:t>
      </w:r>
      <w:r w:rsidR="00FE3990" w:rsidRPr="00FE3990">
        <w:rPr>
          <w:rFonts w:ascii="Times New Roman" w:hAnsi="Times New Roman"/>
          <w:color w:val="FF0000"/>
          <w:sz w:val="22"/>
          <w:szCs w:val="22"/>
        </w:rPr>
        <w:t>date</w:t>
      </w:r>
      <w:r w:rsidR="00FE3990" w:rsidRPr="00FE3990">
        <w:rPr>
          <w:rFonts w:ascii="Times New Roman" w:hAnsi="Times New Roman"/>
          <w:sz w:val="22"/>
          <w:szCs w:val="22"/>
        </w:rPr>
        <w:t>&gt;</w:t>
      </w:r>
      <w:r w:rsidR="00D56745" w:rsidRPr="00FE3990">
        <w:rPr>
          <w:rFonts w:ascii="Times New Roman" w:hAnsi="Times New Roman"/>
          <w:sz w:val="22"/>
          <w:szCs w:val="22"/>
        </w:rPr>
        <w:t xml:space="preserve"> </w:t>
      </w:r>
      <w:r w:rsidR="00401968" w:rsidRPr="00FE3990">
        <w:rPr>
          <w:rFonts w:ascii="Times New Roman" w:hAnsi="Times New Roman"/>
          <w:sz w:val="22"/>
          <w:szCs w:val="22"/>
        </w:rPr>
        <w:t xml:space="preserve">to </w:t>
      </w:r>
      <w:r w:rsidR="00FE3990" w:rsidRPr="00FE3990">
        <w:rPr>
          <w:rFonts w:ascii="Times New Roman" w:hAnsi="Times New Roman"/>
          <w:sz w:val="22"/>
          <w:szCs w:val="22"/>
        </w:rPr>
        <w:t>&lt;</w:t>
      </w:r>
      <w:r w:rsidR="00FE3990" w:rsidRPr="00FE3990">
        <w:rPr>
          <w:rFonts w:ascii="Times New Roman" w:hAnsi="Times New Roman"/>
          <w:color w:val="FF0000"/>
          <w:sz w:val="22"/>
          <w:szCs w:val="22"/>
        </w:rPr>
        <w:t>date</w:t>
      </w:r>
      <w:r w:rsidR="00FE3990" w:rsidRPr="00FE3990">
        <w:rPr>
          <w:rFonts w:ascii="Times New Roman" w:hAnsi="Times New Roman"/>
          <w:sz w:val="22"/>
          <w:szCs w:val="22"/>
        </w:rPr>
        <w:t>&gt;</w:t>
      </w:r>
      <w:r w:rsidR="00CB559F">
        <w:rPr>
          <w:rFonts w:ascii="Times New Roman" w:hAnsi="Times New Roman"/>
          <w:sz w:val="22"/>
          <w:szCs w:val="22"/>
        </w:rPr>
        <w:t xml:space="preserve"> </w:t>
      </w:r>
      <w:r w:rsidRPr="00785909">
        <w:rPr>
          <w:rFonts w:ascii="Times New Roman" w:hAnsi="Times New Roman"/>
          <w:sz w:val="22"/>
          <w:szCs w:val="22"/>
        </w:rPr>
        <w:t>notwithstanding the date of its execution</w:t>
      </w:r>
      <w:r w:rsidR="005467FE" w:rsidRPr="00785909">
        <w:rPr>
          <w:rFonts w:ascii="Times New Roman" w:hAnsi="Times New Roman"/>
          <w:sz w:val="22"/>
          <w:szCs w:val="22"/>
        </w:rPr>
        <w:t>, unless terminated earlier as provided herein</w:t>
      </w:r>
      <w:r w:rsidRPr="00785909">
        <w:rPr>
          <w:rFonts w:ascii="Times New Roman" w:hAnsi="Times New Roman"/>
          <w:sz w:val="22"/>
          <w:szCs w:val="22"/>
        </w:rPr>
        <w:t xml:space="preserve"> (the “</w:t>
      </w:r>
      <w:r w:rsidRPr="00785909">
        <w:rPr>
          <w:rFonts w:ascii="Times New Roman" w:hAnsi="Times New Roman"/>
          <w:b/>
          <w:sz w:val="22"/>
          <w:szCs w:val="22"/>
        </w:rPr>
        <w:t>Term</w:t>
      </w:r>
      <w:r w:rsidRPr="00785909">
        <w:rPr>
          <w:rFonts w:ascii="Times New Roman" w:hAnsi="Times New Roman"/>
          <w:sz w:val="22"/>
          <w:szCs w:val="22"/>
        </w:rPr>
        <w:t>”).</w:t>
      </w:r>
    </w:p>
    <w:p w14:paraId="4A7DFF1A" w14:textId="77777777" w:rsidR="009F6F88" w:rsidRDefault="009F6F88" w:rsidP="00D276D5">
      <w:pPr>
        <w:numPr>
          <w:ilvl w:val="1"/>
          <w:numId w:val="1"/>
        </w:numPr>
        <w:spacing w:after="120"/>
        <w:rPr>
          <w:rFonts w:ascii="Times New Roman" w:hAnsi="Times New Roman"/>
          <w:sz w:val="22"/>
          <w:szCs w:val="22"/>
        </w:rPr>
      </w:pPr>
      <w:bookmarkStart w:id="0" w:name="_Ref187715658"/>
      <w:r w:rsidRPr="00785909">
        <w:rPr>
          <w:rFonts w:ascii="Times New Roman" w:hAnsi="Times New Roman"/>
          <w:sz w:val="22"/>
          <w:szCs w:val="22"/>
        </w:rPr>
        <w:t>This Contract may be renewed for such period of time and on the terms as the parties m</w:t>
      </w:r>
      <w:r>
        <w:rPr>
          <w:rFonts w:ascii="Times New Roman" w:hAnsi="Times New Roman"/>
          <w:sz w:val="22"/>
          <w:szCs w:val="22"/>
        </w:rPr>
        <w:t>ay mutually agree to in writing:</w:t>
      </w:r>
    </w:p>
    <w:p w14:paraId="5EB058C4" w14:textId="77777777" w:rsidR="009F6F88" w:rsidRDefault="009F6F88" w:rsidP="00D276D5">
      <w:pPr>
        <w:numPr>
          <w:ilvl w:val="2"/>
          <w:numId w:val="1"/>
        </w:numPr>
        <w:spacing w:after="120"/>
        <w:rPr>
          <w:rFonts w:ascii="Times New Roman" w:hAnsi="Times New Roman"/>
          <w:sz w:val="22"/>
          <w:szCs w:val="22"/>
        </w:rPr>
      </w:pPr>
      <w:r>
        <w:rPr>
          <w:rFonts w:ascii="Times New Roman" w:hAnsi="Times New Roman"/>
          <w:sz w:val="22"/>
          <w:szCs w:val="22"/>
        </w:rPr>
        <w:t>I</w:t>
      </w:r>
      <w:r w:rsidRPr="00785909">
        <w:rPr>
          <w:rFonts w:ascii="Times New Roman" w:hAnsi="Times New Roman"/>
          <w:sz w:val="22"/>
          <w:szCs w:val="22"/>
        </w:rPr>
        <w:t xml:space="preserve">f </w:t>
      </w:r>
      <w:r>
        <w:rPr>
          <w:rFonts w:ascii="Times New Roman" w:hAnsi="Times New Roman"/>
          <w:sz w:val="22"/>
          <w:szCs w:val="22"/>
        </w:rPr>
        <w:t xml:space="preserve">the Physicians </w:t>
      </w:r>
      <w:r w:rsidRPr="00785909">
        <w:rPr>
          <w:rFonts w:ascii="Times New Roman" w:hAnsi="Times New Roman"/>
          <w:sz w:val="22"/>
          <w:szCs w:val="22"/>
        </w:rPr>
        <w:t xml:space="preserve">wish to renew this Contract, </w:t>
      </w:r>
      <w:r>
        <w:rPr>
          <w:rFonts w:ascii="Times New Roman" w:hAnsi="Times New Roman"/>
          <w:sz w:val="22"/>
          <w:szCs w:val="22"/>
        </w:rPr>
        <w:t>the Physicians must provide written notice to the Agency no later than ninety (90) days prior to the end of the Term.</w:t>
      </w:r>
    </w:p>
    <w:p w14:paraId="2E4A4C9E" w14:textId="77777777" w:rsidR="009F6F88" w:rsidRDefault="009F6F88" w:rsidP="00D276D5">
      <w:pPr>
        <w:numPr>
          <w:ilvl w:val="2"/>
          <w:numId w:val="1"/>
        </w:numPr>
        <w:spacing w:after="120"/>
        <w:rPr>
          <w:rFonts w:ascii="Times New Roman" w:hAnsi="Times New Roman"/>
          <w:sz w:val="22"/>
          <w:szCs w:val="22"/>
        </w:rPr>
      </w:pPr>
      <w:r>
        <w:rPr>
          <w:rFonts w:ascii="Times New Roman" w:hAnsi="Times New Roman"/>
          <w:sz w:val="22"/>
          <w:szCs w:val="22"/>
        </w:rPr>
        <w:t xml:space="preserve">If the Agency wishes </w:t>
      </w:r>
      <w:r w:rsidRPr="00785909">
        <w:rPr>
          <w:rFonts w:ascii="Times New Roman" w:hAnsi="Times New Roman"/>
          <w:sz w:val="22"/>
          <w:szCs w:val="22"/>
        </w:rPr>
        <w:t xml:space="preserve">to renew this Contract, </w:t>
      </w:r>
      <w:r>
        <w:rPr>
          <w:rFonts w:ascii="Times New Roman" w:hAnsi="Times New Roman"/>
          <w:sz w:val="22"/>
          <w:szCs w:val="22"/>
        </w:rPr>
        <w:t>it must provide written notice to the Physicians no later than ninety (90) days prior to the end of the Term.</w:t>
      </w:r>
      <w:r w:rsidRPr="00785909">
        <w:rPr>
          <w:rFonts w:ascii="Times New Roman" w:hAnsi="Times New Roman"/>
          <w:sz w:val="22"/>
          <w:szCs w:val="22"/>
        </w:rPr>
        <w:t xml:space="preserve"> </w:t>
      </w:r>
    </w:p>
    <w:p w14:paraId="736A1513" w14:textId="77777777" w:rsidR="009F6F88" w:rsidRPr="00785909" w:rsidRDefault="009F6F88" w:rsidP="009F6F88">
      <w:pPr>
        <w:spacing w:after="120"/>
        <w:ind w:left="720"/>
        <w:rPr>
          <w:rFonts w:ascii="Times New Roman" w:hAnsi="Times New Roman"/>
          <w:sz w:val="22"/>
          <w:szCs w:val="22"/>
        </w:rPr>
      </w:pPr>
      <w:r>
        <w:rPr>
          <w:rFonts w:ascii="Times New Roman" w:hAnsi="Times New Roman"/>
          <w:sz w:val="22"/>
          <w:szCs w:val="22"/>
        </w:rPr>
        <w:t>A</w:t>
      </w:r>
      <w:r w:rsidRPr="00785909">
        <w:rPr>
          <w:rFonts w:ascii="Times New Roman" w:hAnsi="Times New Roman"/>
          <w:sz w:val="22"/>
          <w:szCs w:val="22"/>
        </w:rPr>
        <w:t xml:space="preserve">s soon as practical </w:t>
      </w:r>
      <w:r>
        <w:rPr>
          <w:rFonts w:ascii="Times New Roman" w:hAnsi="Times New Roman"/>
          <w:sz w:val="22"/>
          <w:szCs w:val="22"/>
        </w:rPr>
        <w:t xml:space="preserve">after either the Physicians or the Agency has provided notice in accordance with this clause 2.2, the </w:t>
      </w:r>
      <w:r w:rsidRPr="00785909">
        <w:rPr>
          <w:rFonts w:ascii="Times New Roman" w:hAnsi="Times New Roman"/>
          <w:sz w:val="22"/>
          <w:szCs w:val="22"/>
        </w:rPr>
        <w:t>parties will meet to discuss and endeavour to settle in a timely manner the terms of such a renewal.</w:t>
      </w:r>
      <w:bookmarkEnd w:id="0"/>
    </w:p>
    <w:p w14:paraId="47B76546" w14:textId="0364AD88" w:rsidR="009F6F88" w:rsidRPr="00785909" w:rsidRDefault="009F6F88" w:rsidP="00D276D5">
      <w:pPr>
        <w:numPr>
          <w:ilvl w:val="1"/>
          <w:numId w:val="1"/>
        </w:numPr>
        <w:spacing w:after="120"/>
        <w:rPr>
          <w:rFonts w:ascii="Times New Roman" w:hAnsi="Times New Roman"/>
          <w:b/>
          <w:sz w:val="22"/>
          <w:szCs w:val="22"/>
        </w:rPr>
      </w:pPr>
      <w:r w:rsidRPr="00785909">
        <w:rPr>
          <w:rFonts w:ascii="Times New Roman" w:hAnsi="Times New Roman"/>
          <w:sz w:val="22"/>
          <w:szCs w:val="22"/>
        </w:rPr>
        <w:t xml:space="preserve">Subject to clause </w:t>
      </w:r>
      <w:r w:rsidRPr="00785909">
        <w:rPr>
          <w:sz w:val="22"/>
          <w:szCs w:val="22"/>
        </w:rPr>
        <w:fldChar w:fldCharType="begin"/>
      </w:r>
      <w:r w:rsidRPr="00785909">
        <w:rPr>
          <w:sz w:val="22"/>
          <w:szCs w:val="22"/>
        </w:rPr>
        <w:instrText xml:space="preserve"> REF _Ref161562507 \r \h  \* MERGEFORMAT </w:instrText>
      </w:r>
      <w:r w:rsidRPr="00785909">
        <w:rPr>
          <w:sz w:val="22"/>
          <w:szCs w:val="22"/>
        </w:rPr>
      </w:r>
      <w:r w:rsidRPr="00785909">
        <w:rPr>
          <w:sz w:val="22"/>
          <w:szCs w:val="22"/>
        </w:rPr>
        <w:fldChar w:fldCharType="separate"/>
      </w:r>
      <w:r w:rsidR="00015F22" w:rsidRPr="00015F22">
        <w:rPr>
          <w:rFonts w:ascii="Times New Roman" w:hAnsi="Times New Roman"/>
          <w:sz w:val="22"/>
          <w:szCs w:val="22"/>
        </w:rPr>
        <w:t>2.4</w:t>
      </w:r>
      <w:r w:rsidRPr="00785909">
        <w:rPr>
          <w:sz w:val="22"/>
          <w:szCs w:val="22"/>
        </w:rPr>
        <w:fldChar w:fldCharType="end"/>
      </w:r>
      <w:r w:rsidRPr="00785909">
        <w:rPr>
          <w:rFonts w:ascii="Times New Roman" w:hAnsi="Times New Roman"/>
          <w:sz w:val="22"/>
          <w:szCs w:val="22"/>
        </w:rPr>
        <w:t xml:space="preserve">, if both </w:t>
      </w:r>
      <w:r>
        <w:rPr>
          <w:rFonts w:ascii="Times New Roman" w:hAnsi="Times New Roman"/>
          <w:sz w:val="22"/>
          <w:szCs w:val="22"/>
        </w:rPr>
        <w:t xml:space="preserve">the Physicians and the Agency </w:t>
      </w:r>
      <w:r w:rsidRPr="00785909">
        <w:rPr>
          <w:rFonts w:ascii="Times New Roman" w:hAnsi="Times New Roman"/>
          <w:sz w:val="22"/>
          <w:szCs w:val="22"/>
        </w:rPr>
        <w:t>agree to renew the Contract the terms and conditions of this Contract must remain in effect until the new contract is signed and any continuation past the Term is without prejudice to issues of retroactivity.</w:t>
      </w:r>
    </w:p>
    <w:p w14:paraId="61B51382" w14:textId="353D16C2" w:rsidR="009F6F88" w:rsidRDefault="009F6F88" w:rsidP="00D276D5">
      <w:pPr>
        <w:numPr>
          <w:ilvl w:val="1"/>
          <w:numId w:val="1"/>
        </w:numPr>
        <w:spacing w:after="120"/>
        <w:rPr>
          <w:rFonts w:ascii="Times New Roman" w:hAnsi="Times New Roman"/>
          <w:sz w:val="22"/>
          <w:szCs w:val="22"/>
        </w:rPr>
      </w:pPr>
      <w:bookmarkStart w:id="1" w:name="_Ref161562507"/>
      <w:r w:rsidRPr="00785909">
        <w:rPr>
          <w:rFonts w:ascii="Times New Roman" w:hAnsi="Times New Roman"/>
          <w:sz w:val="22"/>
          <w:szCs w:val="22"/>
        </w:rPr>
        <w:t xml:space="preserve">In the event that notice is given by either </w:t>
      </w:r>
      <w:r>
        <w:rPr>
          <w:rFonts w:ascii="Times New Roman" w:hAnsi="Times New Roman"/>
          <w:sz w:val="22"/>
          <w:szCs w:val="22"/>
        </w:rPr>
        <w:t xml:space="preserve">the Physicians or the Agency </w:t>
      </w:r>
      <w:r w:rsidRPr="00785909">
        <w:rPr>
          <w:rFonts w:ascii="Times New Roman" w:hAnsi="Times New Roman"/>
          <w:sz w:val="22"/>
          <w:szCs w:val="22"/>
        </w:rPr>
        <w:t xml:space="preserve">in accordance with clause </w:t>
      </w:r>
      <w:r w:rsidRPr="00785909">
        <w:rPr>
          <w:sz w:val="22"/>
          <w:szCs w:val="22"/>
        </w:rPr>
        <w:fldChar w:fldCharType="begin"/>
      </w:r>
      <w:r w:rsidRPr="00785909">
        <w:rPr>
          <w:sz w:val="22"/>
          <w:szCs w:val="22"/>
        </w:rPr>
        <w:instrText xml:space="preserve"> REF _Ref187715658 \r \h  \* MERGEFORMAT </w:instrText>
      </w:r>
      <w:r w:rsidRPr="00785909">
        <w:rPr>
          <w:sz w:val="22"/>
          <w:szCs w:val="22"/>
        </w:rPr>
      </w:r>
      <w:r w:rsidRPr="00785909">
        <w:rPr>
          <w:sz w:val="22"/>
          <w:szCs w:val="22"/>
        </w:rPr>
        <w:fldChar w:fldCharType="separate"/>
      </w:r>
      <w:r w:rsidR="00015F22" w:rsidRPr="00015F22">
        <w:rPr>
          <w:rFonts w:ascii="Times New Roman" w:hAnsi="Times New Roman"/>
          <w:sz w:val="22"/>
          <w:szCs w:val="22"/>
        </w:rPr>
        <w:t>2.2</w:t>
      </w:r>
      <w:r w:rsidRPr="00785909">
        <w:rPr>
          <w:sz w:val="22"/>
          <w:szCs w:val="22"/>
        </w:rPr>
        <w:fldChar w:fldCharType="end"/>
      </w:r>
      <w:r w:rsidRPr="00785909">
        <w:rPr>
          <w:rFonts w:ascii="Times New Roman" w:hAnsi="Times New Roman"/>
          <w:sz w:val="22"/>
          <w:szCs w:val="22"/>
        </w:rPr>
        <w:t xml:space="preserve"> above and if a new contract is not completed within six (6) months following the end of the Term, this Contract and any extensions will terminate without further obligation on either party.</w:t>
      </w:r>
      <w:bookmarkEnd w:id="1"/>
      <w:r w:rsidRPr="00785909">
        <w:rPr>
          <w:rFonts w:ascii="Times New Roman" w:hAnsi="Times New Roman"/>
          <w:sz w:val="22"/>
          <w:szCs w:val="22"/>
        </w:rPr>
        <w:t xml:space="preserve"> </w:t>
      </w:r>
    </w:p>
    <w:p w14:paraId="33058522" w14:textId="753597A7" w:rsidR="00991868" w:rsidRDefault="00991868" w:rsidP="00D276D5">
      <w:pPr>
        <w:numPr>
          <w:ilvl w:val="1"/>
          <w:numId w:val="1"/>
        </w:numPr>
        <w:spacing w:after="120"/>
        <w:rPr>
          <w:rFonts w:ascii="Times New Roman" w:hAnsi="Times New Roman"/>
          <w:sz w:val="22"/>
          <w:szCs w:val="22"/>
        </w:rPr>
      </w:pPr>
      <w:r>
        <w:rPr>
          <w:rFonts w:ascii="Times New Roman" w:hAnsi="Times New Roman"/>
          <w:sz w:val="22"/>
          <w:szCs w:val="22"/>
        </w:rPr>
        <w:t>The Agency will notify the Ministry of any renewals of this Contract within 30 days of the renewal coming into effect.</w:t>
      </w:r>
    </w:p>
    <w:p w14:paraId="0353C7C7" w14:textId="77777777" w:rsidR="00DE7C01" w:rsidRPr="00785909" w:rsidRDefault="00DE7C01" w:rsidP="0085373F">
      <w:pPr>
        <w:numPr>
          <w:ilvl w:val="0"/>
          <w:numId w:val="1"/>
        </w:numPr>
        <w:spacing w:before="240" w:after="120"/>
        <w:rPr>
          <w:rFonts w:ascii="Times New Roman" w:hAnsi="Times New Roman"/>
          <w:sz w:val="22"/>
          <w:szCs w:val="22"/>
        </w:rPr>
      </w:pPr>
      <w:r w:rsidRPr="00785909">
        <w:rPr>
          <w:rFonts w:ascii="Times New Roman" w:hAnsi="Times New Roman"/>
          <w:b/>
          <w:sz w:val="22"/>
          <w:szCs w:val="22"/>
        </w:rPr>
        <w:t>Termination</w:t>
      </w:r>
    </w:p>
    <w:p w14:paraId="4023D4AA" w14:textId="77777777" w:rsidR="00F52ACA" w:rsidRPr="00F52ACA" w:rsidRDefault="00F52ACA" w:rsidP="00F52ACA">
      <w:pPr>
        <w:tabs>
          <w:tab w:val="left" w:pos="600"/>
        </w:tabs>
        <w:ind w:left="600" w:hanging="600"/>
        <w:rPr>
          <w:rFonts w:ascii="Times New Roman" w:hAnsi="Times New Roman"/>
          <w:sz w:val="22"/>
          <w:szCs w:val="22"/>
        </w:rPr>
      </w:pPr>
      <w:r w:rsidRPr="00B4517F">
        <w:rPr>
          <w:rFonts w:ascii="Times New Roman" w:hAnsi="Times New Roman"/>
        </w:rPr>
        <w:t>3.1</w:t>
      </w:r>
      <w:r w:rsidRPr="00B4517F">
        <w:rPr>
          <w:rFonts w:ascii="Times New Roman" w:hAnsi="Times New Roman"/>
        </w:rPr>
        <w:tab/>
      </w:r>
      <w:r w:rsidRPr="00F52ACA">
        <w:rPr>
          <w:rFonts w:ascii="Times New Roman" w:hAnsi="Times New Roman"/>
          <w:sz w:val="22"/>
          <w:szCs w:val="22"/>
        </w:rPr>
        <w:t>The Physicians (collectively) or the Agency may terminate the Contract without cause upon six (6) months’ written notice to the other, or immediately upon written notice if the other breaches a fundamental term of this Contract.</w:t>
      </w:r>
    </w:p>
    <w:p w14:paraId="39A26084" w14:textId="77777777" w:rsidR="00F52ACA" w:rsidRPr="00F52ACA" w:rsidRDefault="00F52ACA" w:rsidP="00F52ACA">
      <w:pPr>
        <w:tabs>
          <w:tab w:val="left" w:pos="600"/>
        </w:tabs>
        <w:rPr>
          <w:rFonts w:ascii="Times New Roman" w:hAnsi="Times New Roman"/>
          <w:sz w:val="22"/>
          <w:szCs w:val="22"/>
        </w:rPr>
      </w:pPr>
    </w:p>
    <w:p w14:paraId="70CDBE26" w14:textId="1E06A0E6" w:rsidR="00F52ACA" w:rsidRPr="00F52ACA" w:rsidRDefault="00F52ACA" w:rsidP="00695B1E">
      <w:pPr>
        <w:tabs>
          <w:tab w:val="left" w:pos="600"/>
        </w:tabs>
        <w:ind w:left="600" w:hanging="600"/>
        <w:rPr>
          <w:rFonts w:ascii="Times New Roman" w:hAnsi="Times New Roman"/>
          <w:sz w:val="22"/>
          <w:szCs w:val="22"/>
        </w:rPr>
      </w:pPr>
      <w:r w:rsidRPr="00F52ACA">
        <w:rPr>
          <w:rFonts w:ascii="Times New Roman" w:hAnsi="Times New Roman"/>
          <w:sz w:val="22"/>
          <w:szCs w:val="22"/>
        </w:rPr>
        <w:lastRenderedPageBreak/>
        <w:t>3.2</w:t>
      </w:r>
      <w:r w:rsidRPr="00F52ACA">
        <w:rPr>
          <w:rFonts w:ascii="Times New Roman" w:hAnsi="Times New Roman"/>
          <w:sz w:val="22"/>
          <w:szCs w:val="22"/>
        </w:rPr>
        <w:tab/>
        <w:t>Subject to clause 3.3 and without affecting the rights and obligations of the remaining Physicians</w:t>
      </w:r>
      <w:r w:rsidR="00695B1E">
        <w:rPr>
          <w:rFonts w:ascii="Times New Roman" w:hAnsi="Times New Roman"/>
          <w:sz w:val="22"/>
          <w:szCs w:val="22"/>
        </w:rPr>
        <w:t xml:space="preserve"> </w:t>
      </w:r>
      <w:r w:rsidRPr="00F52ACA">
        <w:rPr>
          <w:rFonts w:ascii="Times New Roman" w:hAnsi="Times New Roman"/>
          <w:sz w:val="22"/>
          <w:szCs w:val="22"/>
        </w:rPr>
        <w:t>each Physician has the separate and distinct right to terminate the Contract as between that Physician and the Agency without cause upon six (6) months’ written notice to the Agency, with an information copy of such noti</w:t>
      </w:r>
      <w:r w:rsidR="00695B1E">
        <w:rPr>
          <w:rFonts w:ascii="Times New Roman" w:hAnsi="Times New Roman"/>
          <w:sz w:val="22"/>
          <w:szCs w:val="22"/>
        </w:rPr>
        <w:t>ce to the remaining Physicians.</w:t>
      </w:r>
    </w:p>
    <w:p w14:paraId="2004ACC5" w14:textId="77777777" w:rsidR="00F52ACA" w:rsidRPr="00F52ACA" w:rsidRDefault="00F52ACA" w:rsidP="00F52ACA">
      <w:pPr>
        <w:pStyle w:val="ListParagraph"/>
        <w:tabs>
          <w:tab w:val="left" w:pos="600"/>
        </w:tabs>
        <w:ind w:left="1320"/>
        <w:rPr>
          <w:rFonts w:ascii="Times New Roman" w:hAnsi="Times New Roman"/>
          <w:sz w:val="22"/>
          <w:szCs w:val="22"/>
        </w:rPr>
      </w:pPr>
    </w:p>
    <w:p w14:paraId="673BCF1D" w14:textId="1A5D191F" w:rsidR="00F52ACA" w:rsidRDefault="00F52ACA" w:rsidP="00F52ACA">
      <w:pPr>
        <w:tabs>
          <w:tab w:val="left" w:pos="600"/>
        </w:tabs>
        <w:ind w:left="600" w:hanging="600"/>
        <w:rPr>
          <w:rFonts w:ascii="Times New Roman" w:hAnsi="Times New Roman"/>
          <w:sz w:val="22"/>
          <w:szCs w:val="22"/>
        </w:rPr>
      </w:pPr>
      <w:r w:rsidRPr="00F52ACA">
        <w:rPr>
          <w:rFonts w:ascii="Times New Roman" w:hAnsi="Times New Roman"/>
          <w:sz w:val="22"/>
          <w:szCs w:val="22"/>
        </w:rPr>
        <w:t>3.3</w:t>
      </w:r>
      <w:r w:rsidRPr="00F52ACA">
        <w:rPr>
          <w:rFonts w:ascii="Times New Roman" w:hAnsi="Times New Roman"/>
          <w:sz w:val="22"/>
          <w:szCs w:val="22"/>
        </w:rPr>
        <w:tab/>
        <w:t>Each Physician or the Agency may terminate the Contract as between that Physician and the Agency immediately upon written notice if the other breaches a fundamental term of t</w:t>
      </w:r>
      <w:r w:rsidR="00637C45">
        <w:rPr>
          <w:rFonts w:ascii="Times New Roman" w:hAnsi="Times New Roman"/>
          <w:sz w:val="22"/>
          <w:szCs w:val="22"/>
        </w:rPr>
        <w:t>his Contract. For clarity, any license withdrawal or restriction in licensing</w:t>
      </w:r>
      <w:r w:rsidR="00AF1BDB">
        <w:rPr>
          <w:rFonts w:ascii="Times New Roman" w:hAnsi="Times New Roman"/>
          <w:sz w:val="22"/>
          <w:szCs w:val="22"/>
        </w:rPr>
        <w:t xml:space="preserve"> that </w:t>
      </w:r>
      <w:r w:rsidR="002C38EA">
        <w:rPr>
          <w:rFonts w:ascii="Times New Roman" w:hAnsi="Times New Roman"/>
          <w:sz w:val="22"/>
          <w:szCs w:val="22"/>
        </w:rPr>
        <w:t>affects</w:t>
      </w:r>
      <w:r w:rsidR="00AF1BDB">
        <w:rPr>
          <w:rFonts w:ascii="Times New Roman" w:hAnsi="Times New Roman"/>
          <w:sz w:val="22"/>
          <w:szCs w:val="22"/>
        </w:rPr>
        <w:t xml:space="preserve"> a Physician’s ability to provide the Services</w:t>
      </w:r>
      <w:r w:rsidR="0002258D">
        <w:rPr>
          <w:rFonts w:ascii="Times New Roman" w:hAnsi="Times New Roman"/>
          <w:sz w:val="22"/>
          <w:szCs w:val="22"/>
        </w:rPr>
        <w:t xml:space="preserve">, and is not a temporary suspension related to illness or parental leave, </w:t>
      </w:r>
      <w:r w:rsidRPr="00F52ACA">
        <w:rPr>
          <w:rFonts w:ascii="Times New Roman" w:hAnsi="Times New Roman"/>
          <w:sz w:val="22"/>
          <w:szCs w:val="22"/>
        </w:rPr>
        <w:t>is a breach of a fundamental term of this Contract.</w:t>
      </w:r>
    </w:p>
    <w:p w14:paraId="01AE0874" w14:textId="74ECB789" w:rsidR="00991868" w:rsidRDefault="00991868" w:rsidP="00F52ACA">
      <w:pPr>
        <w:tabs>
          <w:tab w:val="left" w:pos="600"/>
        </w:tabs>
        <w:ind w:left="600" w:hanging="600"/>
        <w:rPr>
          <w:rFonts w:ascii="Times New Roman" w:hAnsi="Times New Roman"/>
          <w:sz w:val="22"/>
          <w:szCs w:val="22"/>
        </w:rPr>
      </w:pPr>
    </w:p>
    <w:p w14:paraId="3849EC0B" w14:textId="5160769A" w:rsidR="00991868" w:rsidRDefault="00991868" w:rsidP="00F52ACA">
      <w:pPr>
        <w:tabs>
          <w:tab w:val="left" w:pos="600"/>
        </w:tabs>
        <w:ind w:left="600" w:hanging="600"/>
        <w:rPr>
          <w:rFonts w:ascii="Times New Roman" w:hAnsi="Times New Roman"/>
          <w:sz w:val="22"/>
          <w:szCs w:val="22"/>
        </w:rPr>
      </w:pPr>
      <w:r>
        <w:rPr>
          <w:rFonts w:ascii="Times New Roman" w:hAnsi="Times New Roman"/>
          <w:sz w:val="22"/>
          <w:szCs w:val="22"/>
        </w:rPr>
        <w:t>3.4</w:t>
      </w:r>
      <w:r>
        <w:rPr>
          <w:rFonts w:ascii="Times New Roman" w:hAnsi="Times New Roman"/>
          <w:sz w:val="22"/>
          <w:szCs w:val="22"/>
        </w:rPr>
        <w:tab/>
        <w:t>The Agency will notify the Ministry of any terminations of this Contract with any Physician or Physicians within 30 days of the termination coming into effect.</w:t>
      </w:r>
    </w:p>
    <w:p w14:paraId="44317D39" w14:textId="77777777" w:rsidR="007513D1" w:rsidRPr="00FC10CB" w:rsidRDefault="007513D1" w:rsidP="0085373F">
      <w:pPr>
        <w:keepNext/>
        <w:numPr>
          <w:ilvl w:val="0"/>
          <w:numId w:val="1"/>
        </w:numPr>
        <w:spacing w:before="240" w:after="120"/>
        <w:rPr>
          <w:rFonts w:ascii="Times New Roman" w:hAnsi="Times New Roman"/>
          <w:b/>
          <w:sz w:val="22"/>
          <w:szCs w:val="22"/>
        </w:rPr>
      </w:pPr>
      <w:r w:rsidRPr="00FC10CB">
        <w:rPr>
          <w:rFonts w:ascii="Times New Roman" w:hAnsi="Times New Roman"/>
          <w:b/>
          <w:sz w:val="22"/>
          <w:szCs w:val="22"/>
        </w:rPr>
        <w:t>General Principles Regarding Personnel</w:t>
      </w:r>
    </w:p>
    <w:p w14:paraId="399DC3E2" w14:textId="797A2E26" w:rsidR="007513D1" w:rsidRPr="00FC10CB" w:rsidRDefault="007513D1" w:rsidP="00D276D5">
      <w:pPr>
        <w:pStyle w:val="ListParagraph"/>
        <w:numPr>
          <w:ilvl w:val="1"/>
          <w:numId w:val="1"/>
        </w:numPr>
        <w:rPr>
          <w:rFonts w:ascii="Times New Roman" w:hAnsi="Times New Roman"/>
          <w:sz w:val="22"/>
          <w:szCs w:val="22"/>
        </w:rPr>
      </w:pPr>
      <w:r w:rsidRPr="00FC10CB">
        <w:rPr>
          <w:rFonts w:ascii="Times New Roman" w:hAnsi="Times New Roman"/>
          <w:sz w:val="22"/>
          <w:szCs w:val="22"/>
        </w:rPr>
        <w:t>At times during the Term, the Physicians</w:t>
      </w:r>
      <w:r w:rsidR="00C17071" w:rsidRPr="00FC10CB">
        <w:rPr>
          <w:rFonts w:ascii="Times New Roman" w:hAnsi="Times New Roman"/>
          <w:sz w:val="22"/>
          <w:szCs w:val="22"/>
        </w:rPr>
        <w:t xml:space="preserve"> </w:t>
      </w:r>
      <w:r w:rsidRPr="00FC10CB">
        <w:rPr>
          <w:rFonts w:ascii="Times New Roman" w:hAnsi="Times New Roman"/>
          <w:sz w:val="22"/>
          <w:szCs w:val="22"/>
        </w:rPr>
        <w:t>may employ or contract with Practice Personnel to perform the Services in accordance with the terms and conditions of this Contract. The following provisions will apply with respect to the</w:t>
      </w:r>
      <w:r w:rsidR="008D038C" w:rsidRPr="00FC10CB">
        <w:rPr>
          <w:rFonts w:ascii="Times New Roman" w:hAnsi="Times New Roman"/>
          <w:sz w:val="22"/>
          <w:szCs w:val="22"/>
        </w:rPr>
        <w:t xml:space="preserve"> Practice</w:t>
      </w:r>
      <w:r w:rsidRPr="00FC10CB">
        <w:rPr>
          <w:rFonts w:ascii="Times New Roman" w:hAnsi="Times New Roman"/>
          <w:sz w:val="22"/>
          <w:szCs w:val="22"/>
        </w:rPr>
        <w:t xml:space="preserve"> Personnel:</w:t>
      </w:r>
    </w:p>
    <w:p w14:paraId="74707636" w14:textId="77777777" w:rsidR="007513D1" w:rsidRPr="00FC10CB" w:rsidRDefault="007513D1" w:rsidP="007513D1">
      <w:pPr>
        <w:pStyle w:val="ListParagraph"/>
        <w:rPr>
          <w:rFonts w:ascii="Times New Roman" w:hAnsi="Times New Roman"/>
          <w:sz w:val="22"/>
          <w:szCs w:val="22"/>
        </w:rPr>
      </w:pPr>
    </w:p>
    <w:p w14:paraId="1973EFE7" w14:textId="1FD75F88" w:rsidR="007513D1" w:rsidRPr="00FC10CB" w:rsidRDefault="007513D1" w:rsidP="00D276D5">
      <w:pPr>
        <w:pStyle w:val="ListParagraph"/>
        <w:numPr>
          <w:ilvl w:val="2"/>
          <w:numId w:val="1"/>
        </w:numPr>
        <w:rPr>
          <w:rFonts w:ascii="Times New Roman" w:hAnsi="Times New Roman"/>
          <w:sz w:val="22"/>
          <w:szCs w:val="22"/>
        </w:rPr>
      </w:pPr>
      <w:r w:rsidRPr="00FC10CB">
        <w:rPr>
          <w:rFonts w:ascii="Times New Roman" w:hAnsi="Times New Roman"/>
          <w:sz w:val="22"/>
          <w:szCs w:val="22"/>
        </w:rPr>
        <w:t>Unless specifically provided otherwise in this Contract, the Physicians will be responsible for the management and supervision of, and for the acts, omissions, performance of, and damage caused by the Practice Personnel in the performance of the Services.</w:t>
      </w:r>
    </w:p>
    <w:p w14:paraId="0FC7352E" w14:textId="77777777" w:rsidR="007513D1" w:rsidRPr="00FC10CB" w:rsidRDefault="007513D1" w:rsidP="007513D1">
      <w:pPr>
        <w:pStyle w:val="ListParagraph"/>
        <w:ind w:left="1728"/>
        <w:rPr>
          <w:rFonts w:ascii="Times New Roman" w:hAnsi="Times New Roman"/>
          <w:sz w:val="22"/>
          <w:szCs w:val="22"/>
        </w:rPr>
      </w:pPr>
    </w:p>
    <w:p w14:paraId="684FEB64" w14:textId="3A6B8A5C" w:rsidR="007513D1" w:rsidRPr="00FC10CB" w:rsidRDefault="007513D1" w:rsidP="00D276D5">
      <w:pPr>
        <w:pStyle w:val="ListParagraph"/>
        <w:numPr>
          <w:ilvl w:val="2"/>
          <w:numId w:val="1"/>
        </w:numPr>
        <w:rPr>
          <w:rFonts w:ascii="Times New Roman" w:hAnsi="Times New Roman"/>
          <w:sz w:val="22"/>
          <w:szCs w:val="22"/>
        </w:rPr>
      </w:pPr>
      <w:r w:rsidRPr="00FC10CB">
        <w:rPr>
          <w:rFonts w:ascii="Times New Roman" w:hAnsi="Times New Roman"/>
          <w:sz w:val="22"/>
          <w:szCs w:val="22"/>
        </w:rPr>
        <w:t>The Physicians</w:t>
      </w:r>
      <w:r w:rsidR="00C17071" w:rsidRPr="00FC10CB">
        <w:rPr>
          <w:rFonts w:ascii="Times New Roman" w:hAnsi="Times New Roman"/>
          <w:sz w:val="22"/>
          <w:szCs w:val="22"/>
        </w:rPr>
        <w:t xml:space="preserve"> </w:t>
      </w:r>
      <w:r w:rsidRPr="00FC10CB">
        <w:rPr>
          <w:rFonts w:ascii="Times New Roman" w:hAnsi="Times New Roman"/>
          <w:sz w:val="22"/>
          <w:szCs w:val="22"/>
        </w:rPr>
        <w:t>will ensure that the Practice Personnel performing the Services:</w:t>
      </w:r>
    </w:p>
    <w:p w14:paraId="5D0658AF" w14:textId="77777777" w:rsidR="007513D1" w:rsidRPr="00FC10CB" w:rsidRDefault="007513D1" w:rsidP="007513D1">
      <w:pPr>
        <w:pStyle w:val="ListParagraph"/>
        <w:rPr>
          <w:rFonts w:ascii="Times New Roman" w:hAnsi="Times New Roman"/>
          <w:sz w:val="22"/>
          <w:szCs w:val="22"/>
        </w:rPr>
      </w:pPr>
    </w:p>
    <w:p w14:paraId="578506FE" w14:textId="4B4FB4B2" w:rsidR="007513D1" w:rsidRPr="00FC10CB" w:rsidRDefault="007513D1" w:rsidP="00D276D5">
      <w:pPr>
        <w:pStyle w:val="ListParagraph"/>
        <w:numPr>
          <w:ilvl w:val="3"/>
          <w:numId w:val="1"/>
        </w:numPr>
        <w:tabs>
          <w:tab w:val="clear" w:pos="2160"/>
          <w:tab w:val="num" w:pos="2340"/>
        </w:tabs>
        <w:ind w:left="2340" w:hanging="540"/>
        <w:rPr>
          <w:rFonts w:ascii="Times New Roman" w:hAnsi="Times New Roman"/>
          <w:sz w:val="22"/>
          <w:szCs w:val="22"/>
        </w:rPr>
      </w:pPr>
      <w:r w:rsidRPr="00FC10CB">
        <w:rPr>
          <w:rFonts w:ascii="Times New Roman" w:hAnsi="Times New Roman"/>
          <w:sz w:val="22"/>
          <w:szCs w:val="22"/>
          <w:lang w:val="en-US"/>
        </w:rPr>
        <w:t xml:space="preserve">possess a degree of skill and experience appropriate to providing the Services and will perform the Services to the standards set out in this Contract and which meet all standards of care as determined by the Practice Personnel’s respective Colleges and that the </w:t>
      </w:r>
      <w:r w:rsidR="000D069A" w:rsidRPr="00FC10CB">
        <w:rPr>
          <w:rFonts w:ascii="Times New Roman" w:hAnsi="Times New Roman"/>
          <w:sz w:val="22"/>
          <w:szCs w:val="22"/>
          <w:lang w:val="en-US"/>
        </w:rPr>
        <w:t xml:space="preserve">Practice </w:t>
      </w:r>
      <w:r w:rsidRPr="00FC10CB">
        <w:rPr>
          <w:rFonts w:ascii="Times New Roman" w:hAnsi="Times New Roman"/>
          <w:sz w:val="22"/>
          <w:szCs w:val="22"/>
          <w:lang w:val="en-US"/>
        </w:rPr>
        <w:t>Personnel are in good standing with their respective Colleges;</w:t>
      </w:r>
    </w:p>
    <w:p w14:paraId="256A1AD0" w14:textId="77777777" w:rsidR="007513D1" w:rsidRPr="00FC10CB" w:rsidRDefault="007513D1" w:rsidP="007513D1">
      <w:pPr>
        <w:pStyle w:val="ListParagraph"/>
        <w:tabs>
          <w:tab w:val="num" w:pos="2340"/>
        </w:tabs>
        <w:ind w:left="2340" w:hanging="540"/>
        <w:rPr>
          <w:rFonts w:ascii="Times New Roman" w:hAnsi="Times New Roman"/>
          <w:sz w:val="22"/>
          <w:szCs w:val="22"/>
        </w:rPr>
      </w:pPr>
    </w:p>
    <w:p w14:paraId="72935D8C" w14:textId="49942FCF" w:rsidR="007513D1" w:rsidRPr="00FC10CB" w:rsidRDefault="007513D1" w:rsidP="00D276D5">
      <w:pPr>
        <w:pStyle w:val="ListParagraph"/>
        <w:numPr>
          <w:ilvl w:val="3"/>
          <w:numId w:val="1"/>
        </w:numPr>
        <w:tabs>
          <w:tab w:val="clear" w:pos="2160"/>
          <w:tab w:val="num" w:pos="2340"/>
        </w:tabs>
        <w:ind w:left="2340" w:hanging="540"/>
        <w:rPr>
          <w:rFonts w:ascii="Times New Roman" w:hAnsi="Times New Roman"/>
          <w:sz w:val="22"/>
          <w:szCs w:val="22"/>
        </w:rPr>
      </w:pPr>
      <w:r w:rsidRPr="00FC10CB">
        <w:rPr>
          <w:rFonts w:ascii="Times New Roman" w:hAnsi="Times New Roman"/>
          <w:sz w:val="22"/>
          <w:szCs w:val="22"/>
        </w:rPr>
        <w:t xml:space="preserve">comply with all applicable requirements of this Contract </w:t>
      </w:r>
      <w:r w:rsidRPr="00FC10CB">
        <w:rPr>
          <w:rFonts w:ascii="Times New Roman" w:hAnsi="Times New Roman"/>
          <w:sz w:val="22"/>
          <w:szCs w:val="22"/>
          <w:lang w:val="en-US"/>
        </w:rPr>
        <w:t>and in particular those provisions that are required for the Physicians to perform their obligations under this Contract including, without limitation: the Services, reporting, and audit and access rights and requirements; and</w:t>
      </w:r>
    </w:p>
    <w:p w14:paraId="1A78C8B6" w14:textId="77777777" w:rsidR="007513D1" w:rsidRPr="00FC10CB" w:rsidRDefault="007513D1" w:rsidP="007513D1">
      <w:pPr>
        <w:pStyle w:val="ListParagraph"/>
        <w:tabs>
          <w:tab w:val="num" w:pos="2340"/>
        </w:tabs>
        <w:ind w:left="2340" w:hanging="540"/>
        <w:rPr>
          <w:rFonts w:ascii="Times New Roman" w:hAnsi="Times New Roman"/>
          <w:sz w:val="22"/>
          <w:szCs w:val="22"/>
        </w:rPr>
      </w:pPr>
    </w:p>
    <w:p w14:paraId="26B8A38B" w14:textId="77777777" w:rsidR="007513D1" w:rsidRPr="00FC10CB" w:rsidRDefault="007513D1" w:rsidP="00D276D5">
      <w:pPr>
        <w:pStyle w:val="ListParagraph"/>
        <w:numPr>
          <w:ilvl w:val="3"/>
          <w:numId w:val="1"/>
        </w:numPr>
        <w:tabs>
          <w:tab w:val="clear" w:pos="2160"/>
          <w:tab w:val="num" w:pos="2340"/>
        </w:tabs>
        <w:ind w:left="2340" w:hanging="540"/>
        <w:rPr>
          <w:rFonts w:ascii="Times New Roman" w:hAnsi="Times New Roman"/>
          <w:sz w:val="22"/>
          <w:szCs w:val="22"/>
        </w:rPr>
      </w:pPr>
      <w:r w:rsidRPr="00FC10CB">
        <w:rPr>
          <w:rFonts w:ascii="Times New Roman" w:hAnsi="Times New Roman"/>
          <w:sz w:val="22"/>
          <w:szCs w:val="22"/>
        </w:rPr>
        <w:t xml:space="preserve">take all necessary steps to ensure that all records and medical records (including Electronic Medical Records) related to the provision of the Services </w:t>
      </w:r>
      <w:proofErr w:type="gramStart"/>
      <w:r w:rsidRPr="00FC10CB">
        <w:rPr>
          <w:rFonts w:ascii="Times New Roman" w:hAnsi="Times New Roman"/>
          <w:sz w:val="22"/>
          <w:szCs w:val="22"/>
        </w:rPr>
        <w:t>are in the custody and control of the Physicians at all times</w:t>
      </w:r>
      <w:proofErr w:type="gramEnd"/>
      <w:r w:rsidRPr="00FC10CB">
        <w:rPr>
          <w:rFonts w:ascii="Times New Roman" w:hAnsi="Times New Roman"/>
          <w:sz w:val="22"/>
          <w:szCs w:val="22"/>
        </w:rPr>
        <w:t>.</w:t>
      </w:r>
    </w:p>
    <w:p w14:paraId="1466D288" w14:textId="77777777" w:rsidR="007513D1" w:rsidRPr="00FC10CB" w:rsidRDefault="007513D1" w:rsidP="007513D1">
      <w:pPr>
        <w:pStyle w:val="ListParagraph"/>
        <w:rPr>
          <w:rFonts w:ascii="Times New Roman" w:hAnsi="Times New Roman"/>
          <w:sz w:val="22"/>
          <w:szCs w:val="22"/>
        </w:rPr>
      </w:pPr>
    </w:p>
    <w:p w14:paraId="47A76660" w14:textId="0C99FA7D" w:rsidR="007513D1" w:rsidRPr="00FC10CB" w:rsidRDefault="007513D1" w:rsidP="00D276D5">
      <w:pPr>
        <w:pStyle w:val="ListParagraph"/>
        <w:numPr>
          <w:ilvl w:val="2"/>
          <w:numId w:val="1"/>
        </w:numPr>
        <w:rPr>
          <w:rFonts w:ascii="Times New Roman" w:hAnsi="Times New Roman"/>
          <w:sz w:val="22"/>
          <w:szCs w:val="22"/>
        </w:rPr>
      </w:pPr>
      <w:r w:rsidRPr="00FC10CB">
        <w:rPr>
          <w:rFonts w:ascii="Times New Roman" w:hAnsi="Times New Roman"/>
          <w:sz w:val="22"/>
          <w:szCs w:val="22"/>
        </w:rPr>
        <w:t xml:space="preserve">Unless specifically provided otherwise in this Contract, any Physician that employs or contracts with any Practice Personnel to provide Services under this Agreement will be solely liable and </w:t>
      </w:r>
      <w:r w:rsidRPr="00FC10CB">
        <w:rPr>
          <w:rFonts w:ascii="Times New Roman" w:hAnsi="Times New Roman"/>
          <w:sz w:val="22"/>
          <w:szCs w:val="22"/>
          <w:lang w:val="en-US"/>
        </w:rPr>
        <w:t xml:space="preserve">responsible for all costs, expenses, </w:t>
      </w:r>
      <w:proofErr w:type="gramStart"/>
      <w:r w:rsidRPr="00FC10CB">
        <w:rPr>
          <w:rFonts w:ascii="Times New Roman" w:hAnsi="Times New Roman"/>
          <w:sz w:val="22"/>
          <w:szCs w:val="22"/>
          <w:lang w:val="en-US"/>
        </w:rPr>
        <w:t>liabilities</w:t>
      </w:r>
      <w:proofErr w:type="gramEnd"/>
      <w:r w:rsidRPr="00FC10CB">
        <w:rPr>
          <w:rFonts w:ascii="Times New Roman" w:hAnsi="Times New Roman"/>
          <w:sz w:val="22"/>
          <w:szCs w:val="22"/>
          <w:lang w:val="en-US"/>
        </w:rPr>
        <w:t xml:space="preserve"> or claims, whenever incurred, relating to:</w:t>
      </w:r>
    </w:p>
    <w:p w14:paraId="7C0F48D6" w14:textId="77777777" w:rsidR="007513D1" w:rsidRPr="00FC10CB" w:rsidRDefault="007513D1" w:rsidP="007513D1">
      <w:pPr>
        <w:pStyle w:val="ListParagraph"/>
        <w:ind w:left="1728"/>
        <w:rPr>
          <w:rFonts w:ascii="Times New Roman" w:hAnsi="Times New Roman"/>
          <w:sz w:val="22"/>
          <w:szCs w:val="22"/>
        </w:rPr>
      </w:pPr>
    </w:p>
    <w:p w14:paraId="716A4362" w14:textId="1D610F0B" w:rsidR="007513D1" w:rsidRPr="00FC10CB" w:rsidRDefault="007513D1" w:rsidP="00D276D5">
      <w:pPr>
        <w:pStyle w:val="ListParagraph"/>
        <w:numPr>
          <w:ilvl w:val="3"/>
          <w:numId w:val="1"/>
        </w:numPr>
        <w:tabs>
          <w:tab w:val="clear" w:pos="2160"/>
          <w:tab w:val="num" w:pos="2340"/>
        </w:tabs>
        <w:ind w:left="2340" w:hanging="540"/>
        <w:rPr>
          <w:rFonts w:ascii="Times New Roman" w:hAnsi="Times New Roman"/>
          <w:sz w:val="22"/>
          <w:szCs w:val="22"/>
        </w:rPr>
      </w:pPr>
      <w:r w:rsidRPr="00FC10CB">
        <w:rPr>
          <w:rFonts w:ascii="Times New Roman" w:hAnsi="Times New Roman"/>
          <w:sz w:val="22"/>
          <w:szCs w:val="22"/>
          <w:lang w:val="en-US"/>
        </w:rPr>
        <w:t>salaries and other compensation payable to the Practice Personnel, including any distribution among the Practice Personnel of those payments set out in Appendix 3 of this Contract, and</w:t>
      </w:r>
    </w:p>
    <w:p w14:paraId="14A7FA5E" w14:textId="77777777" w:rsidR="007513D1" w:rsidRPr="00FC10CB" w:rsidRDefault="007513D1" w:rsidP="007513D1">
      <w:pPr>
        <w:pStyle w:val="ListParagraph"/>
        <w:ind w:left="2340"/>
        <w:rPr>
          <w:rFonts w:ascii="Times New Roman" w:hAnsi="Times New Roman"/>
          <w:sz w:val="22"/>
          <w:szCs w:val="22"/>
        </w:rPr>
      </w:pPr>
    </w:p>
    <w:p w14:paraId="0B3CB40E" w14:textId="20C682DB" w:rsidR="007513D1" w:rsidRPr="00FC10CB" w:rsidRDefault="007513D1" w:rsidP="00D276D5">
      <w:pPr>
        <w:pStyle w:val="ListParagraph"/>
        <w:numPr>
          <w:ilvl w:val="3"/>
          <w:numId w:val="1"/>
        </w:numPr>
        <w:tabs>
          <w:tab w:val="clear" w:pos="2160"/>
          <w:tab w:val="num" w:pos="2340"/>
        </w:tabs>
        <w:ind w:left="2340" w:hanging="540"/>
        <w:rPr>
          <w:rFonts w:ascii="Times New Roman" w:hAnsi="Times New Roman"/>
          <w:sz w:val="22"/>
          <w:szCs w:val="22"/>
        </w:rPr>
      </w:pPr>
      <w:r w:rsidRPr="00FC10CB">
        <w:rPr>
          <w:rFonts w:ascii="Times New Roman" w:hAnsi="Times New Roman"/>
          <w:sz w:val="22"/>
          <w:szCs w:val="22"/>
          <w:lang w:val="en-US"/>
        </w:rPr>
        <w:t xml:space="preserve">complaints, claims, decisions, applications, orders or prosecutions under any employment or labour standards, occupational health and safety, workers’ </w:t>
      </w:r>
      <w:r w:rsidRPr="00FC10CB">
        <w:rPr>
          <w:rFonts w:ascii="Times New Roman" w:hAnsi="Times New Roman"/>
          <w:sz w:val="22"/>
          <w:szCs w:val="22"/>
          <w:lang w:val="en-US"/>
        </w:rPr>
        <w:lastRenderedPageBreak/>
        <w:t xml:space="preserve">compensation, pay equity, employment equity, privacy and human rights legislation relating to </w:t>
      </w:r>
      <w:r w:rsidR="000D069A" w:rsidRPr="00FC10CB">
        <w:rPr>
          <w:rFonts w:ascii="Times New Roman" w:hAnsi="Times New Roman"/>
          <w:sz w:val="22"/>
          <w:szCs w:val="22"/>
          <w:lang w:val="en-US"/>
        </w:rPr>
        <w:t>the</w:t>
      </w:r>
      <w:r w:rsidRPr="00FC10CB">
        <w:rPr>
          <w:rFonts w:ascii="Times New Roman" w:hAnsi="Times New Roman"/>
          <w:sz w:val="22"/>
          <w:szCs w:val="22"/>
          <w:lang w:val="en-US"/>
        </w:rPr>
        <w:t xml:space="preserve"> Practice Personnel,</w:t>
      </w:r>
    </w:p>
    <w:p w14:paraId="0909EC85" w14:textId="77777777" w:rsidR="00924AA9" w:rsidRPr="00FC10CB" w:rsidRDefault="00924AA9" w:rsidP="00924AA9">
      <w:pPr>
        <w:pStyle w:val="ListParagraph"/>
        <w:rPr>
          <w:rFonts w:ascii="Times New Roman" w:hAnsi="Times New Roman"/>
          <w:sz w:val="22"/>
          <w:szCs w:val="22"/>
        </w:rPr>
      </w:pPr>
    </w:p>
    <w:p w14:paraId="7A96C2C7" w14:textId="2CDB9A21" w:rsidR="00924AA9" w:rsidRPr="00FC10CB" w:rsidRDefault="00924AA9" w:rsidP="00924AA9">
      <w:pPr>
        <w:ind w:left="1710"/>
        <w:rPr>
          <w:rFonts w:ascii="Times New Roman" w:hAnsi="Times New Roman"/>
          <w:sz w:val="22"/>
          <w:szCs w:val="22"/>
        </w:rPr>
      </w:pPr>
      <w:r w:rsidRPr="00FC10CB">
        <w:rPr>
          <w:rFonts w:ascii="Times New Roman" w:hAnsi="Times New Roman"/>
          <w:sz w:val="22"/>
          <w:szCs w:val="22"/>
        </w:rPr>
        <w:t>regardless of the time that the matter or event given rise to any such costs, expenses, liability or claims arises or occurs, and for greater clarification, none of such costs, expenses, liabilities or claims referred to in this section 4.1.3 above will be subject to reimbursement by the Agency to any Physician.</w:t>
      </w:r>
    </w:p>
    <w:p w14:paraId="32D430A3" w14:textId="77777777" w:rsidR="007513D1" w:rsidRPr="00FC10CB" w:rsidRDefault="007513D1" w:rsidP="007513D1">
      <w:pPr>
        <w:pStyle w:val="ListParagraph"/>
        <w:rPr>
          <w:rFonts w:ascii="Times New Roman" w:hAnsi="Times New Roman"/>
          <w:sz w:val="22"/>
          <w:szCs w:val="22"/>
        </w:rPr>
      </w:pPr>
    </w:p>
    <w:p w14:paraId="115AB5DC" w14:textId="10C9789D" w:rsidR="007513D1" w:rsidRPr="00FC10CB" w:rsidRDefault="007513D1" w:rsidP="00D276D5">
      <w:pPr>
        <w:pStyle w:val="ListParagraph"/>
        <w:numPr>
          <w:ilvl w:val="2"/>
          <w:numId w:val="1"/>
        </w:numPr>
        <w:rPr>
          <w:rFonts w:ascii="Times New Roman" w:hAnsi="Times New Roman"/>
          <w:sz w:val="22"/>
          <w:szCs w:val="22"/>
        </w:rPr>
      </w:pPr>
      <w:r w:rsidRPr="00FC10CB">
        <w:rPr>
          <w:rFonts w:ascii="Times New Roman" w:hAnsi="Times New Roman"/>
          <w:sz w:val="22"/>
          <w:szCs w:val="22"/>
        </w:rPr>
        <w:t>The Physicians</w:t>
      </w:r>
      <w:r w:rsidR="00C17071" w:rsidRPr="00FC10CB">
        <w:rPr>
          <w:rFonts w:ascii="Times New Roman" w:hAnsi="Times New Roman"/>
          <w:sz w:val="22"/>
          <w:szCs w:val="22"/>
        </w:rPr>
        <w:t xml:space="preserve"> </w:t>
      </w:r>
      <w:r w:rsidRPr="00FC10CB">
        <w:rPr>
          <w:rFonts w:ascii="Times New Roman" w:hAnsi="Times New Roman"/>
          <w:sz w:val="22"/>
          <w:szCs w:val="22"/>
        </w:rPr>
        <w:t xml:space="preserve">will comply at all times with all applicable employment standards, occupational health and safety, workers’ compensation, privacy, human rights legislation and any other applicable laws or agreements relating to the Practice Personnel. The Physicians will, at their expense carry throughout the Term, workers compensation insurance for Practice Personnel, as required by the </w:t>
      </w:r>
      <w:r w:rsidRPr="00FC10CB">
        <w:rPr>
          <w:rFonts w:ascii="Times New Roman" w:hAnsi="Times New Roman"/>
          <w:i/>
          <w:sz w:val="22"/>
          <w:szCs w:val="22"/>
        </w:rPr>
        <w:t>Workers Compensation Act</w:t>
      </w:r>
      <w:r w:rsidRPr="00FC10CB">
        <w:rPr>
          <w:rFonts w:ascii="Times New Roman" w:hAnsi="Times New Roman"/>
          <w:sz w:val="22"/>
          <w:szCs w:val="22"/>
        </w:rPr>
        <w:t xml:space="preserve"> (British Columbia).</w:t>
      </w:r>
    </w:p>
    <w:p w14:paraId="5FFF67D3" w14:textId="77777777" w:rsidR="007513D1" w:rsidRPr="00FC10CB" w:rsidRDefault="007513D1" w:rsidP="007513D1">
      <w:pPr>
        <w:pStyle w:val="ListParagraph"/>
        <w:ind w:left="1728"/>
        <w:rPr>
          <w:rFonts w:ascii="Times New Roman" w:hAnsi="Times New Roman"/>
          <w:sz w:val="22"/>
          <w:szCs w:val="22"/>
        </w:rPr>
      </w:pPr>
    </w:p>
    <w:p w14:paraId="643EFE9D" w14:textId="63F57535" w:rsidR="007513D1" w:rsidRPr="00832FF3" w:rsidRDefault="00237BA3" w:rsidP="00D276D5">
      <w:pPr>
        <w:pStyle w:val="ListParagraph"/>
        <w:numPr>
          <w:ilvl w:val="2"/>
          <w:numId w:val="1"/>
        </w:numPr>
        <w:rPr>
          <w:rFonts w:ascii="Times New Roman" w:hAnsi="Times New Roman"/>
          <w:sz w:val="22"/>
          <w:szCs w:val="22"/>
        </w:rPr>
      </w:pPr>
      <w:r w:rsidRPr="00FC10CB">
        <w:rPr>
          <w:rFonts w:ascii="Times New Roman" w:hAnsi="Times New Roman"/>
          <w:sz w:val="22"/>
          <w:szCs w:val="22"/>
          <w:lang w:val="en-US"/>
        </w:rPr>
        <w:t>Except</w:t>
      </w:r>
      <w:r w:rsidR="007513D1" w:rsidRPr="00FC10CB">
        <w:rPr>
          <w:rFonts w:ascii="Times New Roman" w:hAnsi="Times New Roman"/>
          <w:sz w:val="22"/>
          <w:szCs w:val="22"/>
          <w:lang w:val="en-US"/>
        </w:rPr>
        <w:t xml:space="preserve"> as expressly provided otherwise in </w:t>
      </w:r>
      <w:r w:rsidR="000D069A" w:rsidRPr="00FC10CB">
        <w:rPr>
          <w:rFonts w:ascii="Times New Roman" w:hAnsi="Times New Roman"/>
          <w:sz w:val="22"/>
          <w:szCs w:val="22"/>
          <w:lang w:val="en-US"/>
        </w:rPr>
        <w:t>this Contract</w:t>
      </w:r>
      <w:r w:rsidR="007513D1" w:rsidRPr="00FC10CB">
        <w:rPr>
          <w:rFonts w:ascii="Times New Roman" w:hAnsi="Times New Roman"/>
          <w:sz w:val="22"/>
          <w:szCs w:val="22"/>
          <w:lang w:val="en-US"/>
        </w:rPr>
        <w:t>, any Physician that employs or contracts any Practice Personnel will be solely liable and responsible for all costs arising from or otherwise relating to the termination by the Physician of any Practice Personnel, and the Physician will not be reimbursed by the Agency for any such costs, expenses, claims or liabilities.</w:t>
      </w:r>
    </w:p>
    <w:p w14:paraId="23AAE7C2" w14:textId="77777777" w:rsidR="00832FF3" w:rsidRPr="00832FF3" w:rsidRDefault="00832FF3" w:rsidP="00832FF3">
      <w:pPr>
        <w:pStyle w:val="ListParagraph"/>
        <w:rPr>
          <w:rFonts w:ascii="Times New Roman" w:hAnsi="Times New Roman"/>
          <w:sz w:val="22"/>
          <w:szCs w:val="22"/>
        </w:rPr>
      </w:pPr>
    </w:p>
    <w:p w14:paraId="360DB412" w14:textId="3B25ADB2" w:rsidR="00214258" w:rsidRPr="00FC10CB" w:rsidRDefault="00214258" w:rsidP="00D276D5">
      <w:pPr>
        <w:pStyle w:val="ListParagraph"/>
        <w:numPr>
          <w:ilvl w:val="1"/>
          <w:numId w:val="1"/>
        </w:numPr>
        <w:rPr>
          <w:rFonts w:ascii="Times New Roman" w:hAnsi="Times New Roman"/>
          <w:sz w:val="22"/>
          <w:szCs w:val="22"/>
        </w:rPr>
      </w:pPr>
      <w:r w:rsidRPr="00FC10CB">
        <w:rPr>
          <w:rFonts w:ascii="Times New Roman" w:hAnsi="Times New Roman"/>
          <w:sz w:val="22"/>
          <w:szCs w:val="22"/>
        </w:rPr>
        <w:t>If any Physicians or Practice Personnel are employed or engaged to perform services for the Agency outside of this Contract, the parties agree</w:t>
      </w:r>
      <w:r w:rsidR="00832FF3">
        <w:rPr>
          <w:rFonts w:ascii="Times New Roman" w:hAnsi="Times New Roman"/>
          <w:sz w:val="22"/>
          <w:szCs w:val="22"/>
        </w:rPr>
        <w:t xml:space="preserve"> that</w:t>
      </w:r>
      <w:r w:rsidRPr="00FC10CB">
        <w:rPr>
          <w:rFonts w:ascii="Times New Roman" w:hAnsi="Times New Roman"/>
          <w:sz w:val="22"/>
          <w:szCs w:val="22"/>
        </w:rPr>
        <w:t>:</w:t>
      </w:r>
    </w:p>
    <w:p w14:paraId="19620356" w14:textId="77777777" w:rsidR="00214258" w:rsidRPr="00FC10CB" w:rsidRDefault="00214258" w:rsidP="00214258">
      <w:pPr>
        <w:pStyle w:val="ListParagraph"/>
        <w:rPr>
          <w:rFonts w:ascii="Times New Roman" w:hAnsi="Times New Roman"/>
          <w:sz w:val="22"/>
          <w:szCs w:val="22"/>
        </w:rPr>
      </w:pPr>
    </w:p>
    <w:p w14:paraId="305C998D" w14:textId="23ADE083" w:rsidR="00214258" w:rsidRDefault="00832FF3" w:rsidP="00D276D5">
      <w:pPr>
        <w:pStyle w:val="ListParagraph"/>
        <w:numPr>
          <w:ilvl w:val="2"/>
          <w:numId w:val="1"/>
        </w:numPr>
        <w:rPr>
          <w:rFonts w:ascii="Times New Roman" w:hAnsi="Times New Roman"/>
          <w:sz w:val="22"/>
          <w:szCs w:val="22"/>
        </w:rPr>
      </w:pPr>
      <w:r>
        <w:rPr>
          <w:rFonts w:ascii="Times New Roman" w:hAnsi="Times New Roman"/>
          <w:sz w:val="22"/>
          <w:szCs w:val="22"/>
        </w:rPr>
        <w:t xml:space="preserve">any such person </w:t>
      </w:r>
      <w:r w:rsidR="005A264B" w:rsidRPr="00FC10CB">
        <w:rPr>
          <w:rFonts w:ascii="Times New Roman" w:hAnsi="Times New Roman"/>
          <w:sz w:val="22"/>
          <w:szCs w:val="22"/>
        </w:rPr>
        <w:t>i</w:t>
      </w:r>
      <w:r w:rsidR="00214258" w:rsidRPr="00FC10CB">
        <w:rPr>
          <w:rFonts w:ascii="Times New Roman" w:hAnsi="Times New Roman"/>
          <w:sz w:val="22"/>
          <w:szCs w:val="22"/>
        </w:rPr>
        <w:t xml:space="preserve">s not an employee of or in an employment relationship with the Agency, with respect to the work carried out by that person under this Contract; </w:t>
      </w:r>
    </w:p>
    <w:p w14:paraId="7DD7E623" w14:textId="77777777" w:rsidR="00832FF3" w:rsidRDefault="00832FF3" w:rsidP="00832FF3">
      <w:pPr>
        <w:pStyle w:val="ListParagraph"/>
        <w:ind w:left="1728"/>
        <w:rPr>
          <w:rFonts w:ascii="Times New Roman" w:hAnsi="Times New Roman"/>
          <w:sz w:val="22"/>
          <w:szCs w:val="22"/>
        </w:rPr>
      </w:pPr>
    </w:p>
    <w:p w14:paraId="0262177E" w14:textId="28DE0F30" w:rsidR="00832FF3" w:rsidRPr="00FC10CB" w:rsidRDefault="00832FF3" w:rsidP="00D276D5">
      <w:pPr>
        <w:pStyle w:val="ListParagraph"/>
        <w:numPr>
          <w:ilvl w:val="2"/>
          <w:numId w:val="1"/>
        </w:numPr>
        <w:rPr>
          <w:rFonts w:ascii="Times New Roman" w:hAnsi="Times New Roman"/>
          <w:sz w:val="22"/>
          <w:szCs w:val="22"/>
        </w:rPr>
      </w:pPr>
      <w:r>
        <w:rPr>
          <w:rFonts w:ascii="Times New Roman" w:hAnsi="Times New Roman"/>
          <w:sz w:val="22"/>
          <w:szCs w:val="22"/>
        </w:rPr>
        <w:t>any services provided to the Agency outside of this Contract must not overlap in time or payment with this Contract;</w:t>
      </w:r>
    </w:p>
    <w:p w14:paraId="367071A3" w14:textId="77777777" w:rsidR="00214258" w:rsidRPr="00FC10CB" w:rsidRDefault="00214258" w:rsidP="00214258">
      <w:pPr>
        <w:pStyle w:val="ListParagraph"/>
        <w:ind w:left="1728"/>
        <w:rPr>
          <w:rFonts w:ascii="Times New Roman" w:hAnsi="Times New Roman"/>
          <w:sz w:val="22"/>
          <w:szCs w:val="22"/>
        </w:rPr>
      </w:pPr>
    </w:p>
    <w:p w14:paraId="1B85A194" w14:textId="29B93A42" w:rsidR="00214258" w:rsidRPr="00FC10CB" w:rsidRDefault="00832FF3" w:rsidP="00D276D5">
      <w:pPr>
        <w:pStyle w:val="ListParagraph"/>
        <w:numPr>
          <w:ilvl w:val="2"/>
          <w:numId w:val="1"/>
        </w:numPr>
        <w:rPr>
          <w:rFonts w:ascii="Times New Roman" w:hAnsi="Times New Roman"/>
          <w:sz w:val="22"/>
          <w:szCs w:val="22"/>
        </w:rPr>
      </w:pPr>
      <w:r>
        <w:rPr>
          <w:rFonts w:ascii="Times New Roman" w:hAnsi="Times New Roman"/>
          <w:sz w:val="22"/>
          <w:szCs w:val="22"/>
        </w:rPr>
        <w:t xml:space="preserve">any such person </w:t>
      </w:r>
      <w:r w:rsidR="005A264B" w:rsidRPr="00FC10CB">
        <w:rPr>
          <w:rFonts w:ascii="Times New Roman" w:hAnsi="Times New Roman"/>
          <w:sz w:val="22"/>
          <w:szCs w:val="22"/>
        </w:rPr>
        <w:t>w</w:t>
      </w:r>
      <w:r w:rsidR="00214258" w:rsidRPr="00FC10CB">
        <w:rPr>
          <w:rFonts w:ascii="Times New Roman" w:hAnsi="Times New Roman"/>
          <w:sz w:val="22"/>
          <w:szCs w:val="22"/>
        </w:rPr>
        <w:t xml:space="preserve">ill not hold </w:t>
      </w:r>
      <w:r w:rsidR="00941B92">
        <w:rPr>
          <w:rFonts w:ascii="Times New Roman" w:hAnsi="Times New Roman"/>
          <w:sz w:val="22"/>
          <w:szCs w:val="22"/>
        </w:rPr>
        <w:t>themselves</w:t>
      </w:r>
      <w:r w:rsidR="00214258" w:rsidRPr="00FC10CB">
        <w:rPr>
          <w:rFonts w:ascii="Times New Roman" w:hAnsi="Times New Roman"/>
          <w:sz w:val="22"/>
          <w:szCs w:val="22"/>
        </w:rPr>
        <w:t xml:space="preserve"> out as being an employee of or in an employment relationship with the Agency, with respect to the work carried out by that person under this Contract; and</w:t>
      </w:r>
    </w:p>
    <w:p w14:paraId="432ED4F4" w14:textId="77777777" w:rsidR="00214258" w:rsidRPr="00FC10CB" w:rsidRDefault="00214258" w:rsidP="00214258">
      <w:pPr>
        <w:pStyle w:val="ListParagraph"/>
        <w:rPr>
          <w:rFonts w:ascii="Times New Roman" w:hAnsi="Times New Roman"/>
          <w:sz w:val="22"/>
          <w:szCs w:val="22"/>
        </w:rPr>
      </w:pPr>
    </w:p>
    <w:p w14:paraId="7D2729BC" w14:textId="4B115F47" w:rsidR="00214258" w:rsidRDefault="00832FF3" w:rsidP="00D276D5">
      <w:pPr>
        <w:pStyle w:val="ListParagraph"/>
        <w:numPr>
          <w:ilvl w:val="2"/>
          <w:numId w:val="1"/>
        </w:numPr>
        <w:rPr>
          <w:rFonts w:ascii="Times New Roman" w:hAnsi="Times New Roman"/>
          <w:sz w:val="22"/>
          <w:szCs w:val="22"/>
        </w:rPr>
      </w:pPr>
      <w:r>
        <w:rPr>
          <w:rFonts w:ascii="Times New Roman" w:hAnsi="Times New Roman"/>
          <w:sz w:val="22"/>
          <w:szCs w:val="22"/>
        </w:rPr>
        <w:t xml:space="preserve">any such person </w:t>
      </w:r>
      <w:r w:rsidR="005A264B" w:rsidRPr="00FC10CB">
        <w:rPr>
          <w:rFonts w:ascii="Times New Roman" w:hAnsi="Times New Roman"/>
          <w:sz w:val="22"/>
          <w:szCs w:val="22"/>
        </w:rPr>
        <w:t>w</w:t>
      </w:r>
      <w:r w:rsidR="00214258" w:rsidRPr="00FC10CB">
        <w:rPr>
          <w:rFonts w:ascii="Times New Roman" w:hAnsi="Times New Roman"/>
          <w:sz w:val="22"/>
          <w:szCs w:val="22"/>
        </w:rPr>
        <w:t>ill not be entitled to any terms or conditions of employment or any employment benefits from the Agency, with respect to the work carried out by that person under this Contract.</w:t>
      </w:r>
    </w:p>
    <w:p w14:paraId="3B4240B5" w14:textId="77777777" w:rsidR="00E4510E" w:rsidRPr="00E4510E" w:rsidRDefault="00E4510E" w:rsidP="00E4510E">
      <w:pPr>
        <w:pStyle w:val="ListParagraph"/>
        <w:rPr>
          <w:rFonts w:ascii="Times New Roman" w:hAnsi="Times New Roman"/>
          <w:sz w:val="22"/>
          <w:szCs w:val="22"/>
        </w:rPr>
      </w:pPr>
    </w:p>
    <w:p w14:paraId="48699083" w14:textId="0819D9B7" w:rsidR="0031113A" w:rsidRPr="0031113A" w:rsidRDefault="0031113A" w:rsidP="0031113A">
      <w:pPr>
        <w:pStyle w:val="ListParagraph"/>
        <w:numPr>
          <w:ilvl w:val="1"/>
          <w:numId w:val="1"/>
        </w:numPr>
        <w:rPr>
          <w:rFonts w:ascii="Times New Roman" w:hAnsi="Times New Roman"/>
          <w:sz w:val="22"/>
          <w:szCs w:val="22"/>
        </w:rPr>
      </w:pPr>
      <w:r>
        <w:rPr>
          <w:rFonts w:ascii="Times New Roman" w:hAnsi="Times New Roman"/>
          <w:sz w:val="22"/>
          <w:szCs w:val="22"/>
        </w:rPr>
        <w:t>In circumstances where the</w:t>
      </w:r>
      <w:r w:rsidR="000D069A" w:rsidRPr="00FC10CB">
        <w:rPr>
          <w:rFonts w:ascii="Times New Roman" w:hAnsi="Times New Roman"/>
          <w:sz w:val="22"/>
          <w:szCs w:val="22"/>
        </w:rPr>
        <w:t xml:space="preserve"> Agency </w:t>
      </w:r>
      <w:r>
        <w:rPr>
          <w:rFonts w:ascii="Times New Roman" w:hAnsi="Times New Roman"/>
          <w:sz w:val="22"/>
          <w:szCs w:val="22"/>
        </w:rPr>
        <w:t>provides Agency</w:t>
      </w:r>
      <w:r w:rsidRPr="0031113A">
        <w:rPr>
          <w:rFonts w:ascii="Times New Roman" w:hAnsi="Times New Roman"/>
          <w:sz w:val="22"/>
          <w:szCs w:val="22"/>
        </w:rPr>
        <w:t xml:space="preserve">-employed healthcare professionals in </w:t>
      </w:r>
      <w:r>
        <w:rPr>
          <w:rFonts w:ascii="Times New Roman" w:hAnsi="Times New Roman"/>
          <w:sz w:val="22"/>
          <w:szCs w:val="22"/>
        </w:rPr>
        <w:t>order</w:t>
      </w:r>
      <w:r w:rsidRPr="0031113A">
        <w:rPr>
          <w:rFonts w:ascii="Times New Roman" w:hAnsi="Times New Roman"/>
          <w:sz w:val="22"/>
          <w:szCs w:val="22"/>
        </w:rPr>
        <w:t xml:space="preserve"> to support the </w:t>
      </w:r>
      <w:r>
        <w:rPr>
          <w:rFonts w:ascii="Times New Roman" w:hAnsi="Times New Roman"/>
          <w:sz w:val="22"/>
          <w:szCs w:val="22"/>
        </w:rPr>
        <w:t>Practice’s</w:t>
      </w:r>
      <w:r w:rsidRPr="0031113A">
        <w:rPr>
          <w:rFonts w:ascii="Times New Roman" w:hAnsi="Times New Roman"/>
          <w:sz w:val="22"/>
          <w:szCs w:val="22"/>
        </w:rPr>
        <w:t xml:space="preserve"> patients</w:t>
      </w:r>
      <w:r>
        <w:rPr>
          <w:rFonts w:ascii="Times New Roman" w:hAnsi="Times New Roman"/>
          <w:sz w:val="22"/>
          <w:szCs w:val="22"/>
        </w:rPr>
        <w:t xml:space="preserve"> (“</w:t>
      </w:r>
      <w:r w:rsidRPr="0031113A">
        <w:rPr>
          <w:rFonts w:ascii="Times New Roman" w:hAnsi="Times New Roman"/>
          <w:b/>
          <w:sz w:val="22"/>
          <w:szCs w:val="22"/>
        </w:rPr>
        <w:t>HA Personnel</w:t>
      </w:r>
      <w:r>
        <w:rPr>
          <w:rFonts w:ascii="Times New Roman" w:hAnsi="Times New Roman"/>
          <w:sz w:val="22"/>
          <w:szCs w:val="22"/>
        </w:rPr>
        <w:t xml:space="preserve">”), the terms of </w:t>
      </w:r>
      <w:r w:rsidR="009342F1">
        <w:rPr>
          <w:rFonts w:ascii="Times New Roman" w:hAnsi="Times New Roman"/>
          <w:sz w:val="22"/>
          <w:szCs w:val="22"/>
        </w:rPr>
        <w:t>such</w:t>
      </w:r>
      <w:r>
        <w:rPr>
          <w:rFonts w:ascii="Times New Roman" w:hAnsi="Times New Roman"/>
          <w:sz w:val="22"/>
          <w:szCs w:val="22"/>
        </w:rPr>
        <w:t xml:space="preserve"> arrangement</w:t>
      </w:r>
      <w:r w:rsidR="00C45D98">
        <w:rPr>
          <w:rFonts w:ascii="Times New Roman" w:hAnsi="Times New Roman"/>
          <w:sz w:val="22"/>
          <w:szCs w:val="22"/>
        </w:rPr>
        <w:t>s</w:t>
      </w:r>
      <w:r>
        <w:rPr>
          <w:rFonts w:ascii="Times New Roman" w:hAnsi="Times New Roman"/>
          <w:sz w:val="22"/>
          <w:szCs w:val="22"/>
        </w:rPr>
        <w:t xml:space="preserve"> will be subject to a separate agreement between the Agency and the Physicians. </w:t>
      </w:r>
    </w:p>
    <w:p w14:paraId="3C7B9311" w14:textId="77777777" w:rsidR="00B46CD3" w:rsidRDefault="00B46CD3" w:rsidP="00B46CD3">
      <w:pPr>
        <w:pStyle w:val="ListParagraph"/>
        <w:rPr>
          <w:rFonts w:ascii="Times New Roman" w:hAnsi="Times New Roman"/>
          <w:sz w:val="22"/>
          <w:szCs w:val="22"/>
        </w:rPr>
      </w:pPr>
    </w:p>
    <w:p w14:paraId="05D80C1F" w14:textId="62A587F8" w:rsidR="00B46CD3" w:rsidRDefault="00B46CD3" w:rsidP="00B46CD3">
      <w:pPr>
        <w:pStyle w:val="ListParagraph"/>
        <w:numPr>
          <w:ilvl w:val="1"/>
          <w:numId w:val="1"/>
        </w:numPr>
        <w:rPr>
          <w:rFonts w:ascii="Times New Roman" w:hAnsi="Times New Roman"/>
          <w:sz w:val="22"/>
          <w:szCs w:val="22"/>
        </w:rPr>
      </w:pPr>
      <w:r w:rsidRPr="00B46CD3">
        <w:rPr>
          <w:rFonts w:ascii="Times New Roman" w:hAnsi="Times New Roman"/>
          <w:sz w:val="22"/>
          <w:szCs w:val="22"/>
        </w:rPr>
        <w:t>For clarity, any time spent by Practice Personnel</w:t>
      </w:r>
      <w:r>
        <w:rPr>
          <w:rFonts w:ascii="Times New Roman" w:hAnsi="Times New Roman"/>
          <w:sz w:val="22"/>
          <w:szCs w:val="22"/>
        </w:rPr>
        <w:t xml:space="preserve"> or HA Personnel</w:t>
      </w:r>
      <w:r w:rsidRPr="00B46CD3">
        <w:rPr>
          <w:rFonts w:ascii="Times New Roman" w:hAnsi="Times New Roman"/>
          <w:sz w:val="22"/>
          <w:szCs w:val="22"/>
        </w:rPr>
        <w:t xml:space="preserve"> performing the Services is not to be included in calculating the hours </w:t>
      </w:r>
      <w:r w:rsidR="00B81A4F">
        <w:rPr>
          <w:rFonts w:ascii="Times New Roman" w:hAnsi="Times New Roman"/>
          <w:sz w:val="22"/>
          <w:szCs w:val="22"/>
        </w:rPr>
        <w:t>of Services compensated</w:t>
      </w:r>
      <w:r w:rsidRPr="00B46CD3">
        <w:rPr>
          <w:rFonts w:ascii="Times New Roman" w:hAnsi="Times New Roman"/>
          <w:sz w:val="22"/>
          <w:szCs w:val="22"/>
        </w:rPr>
        <w:t xml:space="preserve"> under this Contract. Only those hours of Services provided by Physicians are to be included in the hours</w:t>
      </w:r>
      <w:r w:rsidR="00B81A4F">
        <w:rPr>
          <w:rFonts w:ascii="Times New Roman" w:hAnsi="Times New Roman"/>
          <w:sz w:val="22"/>
          <w:szCs w:val="22"/>
        </w:rPr>
        <w:t xml:space="preserve"> compensated</w:t>
      </w:r>
      <w:r w:rsidRPr="00B46CD3">
        <w:rPr>
          <w:rFonts w:ascii="Times New Roman" w:hAnsi="Times New Roman"/>
          <w:sz w:val="22"/>
          <w:szCs w:val="22"/>
        </w:rPr>
        <w:t xml:space="preserve"> under this Contract. </w:t>
      </w:r>
    </w:p>
    <w:p w14:paraId="7C85752E" w14:textId="71BD6C16" w:rsidR="00DE7C01" w:rsidRPr="00785909" w:rsidRDefault="00DE7C01" w:rsidP="00097108">
      <w:pPr>
        <w:numPr>
          <w:ilvl w:val="0"/>
          <w:numId w:val="40"/>
        </w:numPr>
        <w:spacing w:before="240" w:after="120"/>
        <w:rPr>
          <w:rFonts w:ascii="Times New Roman" w:hAnsi="Times New Roman"/>
          <w:sz w:val="22"/>
          <w:szCs w:val="22"/>
        </w:rPr>
      </w:pPr>
      <w:r w:rsidRPr="00785909">
        <w:rPr>
          <w:rFonts w:ascii="Times New Roman" w:hAnsi="Times New Roman"/>
          <w:b/>
          <w:sz w:val="22"/>
          <w:szCs w:val="22"/>
        </w:rPr>
        <w:t xml:space="preserve">Relationship of </w:t>
      </w:r>
      <w:r w:rsidR="00083970">
        <w:rPr>
          <w:rFonts w:ascii="Times New Roman" w:hAnsi="Times New Roman"/>
          <w:b/>
          <w:sz w:val="22"/>
          <w:szCs w:val="22"/>
        </w:rPr>
        <w:t xml:space="preserve">the </w:t>
      </w:r>
      <w:r w:rsidRPr="00785909">
        <w:rPr>
          <w:rFonts w:ascii="Times New Roman" w:hAnsi="Times New Roman"/>
          <w:b/>
          <w:sz w:val="22"/>
          <w:szCs w:val="22"/>
        </w:rPr>
        <w:t>Parties</w:t>
      </w:r>
    </w:p>
    <w:p w14:paraId="26ED6A43" w14:textId="09159ABD" w:rsidR="00DE7C01" w:rsidRDefault="00F52ACA" w:rsidP="00097108">
      <w:pPr>
        <w:numPr>
          <w:ilvl w:val="1"/>
          <w:numId w:val="40"/>
        </w:numPr>
        <w:spacing w:after="120"/>
        <w:rPr>
          <w:rFonts w:ascii="Times New Roman" w:hAnsi="Times New Roman"/>
          <w:sz w:val="22"/>
          <w:szCs w:val="22"/>
        </w:rPr>
      </w:pPr>
      <w:r>
        <w:rPr>
          <w:rFonts w:ascii="Times New Roman" w:hAnsi="Times New Roman"/>
          <w:sz w:val="22"/>
          <w:szCs w:val="22"/>
        </w:rPr>
        <w:t xml:space="preserve">Each </w:t>
      </w:r>
      <w:r w:rsidR="00DE7C01" w:rsidRPr="00785909">
        <w:rPr>
          <w:rFonts w:ascii="Times New Roman" w:hAnsi="Times New Roman"/>
          <w:sz w:val="22"/>
          <w:szCs w:val="22"/>
        </w:rPr>
        <w:t>Physician</w:t>
      </w:r>
      <w:r w:rsidR="00862ED5">
        <w:rPr>
          <w:rFonts w:ascii="Times New Roman" w:hAnsi="Times New Roman"/>
          <w:sz w:val="22"/>
          <w:szCs w:val="22"/>
        </w:rPr>
        <w:t xml:space="preserve">, as well as any </w:t>
      </w:r>
      <w:r w:rsidR="007513D1">
        <w:rPr>
          <w:rFonts w:ascii="Times New Roman" w:hAnsi="Times New Roman"/>
          <w:sz w:val="22"/>
          <w:szCs w:val="22"/>
        </w:rPr>
        <w:t xml:space="preserve">Practice </w:t>
      </w:r>
      <w:r w:rsidR="00862ED5">
        <w:rPr>
          <w:rFonts w:ascii="Times New Roman" w:hAnsi="Times New Roman"/>
          <w:sz w:val="22"/>
          <w:szCs w:val="22"/>
        </w:rPr>
        <w:t>Personnel engaged by the Physicians to work at the Practice,</w:t>
      </w:r>
      <w:r w:rsidR="00DE7C01" w:rsidRPr="00785909">
        <w:rPr>
          <w:rFonts w:ascii="Times New Roman" w:hAnsi="Times New Roman"/>
          <w:sz w:val="22"/>
          <w:szCs w:val="22"/>
        </w:rPr>
        <w:t xml:space="preserve"> </w:t>
      </w:r>
      <w:r w:rsidR="00083970">
        <w:rPr>
          <w:rFonts w:ascii="Times New Roman" w:hAnsi="Times New Roman"/>
          <w:sz w:val="22"/>
          <w:szCs w:val="22"/>
        </w:rPr>
        <w:t>are</w:t>
      </w:r>
      <w:r w:rsidR="00DE7C01" w:rsidRPr="00785909">
        <w:rPr>
          <w:rFonts w:ascii="Times New Roman" w:hAnsi="Times New Roman"/>
          <w:sz w:val="22"/>
          <w:szCs w:val="22"/>
        </w:rPr>
        <w:t xml:space="preserve"> independent contractor</w:t>
      </w:r>
      <w:r w:rsidR="00083970">
        <w:rPr>
          <w:rFonts w:ascii="Times New Roman" w:hAnsi="Times New Roman"/>
          <w:sz w:val="22"/>
          <w:szCs w:val="22"/>
        </w:rPr>
        <w:t>s</w:t>
      </w:r>
      <w:r w:rsidR="00DE7C01" w:rsidRPr="00785909">
        <w:rPr>
          <w:rFonts w:ascii="Times New Roman" w:hAnsi="Times New Roman"/>
          <w:sz w:val="22"/>
          <w:szCs w:val="22"/>
        </w:rPr>
        <w:t xml:space="preserve"> and not the servant</w:t>
      </w:r>
      <w:r w:rsidR="00083970">
        <w:rPr>
          <w:rFonts w:ascii="Times New Roman" w:hAnsi="Times New Roman"/>
          <w:sz w:val="22"/>
          <w:szCs w:val="22"/>
        </w:rPr>
        <w:t>s</w:t>
      </w:r>
      <w:r w:rsidR="00DE7C01" w:rsidRPr="00785909">
        <w:rPr>
          <w:rFonts w:ascii="Times New Roman" w:hAnsi="Times New Roman"/>
          <w:sz w:val="22"/>
          <w:szCs w:val="22"/>
        </w:rPr>
        <w:t>, employee</w:t>
      </w:r>
      <w:r w:rsidR="00083970">
        <w:rPr>
          <w:rFonts w:ascii="Times New Roman" w:hAnsi="Times New Roman"/>
          <w:sz w:val="22"/>
          <w:szCs w:val="22"/>
        </w:rPr>
        <w:t>s</w:t>
      </w:r>
      <w:r w:rsidR="00DE7C01" w:rsidRPr="00785909">
        <w:rPr>
          <w:rFonts w:ascii="Times New Roman" w:hAnsi="Times New Roman"/>
          <w:sz w:val="22"/>
          <w:szCs w:val="22"/>
        </w:rPr>
        <w:t>,</w:t>
      </w:r>
      <w:r w:rsidR="00043340">
        <w:rPr>
          <w:rFonts w:ascii="Times New Roman" w:hAnsi="Times New Roman"/>
          <w:sz w:val="22"/>
          <w:szCs w:val="22"/>
        </w:rPr>
        <w:t xml:space="preserve"> legal representatives</w:t>
      </w:r>
      <w:r w:rsidR="00DE7C01" w:rsidRPr="00785909">
        <w:rPr>
          <w:rFonts w:ascii="Times New Roman" w:hAnsi="Times New Roman"/>
          <w:sz w:val="22"/>
          <w:szCs w:val="22"/>
        </w:rPr>
        <w:t xml:space="preserve"> or agent</w:t>
      </w:r>
      <w:r w:rsidR="00083970">
        <w:rPr>
          <w:rFonts w:ascii="Times New Roman" w:hAnsi="Times New Roman"/>
          <w:sz w:val="22"/>
          <w:szCs w:val="22"/>
        </w:rPr>
        <w:t>s</w:t>
      </w:r>
      <w:r w:rsidR="00DE7C01" w:rsidRPr="00785909">
        <w:rPr>
          <w:rFonts w:ascii="Times New Roman" w:hAnsi="Times New Roman"/>
          <w:sz w:val="22"/>
          <w:szCs w:val="22"/>
        </w:rPr>
        <w:t xml:space="preserve"> of the Agency. No employment relationship is created by the Contract or by the provision of the Services </w:t>
      </w:r>
      <w:r w:rsidR="00B6166C">
        <w:rPr>
          <w:rFonts w:ascii="Times New Roman" w:hAnsi="Times New Roman"/>
          <w:sz w:val="22"/>
          <w:szCs w:val="22"/>
        </w:rPr>
        <w:t xml:space="preserve">to the Practice’s patients </w:t>
      </w:r>
      <w:r w:rsidR="00DE7C01" w:rsidRPr="00785909">
        <w:rPr>
          <w:rFonts w:ascii="Times New Roman" w:hAnsi="Times New Roman"/>
          <w:sz w:val="22"/>
          <w:szCs w:val="22"/>
        </w:rPr>
        <w:t>by the Physician</w:t>
      </w:r>
      <w:r w:rsidR="00862ED5">
        <w:rPr>
          <w:rFonts w:ascii="Times New Roman" w:hAnsi="Times New Roman"/>
          <w:sz w:val="22"/>
          <w:szCs w:val="22"/>
        </w:rPr>
        <w:t>s</w:t>
      </w:r>
      <w:r w:rsidR="00DE7C01" w:rsidRPr="00785909">
        <w:rPr>
          <w:rFonts w:ascii="Times New Roman" w:hAnsi="Times New Roman"/>
          <w:sz w:val="22"/>
          <w:szCs w:val="22"/>
        </w:rPr>
        <w:t>.</w:t>
      </w:r>
      <w:r>
        <w:rPr>
          <w:rFonts w:ascii="Times New Roman" w:hAnsi="Times New Roman"/>
          <w:sz w:val="22"/>
          <w:szCs w:val="22"/>
        </w:rPr>
        <w:t xml:space="preserve"> No partnership relationship between the Physicians is </w:t>
      </w:r>
      <w:r>
        <w:rPr>
          <w:rFonts w:ascii="Times New Roman" w:hAnsi="Times New Roman"/>
          <w:sz w:val="22"/>
          <w:szCs w:val="22"/>
        </w:rPr>
        <w:lastRenderedPageBreak/>
        <w:t>created by this Contract or by the provision of the Services</w:t>
      </w:r>
      <w:r w:rsidR="00B6166C">
        <w:rPr>
          <w:rFonts w:ascii="Times New Roman" w:hAnsi="Times New Roman"/>
          <w:sz w:val="22"/>
          <w:szCs w:val="22"/>
        </w:rPr>
        <w:t xml:space="preserve"> to the Practice’s patients</w:t>
      </w:r>
      <w:r>
        <w:rPr>
          <w:rFonts w:ascii="Times New Roman" w:hAnsi="Times New Roman"/>
          <w:sz w:val="22"/>
          <w:szCs w:val="22"/>
        </w:rPr>
        <w:t xml:space="preserve"> by the Physicians. </w:t>
      </w:r>
    </w:p>
    <w:p w14:paraId="7D124C40" w14:textId="77777777" w:rsidR="00DE7C01" w:rsidRPr="00785909" w:rsidRDefault="001B2C1E" w:rsidP="00097108">
      <w:pPr>
        <w:numPr>
          <w:ilvl w:val="1"/>
          <w:numId w:val="40"/>
        </w:numPr>
        <w:spacing w:after="120"/>
        <w:rPr>
          <w:rFonts w:ascii="Times New Roman" w:hAnsi="Times New Roman"/>
          <w:b/>
          <w:sz w:val="22"/>
          <w:szCs w:val="22"/>
        </w:rPr>
      </w:pPr>
      <w:r>
        <w:rPr>
          <w:rFonts w:ascii="Times New Roman" w:hAnsi="Times New Roman"/>
          <w:sz w:val="22"/>
          <w:szCs w:val="22"/>
        </w:rPr>
        <w:t xml:space="preserve">None of </w:t>
      </w:r>
      <w:r w:rsidR="00DE7C01" w:rsidRPr="00785909">
        <w:rPr>
          <w:rFonts w:ascii="Times New Roman" w:hAnsi="Times New Roman"/>
          <w:sz w:val="22"/>
          <w:szCs w:val="22"/>
        </w:rPr>
        <w:t>the Physician</w:t>
      </w:r>
      <w:r>
        <w:rPr>
          <w:rFonts w:ascii="Times New Roman" w:hAnsi="Times New Roman"/>
          <w:sz w:val="22"/>
          <w:szCs w:val="22"/>
        </w:rPr>
        <w:t>s</w:t>
      </w:r>
      <w:r w:rsidR="00DE7C01" w:rsidRPr="00785909">
        <w:rPr>
          <w:rFonts w:ascii="Times New Roman" w:hAnsi="Times New Roman"/>
          <w:sz w:val="22"/>
          <w:szCs w:val="22"/>
        </w:rPr>
        <w:t xml:space="preserve"> nor the Agency will in any manner commit or purport to commit the other to the payment of any monies or to the performance of any other duties or responsibilities except as provided for in this Contract, or as otherwise agreed to in writing between the parties. </w:t>
      </w:r>
    </w:p>
    <w:p w14:paraId="42043121" w14:textId="77777777" w:rsidR="00DE7C01" w:rsidRPr="00785909" w:rsidRDefault="007862ED" w:rsidP="00097108">
      <w:pPr>
        <w:numPr>
          <w:ilvl w:val="1"/>
          <w:numId w:val="40"/>
        </w:numPr>
        <w:spacing w:after="120"/>
        <w:rPr>
          <w:rFonts w:ascii="Times New Roman" w:hAnsi="Times New Roman"/>
          <w:sz w:val="22"/>
          <w:szCs w:val="22"/>
        </w:rPr>
      </w:pPr>
      <w:r w:rsidRPr="00785909">
        <w:rPr>
          <w:rFonts w:ascii="Times New Roman" w:hAnsi="Times New Roman"/>
          <w:sz w:val="22"/>
          <w:szCs w:val="22"/>
        </w:rPr>
        <w:t xml:space="preserve">If </w:t>
      </w:r>
      <w:r w:rsidR="00A9483A">
        <w:rPr>
          <w:rFonts w:ascii="Times New Roman" w:hAnsi="Times New Roman"/>
          <w:sz w:val="22"/>
          <w:szCs w:val="22"/>
        </w:rPr>
        <w:t xml:space="preserve">a </w:t>
      </w:r>
      <w:r w:rsidRPr="00785909">
        <w:rPr>
          <w:rFonts w:ascii="Times New Roman" w:hAnsi="Times New Roman"/>
          <w:sz w:val="22"/>
          <w:szCs w:val="22"/>
        </w:rPr>
        <w:t>Physician employs other persons or is a professional medical corporation, the Physician will apply to register with WorkSafeBC</w:t>
      </w:r>
      <w:r w:rsidR="00DE7C01" w:rsidRPr="00785909">
        <w:rPr>
          <w:rFonts w:ascii="Times New Roman" w:hAnsi="Times New Roman"/>
          <w:sz w:val="22"/>
          <w:szCs w:val="22"/>
        </w:rPr>
        <w:t xml:space="preserve"> and:</w:t>
      </w:r>
    </w:p>
    <w:p w14:paraId="35DD9ED3" w14:textId="77777777" w:rsidR="00DE7C01" w:rsidRPr="00785909" w:rsidRDefault="00DE7C01" w:rsidP="00097108">
      <w:pPr>
        <w:numPr>
          <w:ilvl w:val="2"/>
          <w:numId w:val="40"/>
        </w:numPr>
        <w:spacing w:after="120"/>
        <w:rPr>
          <w:rFonts w:ascii="Times New Roman" w:hAnsi="Times New Roman"/>
          <w:sz w:val="22"/>
          <w:szCs w:val="22"/>
        </w:rPr>
      </w:pPr>
      <w:r w:rsidRPr="00785909">
        <w:rPr>
          <w:rFonts w:ascii="Times New Roman" w:hAnsi="Times New Roman"/>
          <w:sz w:val="22"/>
          <w:szCs w:val="22"/>
        </w:rPr>
        <w:t xml:space="preserve">if registered as an employer maintain that registration during the Term and provide the Agency with proof of that registration in the form of the registration number, copies of whatever documentation is issued by WorkSafeBC to confirm registration, and a clearance letter with a clearance date as far into the future as possible, </w:t>
      </w:r>
      <w:r w:rsidR="00A9483A">
        <w:rPr>
          <w:rFonts w:ascii="Times New Roman" w:hAnsi="Times New Roman"/>
          <w:sz w:val="22"/>
          <w:szCs w:val="22"/>
        </w:rPr>
        <w:t>or</w:t>
      </w:r>
    </w:p>
    <w:p w14:paraId="1222C458" w14:textId="6472DB67" w:rsidR="00DE7C01" w:rsidRPr="00785909" w:rsidRDefault="00DE7C01" w:rsidP="00097108">
      <w:pPr>
        <w:numPr>
          <w:ilvl w:val="2"/>
          <w:numId w:val="40"/>
        </w:numPr>
        <w:spacing w:after="120"/>
        <w:rPr>
          <w:rFonts w:ascii="Times New Roman" w:hAnsi="Times New Roman"/>
          <w:sz w:val="22"/>
          <w:szCs w:val="22"/>
        </w:rPr>
      </w:pPr>
      <w:r w:rsidRPr="00785909">
        <w:rPr>
          <w:rFonts w:ascii="Times New Roman" w:hAnsi="Times New Roman"/>
          <w:sz w:val="22"/>
          <w:szCs w:val="22"/>
        </w:rPr>
        <w:t>if advised by WorkSafeBC that the Physician</w:t>
      </w:r>
      <w:r w:rsidR="00F769AA">
        <w:rPr>
          <w:rFonts w:ascii="Times New Roman" w:hAnsi="Times New Roman"/>
          <w:sz w:val="22"/>
          <w:szCs w:val="22"/>
        </w:rPr>
        <w:t xml:space="preserve"> or any Practice Personnel</w:t>
      </w:r>
      <w:r w:rsidRPr="00785909">
        <w:rPr>
          <w:rFonts w:ascii="Times New Roman" w:hAnsi="Times New Roman"/>
          <w:sz w:val="22"/>
          <w:szCs w:val="22"/>
        </w:rPr>
        <w:t xml:space="preserve"> is a “worker”,</w:t>
      </w:r>
      <w:r w:rsidR="007862ED" w:rsidRPr="00785909">
        <w:rPr>
          <w:rFonts w:ascii="Times New Roman" w:hAnsi="Times New Roman"/>
          <w:sz w:val="22"/>
          <w:szCs w:val="22"/>
        </w:rPr>
        <w:t xml:space="preserve"> for the purposes of the </w:t>
      </w:r>
      <w:r w:rsidR="007862ED" w:rsidRPr="00785909">
        <w:rPr>
          <w:rFonts w:ascii="Times New Roman" w:hAnsi="Times New Roman"/>
          <w:i/>
          <w:sz w:val="22"/>
          <w:szCs w:val="22"/>
        </w:rPr>
        <w:t>Workers Compensation Act</w:t>
      </w:r>
      <w:r w:rsidR="007862ED" w:rsidRPr="00785909">
        <w:rPr>
          <w:rFonts w:ascii="Times New Roman" w:hAnsi="Times New Roman"/>
          <w:sz w:val="22"/>
          <w:szCs w:val="22"/>
        </w:rPr>
        <w:t>,</w:t>
      </w:r>
      <w:r w:rsidRPr="00785909">
        <w:rPr>
          <w:rFonts w:ascii="Times New Roman" w:hAnsi="Times New Roman"/>
          <w:sz w:val="22"/>
          <w:szCs w:val="22"/>
        </w:rPr>
        <w:t xml:space="preserve"> advise the Agency and provide the Agency with any related documentation from WorkSafeBC.</w:t>
      </w:r>
      <w:r w:rsidR="00A2471D">
        <w:rPr>
          <w:rFonts w:ascii="Times New Roman" w:hAnsi="Times New Roman"/>
          <w:sz w:val="22"/>
          <w:szCs w:val="22"/>
        </w:rPr>
        <w:t xml:space="preserve"> The parties acknowledge and agree that such determination by WorkSafeBC is not relevant to any Physician</w:t>
      </w:r>
      <w:r w:rsidR="009A2C16">
        <w:rPr>
          <w:rFonts w:ascii="Times New Roman" w:hAnsi="Times New Roman"/>
          <w:sz w:val="22"/>
          <w:szCs w:val="22"/>
        </w:rPr>
        <w:t xml:space="preserve"> or Practice Personnel’s</w:t>
      </w:r>
      <w:r w:rsidR="00A2471D">
        <w:rPr>
          <w:rFonts w:ascii="Times New Roman" w:hAnsi="Times New Roman"/>
          <w:sz w:val="22"/>
          <w:szCs w:val="22"/>
        </w:rPr>
        <w:t xml:space="preserve"> status for any purpose except for the purposes </w:t>
      </w:r>
      <w:r w:rsidR="00A2471D" w:rsidRPr="00D43B50">
        <w:rPr>
          <w:rFonts w:ascii="Times New Roman" w:hAnsi="Times New Roman"/>
          <w:sz w:val="22"/>
          <w:szCs w:val="22"/>
        </w:rPr>
        <w:t xml:space="preserve">of the </w:t>
      </w:r>
      <w:r w:rsidR="00A2471D" w:rsidRPr="00D43B50">
        <w:rPr>
          <w:rFonts w:ascii="Times New Roman" w:hAnsi="Times New Roman"/>
          <w:i/>
          <w:sz w:val="22"/>
          <w:szCs w:val="22"/>
        </w:rPr>
        <w:t>Workers Compensation Act</w:t>
      </w:r>
      <w:r w:rsidR="00A2471D" w:rsidRPr="00D43B50">
        <w:rPr>
          <w:rFonts w:ascii="Times New Roman" w:hAnsi="Times New Roman"/>
          <w:sz w:val="22"/>
          <w:szCs w:val="22"/>
        </w:rPr>
        <w:t xml:space="preserve"> (British Columbia), that </w:t>
      </w:r>
      <w:r w:rsidR="00323701">
        <w:rPr>
          <w:rFonts w:ascii="Times New Roman" w:hAnsi="Times New Roman"/>
          <w:sz w:val="22"/>
          <w:szCs w:val="22"/>
        </w:rPr>
        <w:t xml:space="preserve">they remain </w:t>
      </w:r>
      <w:r w:rsidR="00A2471D" w:rsidRPr="00D43B50">
        <w:rPr>
          <w:rFonts w:ascii="Times New Roman" w:hAnsi="Times New Roman"/>
          <w:sz w:val="22"/>
          <w:szCs w:val="22"/>
        </w:rPr>
        <w:t>independent contractor</w:t>
      </w:r>
      <w:r w:rsidR="00323701">
        <w:rPr>
          <w:rFonts w:ascii="Times New Roman" w:hAnsi="Times New Roman"/>
          <w:sz w:val="22"/>
          <w:szCs w:val="22"/>
        </w:rPr>
        <w:t>s</w:t>
      </w:r>
      <w:r w:rsidR="00A2471D" w:rsidRPr="00D43B50">
        <w:rPr>
          <w:rFonts w:ascii="Times New Roman" w:hAnsi="Times New Roman"/>
          <w:sz w:val="22"/>
          <w:szCs w:val="22"/>
        </w:rPr>
        <w:t xml:space="preserve">, and that neither </w:t>
      </w:r>
      <w:r w:rsidR="00A2471D">
        <w:rPr>
          <w:rFonts w:ascii="Times New Roman" w:hAnsi="Times New Roman"/>
          <w:sz w:val="22"/>
          <w:szCs w:val="22"/>
        </w:rPr>
        <w:t xml:space="preserve">the Physician </w:t>
      </w:r>
      <w:r w:rsidR="00A2471D" w:rsidRPr="00D43B50">
        <w:rPr>
          <w:rFonts w:ascii="Times New Roman" w:hAnsi="Times New Roman"/>
          <w:sz w:val="22"/>
          <w:szCs w:val="22"/>
        </w:rPr>
        <w:t xml:space="preserve">nor any of </w:t>
      </w:r>
      <w:r w:rsidR="00F769AA">
        <w:rPr>
          <w:rFonts w:ascii="Times New Roman" w:hAnsi="Times New Roman"/>
          <w:sz w:val="22"/>
          <w:szCs w:val="22"/>
        </w:rPr>
        <w:t>the</w:t>
      </w:r>
      <w:r w:rsidR="00A2471D">
        <w:rPr>
          <w:rFonts w:ascii="Times New Roman" w:hAnsi="Times New Roman"/>
          <w:sz w:val="22"/>
          <w:szCs w:val="22"/>
        </w:rPr>
        <w:t xml:space="preserve"> Practice P</w:t>
      </w:r>
      <w:r w:rsidR="00A2471D" w:rsidRPr="00D43B50">
        <w:rPr>
          <w:rFonts w:ascii="Times New Roman" w:hAnsi="Times New Roman"/>
          <w:sz w:val="22"/>
          <w:szCs w:val="22"/>
        </w:rPr>
        <w:t xml:space="preserve">ersonnel is an employee of </w:t>
      </w:r>
      <w:r w:rsidR="00A2471D">
        <w:rPr>
          <w:rFonts w:ascii="Times New Roman" w:hAnsi="Times New Roman"/>
          <w:sz w:val="22"/>
          <w:szCs w:val="22"/>
        </w:rPr>
        <w:t>the Agency</w:t>
      </w:r>
      <w:r w:rsidR="00A2471D" w:rsidRPr="00D43B50">
        <w:rPr>
          <w:rFonts w:ascii="Times New Roman" w:hAnsi="Times New Roman"/>
          <w:sz w:val="22"/>
          <w:szCs w:val="22"/>
        </w:rPr>
        <w:t>.</w:t>
      </w:r>
    </w:p>
    <w:p w14:paraId="5AD32694" w14:textId="77777777" w:rsidR="007862ED" w:rsidRPr="00785909" w:rsidRDefault="007862ED" w:rsidP="00097108">
      <w:pPr>
        <w:numPr>
          <w:ilvl w:val="1"/>
          <w:numId w:val="40"/>
        </w:numPr>
        <w:spacing w:after="120"/>
        <w:rPr>
          <w:rFonts w:ascii="Times New Roman" w:hAnsi="Times New Roman"/>
          <w:sz w:val="22"/>
          <w:szCs w:val="22"/>
        </w:rPr>
      </w:pPr>
      <w:r w:rsidRPr="00785909">
        <w:rPr>
          <w:rFonts w:ascii="Times New Roman" w:hAnsi="Times New Roman"/>
          <w:sz w:val="22"/>
          <w:szCs w:val="22"/>
        </w:rPr>
        <w:t xml:space="preserve">If </w:t>
      </w:r>
      <w:r w:rsidR="00A9483A">
        <w:rPr>
          <w:rFonts w:ascii="Times New Roman" w:hAnsi="Times New Roman"/>
          <w:sz w:val="22"/>
          <w:szCs w:val="22"/>
        </w:rPr>
        <w:t xml:space="preserve">a </w:t>
      </w:r>
      <w:r w:rsidRPr="00785909">
        <w:rPr>
          <w:rFonts w:ascii="Times New Roman" w:hAnsi="Times New Roman"/>
          <w:sz w:val="22"/>
          <w:szCs w:val="22"/>
        </w:rPr>
        <w:t>Physician purchases Personal Optional Protection coverage with WorkSafeBC as an independent operator (at the Physician’s option), the Physician will provide the Agency with proof of that registration, in the form of the registration number, copies of whatever documentation is issue</w:t>
      </w:r>
      <w:r w:rsidR="007E30E4">
        <w:rPr>
          <w:rFonts w:ascii="Times New Roman" w:hAnsi="Times New Roman"/>
          <w:sz w:val="22"/>
          <w:szCs w:val="22"/>
        </w:rPr>
        <w:t>d</w:t>
      </w:r>
      <w:r w:rsidRPr="00785909">
        <w:rPr>
          <w:rFonts w:ascii="Times New Roman" w:hAnsi="Times New Roman"/>
          <w:sz w:val="22"/>
          <w:szCs w:val="22"/>
        </w:rPr>
        <w:t xml:space="preserve"> by WorkSafeBC to confirm registration</w:t>
      </w:r>
      <w:r w:rsidR="008F24C9" w:rsidRPr="00785909">
        <w:rPr>
          <w:rFonts w:ascii="Times New Roman" w:hAnsi="Times New Roman"/>
          <w:sz w:val="22"/>
          <w:szCs w:val="22"/>
        </w:rPr>
        <w:t>, a clearance letter with a clearance date as far into the future as possible.</w:t>
      </w:r>
    </w:p>
    <w:p w14:paraId="717BE7F6" w14:textId="77777777" w:rsidR="00DE7C01" w:rsidRPr="00785909" w:rsidRDefault="00A9483A" w:rsidP="00097108">
      <w:pPr>
        <w:numPr>
          <w:ilvl w:val="1"/>
          <w:numId w:val="40"/>
        </w:numPr>
        <w:spacing w:after="120"/>
        <w:rPr>
          <w:rFonts w:ascii="Times New Roman" w:hAnsi="Times New Roman"/>
          <w:sz w:val="22"/>
          <w:szCs w:val="22"/>
        </w:rPr>
      </w:pPr>
      <w:bookmarkStart w:id="2" w:name="_Ref161562569"/>
      <w:r>
        <w:rPr>
          <w:rFonts w:ascii="Times New Roman" w:hAnsi="Times New Roman"/>
          <w:sz w:val="22"/>
          <w:szCs w:val="22"/>
        </w:rPr>
        <w:t xml:space="preserve">Each </w:t>
      </w:r>
      <w:r w:rsidR="00DE7C01" w:rsidRPr="00785909">
        <w:rPr>
          <w:rFonts w:ascii="Times New Roman" w:hAnsi="Times New Roman"/>
          <w:sz w:val="22"/>
          <w:szCs w:val="22"/>
        </w:rPr>
        <w:t xml:space="preserve">Physician must pay any and all payments and/or deductions required to be paid by the Physician, including those required for income tax, Employment Insurance premiums, workers’ compensations premiums, Canada Pension Plan premiums or contributions, and any other statutory payments or assessments of any nature or kind whatsoever that </w:t>
      </w:r>
      <w:r>
        <w:rPr>
          <w:rFonts w:ascii="Times New Roman" w:hAnsi="Times New Roman"/>
          <w:sz w:val="22"/>
          <w:szCs w:val="22"/>
        </w:rPr>
        <w:t xml:space="preserve">the Physician </w:t>
      </w:r>
      <w:r w:rsidR="00DE7C01" w:rsidRPr="00785909">
        <w:rPr>
          <w:rFonts w:ascii="Times New Roman" w:hAnsi="Times New Roman"/>
          <w:sz w:val="22"/>
          <w:szCs w:val="22"/>
        </w:rPr>
        <w:t>is required to pay to any government (whether federal, provincial or municipal) or to any body, agency, or authority of any government in respect of any money paid to the Physician pursuant to this Contract.</w:t>
      </w:r>
      <w:bookmarkEnd w:id="2"/>
      <w:r w:rsidR="00DE7C01" w:rsidRPr="00785909">
        <w:rPr>
          <w:rFonts w:ascii="Times New Roman" w:hAnsi="Times New Roman"/>
          <w:sz w:val="22"/>
          <w:szCs w:val="22"/>
        </w:rPr>
        <w:t xml:space="preserve"> </w:t>
      </w:r>
    </w:p>
    <w:p w14:paraId="397EAD4C" w14:textId="4025BC85" w:rsidR="00A9483A" w:rsidRDefault="00A9483A" w:rsidP="00097108">
      <w:pPr>
        <w:numPr>
          <w:ilvl w:val="1"/>
          <w:numId w:val="40"/>
        </w:numPr>
        <w:spacing w:after="120"/>
        <w:rPr>
          <w:rFonts w:ascii="Times New Roman" w:hAnsi="Times New Roman"/>
          <w:sz w:val="22"/>
          <w:szCs w:val="22"/>
        </w:rPr>
      </w:pPr>
      <w:bookmarkStart w:id="3" w:name="_Ref161562606"/>
      <w:r>
        <w:rPr>
          <w:rFonts w:ascii="Times New Roman" w:hAnsi="Times New Roman"/>
          <w:sz w:val="22"/>
          <w:szCs w:val="22"/>
        </w:rPr>
        <w:t xml:space="preserve">The liability of the Physicians for </w:t>
      </w:r>
      <w:r w:rsidR="00D35681">
        <w:rPr>
          <w:rFonts w:ascii="Times New Roman" w:hAnsi="Times New Roman"/>
          <w:sz w:val="22"/>
          <w:szCs w:val="22"/>
        </w:rPr>
        <w:t>payments referred to in clause 5</w:t>
      </w:r>
      <w:r>
        <w:rPr>
          <w:rFonts w:ascii="Times New Roman" w:hAnsi="Times New Roman"/>
          <w:sz w:val="22"/>
          <w:szCs w:val="22"/>
        </w:rPr>
        <w:t>.5 is several and not joint.</w:t>
      </w:r>
    </w:p>
    <w:p w14:paraId="4BCB09DC" w14:textId="7299AB1E" w:rsidR="00DE7C01" w:rsidRPr="00785909" w:rsidRDefault="00A9483A" w:rsidP="00097108">
      <w:pPr>
        <w:numPr>
          <w:ilvl w:val="1"/>
          <w:numId w:val="40"/>
        </w:numPr>
        <w:spacing w:after="120"/>
        <w:rPr>
          <w:rFonts w:ascii="Times New Roman" w:hAnsi="Times New Roman"/>
          <w:sz w:val="22"/>
          <w:szCs w:val="22"/>
        </w:rPr>
      </w:pPr>
      <w:r>
        <w:rPr>
          <w:rFonts w:ascii="Times New Roman" w:hAnsi="Times New Roman"/>
          <w:sz w:val="22"/>
          <w:szCs w:val="22"/>
        </w:rPr>
        <w:t xml:space="preserve">Each </w:t>
      </w:r>
      <w:r w:rsidR="00DE7C01" w:rsidRPr="00785909">
        <w:rPr>
          <w:rFonts w:ascii="Times New Roman" w:hAnsi="Times New Roman"/>
          <w:sz w:val="22"/>
          <w:szCs w:val="22"/>
        </w:rPr>
        <w:t xml:space="preserve">Physician agrees to indemnify the Agency from any and all losses, claims, damages, actions, causes of action, liabilities, charges, penalties, assessments, re-assessments, costs or expenses suffered by it arising from the Physician’s failure to make any payments referred to in clause </w:t>
      </w:r>
      <w:r w:rsidR="00DE7C01" w:rsidRPr="00785909">
        <w:rPr>
          <w:sz w:val="22"/>
          <w:szCs w:val="22"/>
        </w:rPr>
        <w:fldChar w:fldCharType="begin"/>
      </w:r>
      <w:r w:rsidR="00DE7C01" w:rsidRPr="00785909">
        <w:rPr>
          <w:rFonts w:ascii="Times New Roman" w:hAnsi="Times New Roman"/>
          <w:sz w:val="22"/>
          <w:szCs w:val="22"/>
        </w:rPr>
        <w:instrText xml:space="preserve"> REF _Ref161562569 \r \h  \* MERGEFORMAT </w:instrText>
      </w:r>
      <w:r w:rsidR="00DE7C01" w:rsidRPr="00785909">
        <w:rPr>
          <w:sz w:val="22"/>
          <w:szCs w:val="22"/>
        </w:rPr>
      </w:r>
      <w:r w:rsidR="00DE7C01" w:rsidRPr="00785909">
        <w:rPr>
          <w:sz w:val="22"/>
          <w:szCs w:val="22"/>
        </w:rPr>
        <w:fldChar w:fldCharType="separate"/>
      </w:r>
      <w:r w:rsidR="00015F22">
        <w:rPr>
          <w:rFonts w:ascii="Times New Roman" w:hAnsi="Times New Roman"/>
          <w:sz w:val="22"/>
          <w:szCs w:val="22"/>
        </w:rPr>
        <w:t>5.5</w:t>
      </w:r>
      <w:r w:rsidR="00DE7C01" w:rsidRPr="00785909">
        <w:rPr>
          <w:sz w:val="22"/>
          <w:szCs w:val="22"/>
        </w:rPr>
        <w:fldChar w:fldCharType="end"/>
      </w:r>
      <w:r w:rsidR="00DE7C01" w:rsidRPr="00785909">
        <w:rPr>
          <w:rFonts w:ascii="Times New Roman" w:hAnsi="Times New Roman"/>
          <w:sz w:val="22"/>
          <w:szCs w:val="22"/>
        </w:rPr>
        <w:t>.</w:t>
      </w:r>
      <w:bookmarkEnd w:id="3"/>
    </w:p>
    <w:p w14:paraId="4746212D" w14:textId="19BD66F4" w:rsidR="00DE7C01" w:rsidRDefault="00DE7C01" w:rsidP="00097108">
      <w:pPr>
        <w:numPr>
          <w:ilvl w:val="1"/>
          <w:numId w:val="40"/>
        </w:numPr>
        <w:spacing w:after="120"/>
        <w:rPr>
          <w:rFonts w:ascii="Times New Roman" w:hAnsi="Times New Roman"/>
          <w:sz w:val="22"/>
          <w:szCs w:val="22"/>
        </w:rPr>
      </w:pPr>
      <w:r w:rsidRPr="00785909">
        <w:rPr>
          <w:rFonts w:ascii="Times New Roman" w:hAnsi="Times New Roman"/>
          <w:sz w:val="22"/>
          <w:szCs w:val="22"/>
        </w:rPr>
        <w:t xml:space="preserve">The indemnity in clause </w:t>
      </w:r>
      <w:r w:rsidR="0046744F">
        <w:rPr>
          <w:rFonts w:ascii="Times New Roman" w:hAnsi="Times New Roman"/>
          <w:sz w:val="22"/>
          <w:szCs w:val="22"/>
        </w:rPr>
        <w:t>5</w:t>
      </w:r>
      <w:r w:rsidR="00A9483A" w:rsidRPr="00D06100">
        <w:rPr>
          <w:rFonts w:ascii="Times New Roman" w:hAnsi="Times New Roman"/>
          <w:sz w:val="22"/>
          <w:szCs w:val="22"/>
        </w:rPr>
        <w:t>.7</w:t>
      </w:r>
      <w:r w:rsidRPr="00785909">
        <w:rPr>
          <w:rFonts w:ascii="Times New Roman" w:hAnsi="Times New Roman"/>
          <w:sz w:val="22"/>
          <w:szCs w:val="22"/>
        </w:rPr>
        <w:t xml:space="preserve"> survives the expiry or earlier termination of this Contract.</w:t>
      </w:r>
    </w:p>
    <w:p w14:paraId="14707E75" w14:textId="17CD0C24" w:rsidR="00B739B2" w:rsidRPr="00BC20C9" w:rsidRDefault="00B739B2" w:rsidP="00097108">
      <w:pPr>
        <w:keepNext/>
        <w:numPr>
          <w:ilvl w:val="0"/>
          <w:numId w:val="40"/>
        </w:numPr>
        <w:spacing w:before="240" w:after="120"/>
        <w:rPr>
          <w:rFonts w:ascii="Times New Roman" w:hAnsi="Times New Roman"/>
          <w:b/>
          <w:sz w:val="22"/>
          <w:szCs w:val="22"/>
        </w:rPr>
      </w:pPr>
      <w:r w:rsidRPr="00BC20C9">
        <w:rPr>
          <w:rFonts w:ascii="Times New Roman" w:hAnsi="Times New Roman"/>
          <w:b/>
          <w:sz w:val="22"/>
          <w:szCs w:val="22"/>
        </w:rPr>
        <w:t>Unincorporated Groups</w:t>
      </w:r>
    </w:p>
    <w:p w14:paraId="3C08455B" w14:textId="73B07CFD" w:rsidR="00B739B2" w:rsidRPr="00BC20C9" w:rsidRDefault="00B739B2" w:rsidP="00097108">
      <w:pPr>
        <w:pStyle w:val="ListParagraph"/>
        <w:numPr>
          <w:ilvl w:val="1"/>
          <w:numId w:val="40"/>
        </w:numPr>
        <w:rPr>
          <w:rFonts w:ascii="Times New Roman" w:hAnsi="Times New Roman"/>
          <w:sz w:val="22"/>
          <w:szCs w:val="22"/>
        </w:rPr>
      </w:pPr>
      <w:r w:rsidRPr="00BC20C9">
        <w:rPr>
          <w:rFonts w:ascii="Times New Roman" w:hAnsi="Times New Roman"/>
          <w:sz w:val="22"/>
          <w:szCs w:val="22"/>
        </w:rPr>
        <w:t>As the Services are provided under this Contract by multiple Physicians, each Physician will be party to, and bound by, this Contract.</w:t>
      </w:r>
    </w:p>
    <w:p w14:paraId="245985BC" w14:textId="77777777" w:rsidR="00B739B2" w:rsidRPr="00BC20C9" w:rsidRDefault="00B739B2" w:rsidP="00B739B2">
      <w:pPr>
        <w:rPr>
          <w:rFonts w:ascii="Times New Roman" w:hAnsi="Times New Roman"/>
          <w:sz w:val="22"/>
          <w:szCs w:val="22"/>
        </w:rPr>
      </w:pPr>
    </w:p>
    <w:p w14:paraId="196C3053" w14:textId="730C2B33" w:rsidR="00B739B2" w:rsidRPr="00BC20C9" w:rsidRDefault="00B739B2" w:rsidP="00097108">
      <w:pPr>
        <w:pStyle w:val="ListParagraph"/>
        <w:numPr>
          <w:ilvl w:val="1"/>
          <w:numId w:val="40"/>
        </w:numPr>
        <w:rPr>
          <w:rFonts w:ascii="Times New Roman" w:hAnsi="Times New Roman"/>
          <w:sz w:val="22"/>
          <w:szCs w:val="22"/>
        </w:rPr>
      </w:pPr>
      <w:r w:rsidRPr="00BC20C9">
        <w:rPr>
          <w:rFonts w:ascii="Times New Roman" w:hAnsi="Times New Roman"/>
          <w:sz w:val="22"/>
          <w:szCs w:val="22"/>
        </w:rPr>
        <w:t xml:space="preserve">The Physicians </w:t>
      </w:r>
      <w:r w:rsidR="00637C45" w:rsidRPr="00BC20C9">
        <w:rPr>
          <w:rFonts w:ascii="Times New Roman" w:hAnsi="Times New Roman"/>
          <w:sz w:val="22"/>
          <w:szCs w:val="22"/>
        </w:rPr>
        <w:t xml:space="preserve">must have </w:t>
      </w:r>
      <w:r w:rsidRPr="00BC20C9">
        <w:rPr>
          <w:rFonts w:ascii="Times New Roman" w:hAnsi="Times New Roman"/>
          <w:sz w:val="22"/>
          <w:szCs w:val="22"/>
        </w:rPr>
        <w:t>a</w:t>
      </w:r>
      <w:r w:rsidR="00660BAB" w:rsidRPr="00BC20C9">
        <w:rPr>
          <w:rFonts w:ascii="Times New Roman" w:hAnsi="Times New Roman"/>
          <w:sz w:val="22"/>
          <w:szCs w:val="22"/>
        </w:rPr>
        <w:t xml:space="preserve">n </w:t>
      </w:r>
      <w:r w:rsidR="008752C8" w:rsidRPr="00BC20C9">
        <w:rPr>
          <w:rFonts w:ascii="Times New Roman" w:hAnsi="Times New Roman"/>
          <w:sz w:val="22"/>
          <w:szCs w:val="22"/>
        </w:rPr>
        <w:t>intra-physician group governance agreement. Each of the Physicians will be a party to the intra-physician group governance agreement, and the Physicians will ensure that any physician who becomes a Physician during the Term also becomes party to the intra-physic</w:t>
      </w:r>
      <w:r w:rsidR="004E3C3B">
        <w:rPr>
          <w:rFonts w:ascii="Times New Roman" w:hAnsi="Times New Roman"/>
          <w:sz w:val="22"/>
          <w:szCs w:val="22"/>
        </w:rPr>
        <w:t xml:space="preserve">ian group governance agreement. </w:t>
      </w:r>
      <w:r w:rsidR="00E71AAE">
        <w:rPr>
          <w:rFonts w:ascii="Times New Roman" w:hAnsi="Times New Roman"/>
          <w:sz w:val="22"/>
          <w:szCs w:val="22"/>
        </w:rPr>
        <w:t>The Physicians will provide the Agency</w:t>
      </w:r>
      <w:r w:rsidR="00910D43">
        <w:rPr>
          <w:rFonts w:ascii="Times New Roman" w:hAnsi="Times New Roman"/>
          <w:sz w:val="22"/>
          <w:szCs w:val="22"/>
        </w:rPr>
        <w:t xml:space="preserve"> and the MSC</w:t>
      </w:r>
      <w:r w:rsidR="00E71AAE">
        <w:rPr>
          <w:rFonts w:ascii="Times New Roman" w:hAnsi="Times New Roman"/>
          <w:sz w:val="22"/>
          <w:szCs w:val="22"/>
        </w:rPr>
        <w:t xml:space="preserve"> with a copy of the intra-physician group governance agreement if required in connection with any audit conducted under Article 2</w:t>
      </w:r>
      <w:r w:rsidR="00DC6006">
        <w:rPr>
          <w:rFonts w:ascii="Times New Roman" w:hAnsi="Times New Roman"/>
          <w:sz w:val="22"/>
          <w:szCs w:val="22"/>
        </w:rPr>
        <w:t>2</w:t>
      </w:r>
      <w:r w:rsidR="004D137A">
        <w:rPr>
          <w:rFonts w:ascii="Times New Roman" w:hAnsi="Times New Roman"/>
          <w:sz w:val="22"/>
          <w:szCs w:val="22"/>
        </w:rPr>
        <w:t xml:space="preserve"> and the Agency</w:t>
      </w:r>
      <w:r w:rsidR="00910D43">
        <w:rPr>
          <w:rFonts w:ascii="Times New Roman" w:hAnsi="Times New Roman"/>
          <w:sz w:val="22"/>
          <w:szCs w:val="22"/>
        </w:rPr>
        <w:t xml:space="preserve"> and the MSC</w:t>
      </w:r>
      <w:r w:rsidR="004D137A">
        <w:rPr>
          <w:rFonts w:ascii="Times New Roman" w:hAnsi="Times New Roman"/>
          <w:sz w:val="22"/>
          <w:szCs w:val="22"/>
        </w:rPr>
        <w:t xml:space="preserve"> will review the intra-physician group governance agreement only in relation to </w:t>
      </w:r>
      <w:r w:rsidR="00F943DB">
        <w:rPr>
          <w:rFonts w:ascii="Times New Roman" w:hAnsi="Times New Roman"/>
          <w:sz w:val="22"/>
          <w:szCs w:val="22"/>
        </w:rPr>
        <w:t>such</w:t>
      </w:r>
      <w:r w:rsidR="004D137A">
        <w:rPr>
          <w:rFonts w:ascii="Times New Roman" w:hAnsi="Times New Roman"/>
          <w:sz w:val="22"/>
          <w:szCs w:val="22"/>
        </w:rPr>
        <w:t xml:space="preserve"> audit</w:t>
      </w:r>
      <w:r w:rsidR="00F943DB">
        <w:rPr>
          <w:rFonts w:ascii="Times New Roman" w:hAnsi="Times New Roman"/>
          <w:sz w:val="22"/>
          <w:szCs w:val="22"/>
        </w:rPr>
        <w:t>s</w:t>
      </w:r>
      <w:r w:rsidR="00E71AAE">
        <w:rPr>
          <w:rFonts w:ascii="Times New Roman" w:hAnsi="Times New Roman"/>
          <w:sz w:val="22"/>
          <w:szCs w:val="22"/>
        </w:rPr>
        <w:t>.</w:t>
      </w:r>
    </w:p>
    <w:p w14:paraId="6686AE60" w14:textId="77777777" w:rsidR="00B739B2" w:rsidRPr="00BC20C9" w:rsidRDefault="00B739B2" w:rsidP="00B739B2">
      <w:pPr>
        <w:rPr>
          <w:rFonts w:ascii="Times New Roman" w:hAnsi="Times New Roman"/>
          <w:sz w:val="22"/>
          <w:szCs w:val="22"/>
        </w:rPr>
      </w:pPr>
    </w:p>
    <w:p w14:paraId="57DC8AFD" w14:textId="06E05D71" w:rsidR="00B739B2" w:rsidRPr="00BC20C9" w:rsidRDefault="00B739B2" w:rsidP="00097108">
      <w:pPr>
        <w:pStyle w:val="ListParagraph"/>
        <w:numPr>
          <w:ilvl w:val="1"/>
          <w:numId w:val="40"/>
        </w:numPr>
        <w:rPr>
          <w:rFonts w:ascii="Times New Roman" w:hAnsi="Times New Roman"/>
          <w:sz w:val="22"/>
          <w:szCs w:val="22"/>
        </w:rPr>
      </w:pPr>
      <w:r w:rsidRPr="00BC20C9">
        <w:rPr>
          <w:rFonts w:ascii="Times New Roman" w:hAnsi="Times New Roman"/>
          <w:sz w:val="22"/>
          <w:szCs w:val="22"/>
        </w:rPr>
        <w:lastRenderedPageBreak/>
        <w:t>Subject to sub-clause 3.2(b), the Physicians may designate a representative from among the Physicians to represent the Physicians with respect to notices, the proposed addition of new physicians to the Contract and all invoicing and payment matters under this Contract (the “</w:t>
      </w:r>
      <w:r w:rsidRPr="00BC20C9">
        <w:rPr>
          <w:rFonts w:ascii="Times New Roman" w:hAnsi="Times New Roman"/>
          <w:b/>
          <w:sz w:val="22"/>
          <w:szCs w:val="22"/>
        </w:rPr>
        <w:t>Representative</w:t>
      </w:r>
      <w:r w:rsidRPr="00BC20C9">
        <w:rPr>
          <w:rFonts w:ascii="Times New Roman" w:hAnsi="Times New Roman"/>
          <w:sz w:val="22"/>
          <w:szCs w:val="22"/>
        </w:rPr>
        <w:t xml:space="preserve">”) and will notify the Agency of the identity of the Representative. If the Representative changes during the Term, the Physicians will notify the Agency of the new Representative. </w:t>
      </w:r>
    </w:p>
    <w:p w14:paraId="42CCFE40" w14:textId="77777777" w:rsidR="00B739B2" w:rsidRPr="00BC20C9" w:rsidRDefault="00B739B2" w:rsidP="00B739B2">
      <w:pPr>
        <w:rPr>
          <w:rFonts w:ascii="Times New Roman" w:hAnsi="Times New Roman"/>
          <w:sz w:val="22"/>
          <w:szCs w:val="22"/>
        </w:rPr>
      </w:pPr>
    </w:p>
    <w:p w14:paraId="4D42BE22" w14:textId="083FAFAF" w:rsidR="00B739B2" w:rsidRPr="00BC20C9" w:rsidRDefault="00B739B2" w:rsidP="00097108">
      <w:pPr>
        <w:pStyle w:val="ListParagraph"/>
        <w:numPr>
          <w:ilvl w:val="1"/>
          <w:numId w:val="40"/>
        </w:numPr>
        <w:rPr>
          <w:rFonts w:ascii="Times New Roman" w:hAnsi="Times New Roman"/>
          <w:sz w:val="22"/>
          <w:szCs w:val="22"/>
        </w:rPr>
      </w:pPr>
      <w:r w:rsidRPr="00BC20C9">
        <w:rPr>
          <w:rFonts w:ascii="Times New Roman" w:hAnsi="Times New Roman"/>
          <w:sz w:val="22"/>
          <w:szCs w:val="22"/>
        </w:rPr>
        <w:t xml:space="preserve">Where a notice under any term of this Contract is to be given to </w:t>
      </w:r>
      <w:proofErr w:type="gramStart"/>
      <w:r w:rsidRPr="00BC20C9">
        <w:rPr>
          <w:rFonts w:ascii="Times New Roman" w:hAnsi="Times New Roman"/>
          <w:sz w:val="22"/>
          <w:szCs w:val="22"/>
        </w:rPr>
        <w:t>all of</w:t>
      </w:r>
      <w:proofErr w:type="gramEnd"/>
      <w:r w:rsidRPr="00BC20C9">
        <w:rPr>
          <w:rFonts w:ascii="Times New Roman" w:hAnsi="Times New Roman"/>
          <w:sz w:val="22"/>
          <w:szCs w:val="22"/>
        </w:rPr>
        <w:t xml:space="preserve"> the Physicians, the Physicians agree that a single notice to the Representative sent to the address provided in Article </w:t>
      </w:r>
      <w:r w:rsidR="00E92DA8" w:rsidRPr="00BC20C9">
        <w:rPr>
          <w:rFonts w:ascii="Times New Roman" w:hAnsi="Times New Roman"/>
          <w:sz w:val="22"/>
          <w:szCs w:val="22"/>
        </w:rPr>
        <w:t>2</w:t>
      </w:r>
      <w:r w:rsidR="00DC6006">
        <w:rPr>
          <w:rFonts w:ascii="Times New Roman" w:hAnsi="Times New Roman"/>
          <w:sz w:val="22"/>
          <w:szCs w:val="22"/>
        </w:rPr>
        <w:t>3</w:t>
      </w:r>
      <w:r w:rsidRPr="00BC20C9">
        <w:rPr>
          <w:rFonts w:ascii="Times New Roman" w:hAnsi="Times New Roman"/>
          <w:sz w:val="22"/>
          <w:szCs w:val="22"/>
        </w:rPr>
        <w:t xml:space="preserve"> will constitute notice to all of the Physicians. Where notice is to be given to less than </w:t>
      </w:r>
      <w:proofErr w:type="gramStart"/>
      <w:r w:rsidRPr="00BC20C9">
        <w:rPr>
          <w:rFonts w:ascii="Times New Roman" w:hAnsi="Times New Roman"/>
          <w:sz w:val="22"/>
          <w:szCs w:val="22"/>
        </w:rPr>
        <w:t>all of</w:t>
      </w:r>
      <w:proofErr w:type="gramEnd"/>
      <w:r w:rsidRPr="00BC20C9">
        <w:rPr>
          <w:rFonts w:ascii="Times New Roman" w:hAnsi="Times New Roman"/>
          <w:sz w:val="22"/>
          <w:szCs w:val="22"/>
        </w:rPr>
        <w:t xml:space="preserve"> the Physicians, it must be given to those individual Physicians at the address(es) provided at Appendix 6.</w:t>
      </w:r>
    </w:p>
    <w:p w14:paraId="1484F2E0" w14:textId="77777777" w:rsidR="00B739B2" w:rsidRPr="00BC20C9" w:rsidRDefault="00B739B2" w:rsidP="00B739B2">
      <w:pPr>
        <w:rPr>
          <w:rFonts w:ascii="Times New Roman" w:hAnsi="Times New Roman"/>
          <w:sz w:val="22"/>
          <w:szCs w:val="22"/>
          <w:highlight w:val="yellow"/>
        </w:rPr>
      </w:pPr>
    </w:p>
    <w:p w14:paraId="73BF92CA" w14:textId="7D753354" w:rsidR="00171EA3" w:rsidRPr="003A66BC" w:rsidRDefault="00B739B2" w:rsidP="00097108">
      <w:pPr>
        <w:pStyle w:val="ListParagraph"/>
        <w:numPr>
          <w:ilvl w:val="1"/>
          <w:numId w:val="40"/>
        </w:numPr>
        <w:rPr>
          <w:rFonts w:ascii="Times New Roman" w:hAnsi="Times New Roman"/>
          <w:sz w:val="22"/>
          <w:szCs w:val="22"/>
        </w:rPr>
      </w:pPr>
      <w:r w:rsidRPr="003A66BC">
        <w:rPr>
          <w:rFonts w:ascii="Times New Roman" w:hAnsi="Times New Roman"/>
          <w:sz w:val="22"/>
          <w:szCs w:val="22"/>
        </w:rPr>
        <w:t>In the event of the departure of a Physician pursuant to clauses 3.2 or 3.3, the parties will meet to discuss whether amendments to any Appendices are required and to make agreed changes.</w:t>
      </w:r>
      <w:r w:rsidR="00171EA3" w:rsidRPr="003A66BC">
        <w:rPr>
          <w:rFonts w:ascii="Times New Roman" w:hAnsi="Times New Roman"/>
          <w:sz w:val="22"/>
          <w:szCs w:val="22"/>
        </w:rPr>
        <w:t xml:space="preserve"> </w:t>
      </w:r>
    </w:p>
    <w:p w14:paraId="297F3A1C" w14:textId="77777777" w:rsidR="00B739B2" w:rsidRPr="00BC20C9" w:rsidRDefault="00B739B2" w:rsidP="00B739B2">
      <w:pPr>
        <w:rPr>
          <w:rFonts w:ascii="Times New Roman" w:hAnsi="Times New Roman"/>
          <w:sz w:val="22"/>
          <w:szCs w:val="22"/>
          <w:highlight w:val="yellow"/>
        </w:rPr>
      </w:pPr>
    </w:p>
    <w:p w14:paraId="10E51E2A" w14:textId="55C3ECE0" w:rsidR="00B739B2" w:rsidRPr="00BC20C9" w:rsidRDefault="00B739B2" w:rsidP="00097108">
      <w:pPr>
        <w:pStyle w:val="ListParagraph"/>
        <w:numPr>
          <w:ilvl w:val="1"/>
          <w:numId w:val="40"/>
        </w:numPr>
        <w:rPr>
          <w:rFonts w:ascii="Times New Roman" w:hAnsi="Times New Roman"/>
          <w:sz w:val="22"/>
          <w:szCs w:val="22"/>
        </w:rPr>
      </w:pPr>
      <w:r w:rsidRPr="00BC20C9">
        <w:rPr>
          <w:rFonts w:ascii="Times New Roman" w:hAnsi="Times New Roman"/>
          <w:sz w:val="22"/>
          <w:szCs w:val="22"/>
        </w:rPr>
        <w:t>The Physicians must use reasonable efforts to replace departing Physicians.</w:t>
      </w:r>
    </w:p>
    <w:p w14:paraId="40C2EA81" w14:textId="77777777" w:rsidR="00B739B2" w:rsidRPr="00BC20C9" w:rsidRDefault="00B739B2" w:rsidP="00B739B2">
      <w:pPr>
        <w:rPr>
          <w:rFonts w:ascii="Times New Roman" w:hAnsi="Times New Roman"/>
          <w:sz w:val="22"/>
          <w:szCs w:val="22"/>
        </w:rPr>
      </w:pPr>
    </w:p>
    <w:p w14:paraId="10AB2804" w14:textId="4899328D" w:rsidR="00B739B2" w:rsidRPr="00BC20C9" w:rsidRDefault="00B739B2" w:rsidP="00097108">
      <w:pPr>
        <w:pStyle w:val="ListParagraph"/>
        <w:numPr>
          <w:ilvl w:val="1"/>
          <w:numId w:val="40"/>
        </w:numPr>
        <w:rPr>
          <w:rFonts w:ascii="Times New Roman" w:hAnsi="Times New Roman"/>
          <w:sz w:val="22"/>
          <w:szCs w:val="22"/>
        </w:rPr>
      </w:pPr>
      <w:r w:rsidRPr="00BC20C9">
        <w:rPr>
          <w:rFonts w:ascii="Times New Roman" w:hAnsi="Times New Roman"/>
          <w:sz w:val="22"/>
          <w:szCs w:val="22"/>
        </w:rPr>
        <w:t>Any replacement or new physicians that the Physicians propose to add are subject to approval by the Agency. Such approval will not be unreasonably withheld.</w:t>
      </w:r>
    </w:p>
    <w:p w14:paraId="4A1D47F3" w14:textId="77777777" w:rsidR="00700247" w:rsidRPr="00BC20C9" w:rsidRDefault="00700247" w:rsidP="00700247">
      <w:pPr>
        <w:pStyle w:val="ListParagraph"/>
        <w:rPr>
          <w:rFonts w:ascii="Times New Roman" w:hAnsi="Times New Roman"/>
          <w:sz w:val="22"/>
          <w:szCs w:val="22"/>
        </w:rPr>
      </w:pPr>
    </w:p>
    <w:p w14:paraId="231A4BB1" w14:textId="7C20B4E1" w:rsidR="00700247" w:rsidRDefault="00700247" w:rsidP="00097108">
      <w:pPr>
        <w:pStyle w:val="ListParagraph"/>
        <w:numPr>
          <w:ilvl w:val="1"/>
          <w:numId w:val="40"/>
        </w:numPr>
        <w:rPr>
          <w:rFonts w:ascii="Times New Roman" w:hAnsi="Times New Roman"/>
          <w:sz w:val="22"/>
          <w:szCs w:val="22"/>
        </w:rPr>
      </w:pPr>
      <w:r w:rsidRPr="00BC20C9">
        <w:rPr>
          <w:rFonts w:ascii="Times New Roman" w:hAnsi="Times New Roman"/>
          <w:sz w:val="22"/>
          <w:szCs w:val="22"/>
        </w:rPr>
        <w:t>Subject to clause 6.7, for any new physician added to this Contract who is not an initial signatory to this Contract, the Physicians (collectively) or their Representative, the Agency and the new physician will sign and deliver to the others an acknowledgement and agreement in the form set out in Appendix 7 (“</w:t>
      </w:r>
      <w:r w:rsidRPr="00BC20C9">
        <w:rPr>
          <w:rFonts w:ascii="Times New Roman" w:hAnsi="Times New Roman"/>
          <w:b/>
          <w:sz w:val="22"/>
          <w:szCs w:val="22"/>
        </w:rPr>
        <w:t>New Physician – Agreement to Join</w:t>
      </w:r>
      <w:r w:rsidRPr="00BC20C9">
        <w:rPr>
          <w:rFonts w:ascii="Times New Roman" w:hAnsi="Times New Roman"/>
          <w:sz w:val="22"/>
          <w:szCs w:val="22"/>
        </w:rPr>
        <w:t>”), agreeing that the new physician will become party to and bound by the terms of this Contract.</w:t>
      </w:r>
    </w:p>
    <w:p w14:paraId="2725B700" w14:textId="77777777" w:rsidR="004116FD" w:rsidRPr="004116FD" w:rsidRDefault="004116FD" w:rsidP="004116FD">
      <w:pPr>
        <w:pStyle w:val="ListParagraph"/>
        <w:rPr>
          <w:rFonts w:ascii="Times New Roman" w:hAnsi="Times New Roman"/>
          <w:sz w:val="22"/>
          <w:szCs w:val="22"/>
        </w:rPr>
      </w:pPr>
    </w:p>
    <w:p w14:paraId="0DC818F2" w14:textId="7FD4D151" w:rsidR="004116FD" w:rsidRPr="00BC20C9" w:rsidRDefault="004116FD" w:rsidP="00097108">
      <w:pPr>
        <w:pStyle w:val="ListParagraph"/>
        <w:numPr>
          <w:ilvl w:val="1"/>
          <w:numId w:val="40"/>
        </w:numPr>
        <w:rPr>
          <w:rFonts w:ascii="Times New Roman" w:hAnsi="Times New Roman"/>
          <w:sz w:val="22"/>
          <w:szCs w:val="22"/>
        </w:rPr>
      </w:pPr>
      <w:r>
        <w:rPr>
          <w:rFonts w:ascii="Times New Roman" w:hAnsi="Times New Roman"/>
          <w:sz w:val="22"/>
          <w:szCs w:val="22"/>
        </w:rPr>
        <w:t xml:space="preserve">The Agency will notify the Ministry of any new physicians that are added to this Contract and will provide a copy of the “New Physician – Agreement to Join” to the Ministry within 30 days of its execution. </w:t>
      </w:r>
    </w:p>
    <w:p w14:paraId="68739689" w14:textId="448C89DC" w:rsidR="00DE7C01" w:rsidRPr="00785909" w:rsidRDefault="00504AC9" w:rsidP="00097108">
      <w:pPr>
        <w:keepNext/>
        <w:numPr>
          <w:ilvl w:val="0"/>
          <w:numId w:val="40"/>
        </w:numPr>
        <w:spacing w:before="240" w:after="120"/>
        <w:rPr>
          <w:rFonts w:ascii="Times New Roman" w:hAnsi="Times New Roman"/>
          <w:b/>
          <w:sz w:val="22"/>
          <w:szCs w:val="22"/>
        </w:rPr>
      </w:pPr>
      <w:r>
        <w:rPr>
          <w:rFonts w:ascii="Times New Roman" w:hAnsi="Times New Roman"/>
          <w:b/>
          <w:sz w:val="22"/>
          <w:szCs w:val="22"/>
        </w:rPr>
        <w:t xml:space="preserve">Waiver </w:t>
      </w:r>
    </w:p>
    <w:p w14:paraId="36062612" w14:textId="40C6479A" w:rsidR="0038254D" w:rsidRDefault="008034C1" w:rsidP="00097108">
      <w:pPr>
        <w:numPr>
          <w:ilvl w:val="1"/>
          <w:numId w:val="40"/>
        </w:numPr>
        <w:spacing w:after="120"/>
        <w:rPr>
          <w:rFonts w:ascii="Times New Roman" w:hAnsi="Times New Roman"/>
          <w:sz w:val="22"/>
          <w:szCs w:val="22"/>
        </w:rPr>
      </w:pPr>
      <w:r>
        <w:rPr>
          <w:rFonts w:ascii="Times New Roman" w:hAnsi="Times New Roman"/>
          <w:sz w:val="22"/>
          <w:szCs w:val="22"/>
        </w:rPr>
        <w:t>Each</w:t>
      </w:r>
      <w:r w:rsidR="00C02E53" w:rsidRPr="00CB559F">
        <w:rPr>
          <w:rFonts w:ascii="Times New Roman" w:hAnsi="Times New Roman"/>
          <w:sz w:val="22"/>
          <w:szCs w:val="22"/>
        </w:rPr>
        <w:t xml:space="preserve"> </w:t>
      </w:r>
      <w:r w:rsidR="00DE7C01" w:rsidRPr="00CB559F">
        <w:rPr>
          <w:rFonts w:ascii="Times New Roman" w:hAnsi="Times New Roman"/>
          <w:sz w:val="22"/>
          <w:szCs w:val="22"/>
        </w:rPr>
        <w:t xml:space="preserve">Physician must not </w:t>
      </w:r>
      <w:r w:rsidR="005467FE" w:rsidRPr="00CB559F">
        <w:rPr>
          <w:rFonts w:ascii="Times New Roman" w:hAnsi="Times New Roman"/>
          <w:sz w:val="22"/>
          <w:szCs w:val="22"/>
        </w:rPr>
        <w:t>retain FFS billings</w:t>
      </w:r>
      <w:r w:rsidR="00CA384C" w:rsidRPr="00CB559F">
        <w:rPr>
          <w:rFonts w:ascii="Times New Roman" w:hAnsi="Times New Roman"/>
          <w:sz w:val="22"/>
          <w:szCs w:val="22"/>
        </w:rPr>
        <w:t>, including any GPSC incentive fees</w:t>
      </w:r>
      <w:r w:rsidR="002C7BE3">
        <w:rPr>
          <w:rFonts w:ascii="Times New Roman" w:hAnsi="Times New Roman"/>
          <w:sz w:val="22"/>
          <w:szCs w:val="22"/>
        </w:rPr>
        <w:t xml:space="preserve"> (and in particular those GPSC fees related </w:t>
      </w:r>
      <w:r w:rsidR="00C41ED8">
        <w:rPr>
          <w:rFonts w:ascii="Times New Roman" w:hAnsi="Times New Roman"/>
          <w:sz w:val="22"/>
          <w:szCs w:val="22"/>
        </w:rPr>
        <w:t xml:space="preserve">to the QI </w:t>
      </w:r>
      <w:r w:rsidR="00D9262F">
        <w:rPr>
          <w:rFonts w:ascii="Times New Roman" w:hAnsi="Times New Roman"/>
          <w:sz w:val="22"/>
          <w:szCs w:val="22"/>
        </w:rPr>
        <w:t xml:space="preserve">Services </w:t>
      </w:r>
      <w:r w:rsidR="00C41ED8">
        <w:rPr>
          <w:rFonts w:ascii="Times New Roman" w:hAnsi="Times New Roman"/>
          <w:sz w:val="22"/>
          <w:szCs w:val="22"/>
        </w:rPr>
        <w:t>set out in Appendix 2)</w:t>
      </w:r>
      <w:r>
        <w:rPr>
          <w:rFonts w:ascii="Times New Roman" w:hAnsi="Times New Roman"/>
          <w:sz w:val="22"/>
          <w:szCs w:val="22"/>
        </w:rPr>
        <w:t>, for the Services provided under the terms of this Contract.</w:t>
      </w:r>
      <w:r w:rsidR="001A7E7B">
        <w:rPr>
          <w:rFonts w:ascii="Times New Roman" w:hAnsi="Times New Roman"/>
          <w:sz w:val="22"/>
          <w:szCs w:val="22"/>
        </w:rPr>
        <w:t xml:space="preserve"> </w:t>
      </w:r>
      <w:r w:rsidR="00DE7C01" w:rsidRPr="00CB559F">
        <w:rPr>
          <w:rFonts w:ascii="Times New Roman" w:hAnsi="Times New Roman"/>
          <w:sz w:val="22"/>
          <w:szCs w:val="22"/>
        </w:rPr>
        <w:t>The Physician may bill</w:t>
      </w:r>
      <w:r w:rsidR="00DE7C01" w:rsidRPr="00D50ED3">
        <w:rPr>
          <w:rFonts w:ascii="Times New Roman" w:hAnsi="Times New Roman"/>
          <w:sz w:val="22"/>
          <w:szCs w:val="22"/>
        </w:rPr>
        <w:t xml:space="preserve"> </w:t>
      </w:r>
      <w:r w:rsidR="00627E51" w:rsidRPr="00D50ED3">
        <w:rPr>
          <w:rFonts w:ascii="Times New Roman" w:hAnsi="Times New Roman"/>
          <w:sz w:val="22"/>
          <w:szCs w:val="22"/>
        </w:rPr>
        <w:t>FFS</w:t>
      </w:r>
      <w:r w:rsidR="00DE7C01" w:rsidRPr="00D50ED3">
        <w:rPr>
          <w:rFonts w:ascii="Times New Roman" w:hAnsi="Times New Roman"/>
          <w:sz w:val="22"/>
          <w:szCs w:val="22"/>
        </w:rPr>
        <w:t xml:space="preserve"> or directly for any and all services delivered ou</w:t>
      </w:r>
      <w:r>
        <w:rPr>
          <w:rFonts w:ascii="Times New Roman" w:hAnsi="Times New Roman"/>
          <w:sz w:val="22"/>
          <w:szCs w:val="22"/>
        </w:rPr>
        <w:t xml:space="preserve">tside the scope of this </w:t>
      </w:r>
      <w:proofErr w:type="gramStart"/>
      <w:r>
        <w:rPr>
          <w:rFonts w:ascii="Times New Roman" w:hAnsi="Times New Roman"/>
          <w:sz w:val="22"/>
          <w:szCs w:val="22"/>
        </w:rPr>
        <w:t>Contract, but</w:t>
      </w:r>
      <w:proofErr w:type="gramEnd"/>
      <w:r>
        <w:rPr>
          <w:rFonts w:ascii="Times New Roman" w:hAnsi="Times New Roman"/>
          <w:sz w:val="22"/>
          <w:szCs w:val="22"/>
        </w:rPr>
        <w:t xml:space="preserve"> must not bill any additional GPSC items other than those specific exceptions set out in Appendix 4. </w:t>
      </w:r>
    </w:p>
    <w:p w14:paraId="624494C8" w14:textId="1B6D5050" w:rsidR="0038254D" w:rsidRDefault="0038254D" w:rsidP="00097108">
      <w:pPr>
        <w:numPr>
          <w:ilvl w:val="1"/>
          <w:numId w:val="40"/>
        </w:numPr>
        <w:spacing w:after="120"/>
        <w:rPr>
          <w:rFonts w:ascii="Times New Roman" w:hAnsi="Times New Roman"/>
          <w:sz w:val="22"/>
          <w:szCs w:val="22"/>
        </w:rPr>
      </w:pPr>
      <w:r>
        <w:rPr>
          <w:rFonts w:ascii="Times New Roman" w:hAnsi="Times New Roman"/>
          <w:sz w:val="22"/>
          <w:szCs w:val="22"/>
        </w:rPr>
        <w:t>Each Physician will sign a waiver in the form attached hereto as Appendix 4 and such other documentation in connection with such waiver as may be reasonably required.</w:t>
      </w:r>
    </w:p>
    <w:p w14:paraId="3562E1C8" w14:textId="064BCF96" w:rsidR="001F2569" w:rsidRDefault="0038254D" w:rsidP="00097108">
      <w:pPr>
        <w:numPr>
          <w:ilvl w:val="1"/>
          <w:numId w:val="40"/>
        </w:numPr>
        <w:spacing w:after="120"/>
        <w:rPr>
          <w:rFonts w:ascii="Times New Roman" w:hAnsi="Times New Roman"/>
          <w:sz w:val="22"/>
          <w:szCs w:val="22"/>
        </w:rPr>
      </w:pPr>
      <w:r>
        <w:rPr>
          <w:rFonts w:ascii="Times New Roman" w:hAnsi="Times New Roman"/>
          <w:sz w:val="22"/>
          <w:szCs w:val="22"/>
        </w:rPr>
        <w:t>Physicians may retain third party billings for the Services covered by this Contract</w:t>
      </w:r>
      <w:r w:rsidR="00AB1CB0">
        <w:rPr>
          <w:rFonts w:ascii="Times New Roman" w:hAnsi="Times New Roman"/>
          <w:sz w:val="22"/>
          <w:szCs w:val="22"/>
        </w:rPr>
        <w:t xml:space="preserve"> </w:t>
      </w:r>
      <w:r w:rsidR="00AB1CB0" w:rsidRPr="00AB1CB0">
        <w:rPr>
          <w:rFonts w:ascii="Times New Roman" w:hAnsi="Times New Roman"/>
          <w:b/>
          <w:bCs/>
          <w:sz w:val="22"/>
          <w:szCs w:val="22"/>
        </w:rPr>
        <w:t>(“Third Party Services”</w:t>
      </w:r>
      <w:r w:rsidR="00AB1CB0">
        <w:rPr>
          <w:rFonts w:ascii="Times New Roman" w:hAnsi="Times New Roman"/>
          <w:sz w:val="22"/>
          <w:szCs w:val="22"/>
        </w:rPr>
        <w:t>)</w:t>
      </w:r>
      <w:r>
        <w:rPr>
          <w:rFonts w:ascii="Times New Roman" w:hAnsi="Times New Roman"/>
          <w:sz w:val="22"/>
          <w:szCs w:val="22"/>
        </w:rPr>
        <w:t xml:space="preserve">, provided that any time spent providing such Services to third parties is not included in the hours reported under this Contract. </w:t>
      </w:r>
      <w:r w:rsidR="005467FE" w:rsidRPr="00D50ED3">
        <w:rPr>
          <w:rFonts w:ascii="Times New Roman" w:hAnsi="Times New Roman"/>
          <w:sz w:val="22"/>
          <w:szCs w:val="22"/>
        </w:rPr>
        <w:t>For the purposes of this Article, third party billings include but are not limited to</w:t>
      </w:r>
      <w:r w:rsidR="001F2569" w:rsidRPr="00D50ED3">
        <w:rPr>
          <w:rFonts w:ascii="Times New Roman" w:hAnsi="Times New Roman"/>
          <w:sz w:val="22"/>
          <w:szCs w:val="22"/>
        </w:rPr>
        <w:t>:</w:t>
      </w:r>
    </w:p>
    <w:p w14:paraId="70D86A30" w14:textId="06AA2CEC" w:rsidR="009A447D" w:rsidRDefault="009A447D" w:rsidP="00097108">
      <w:pPr>
        <w:pStyle w:val="ListParagraph"/>
        <w:numPr>
          <w:ilvl w:val="2"/>
          <w:numId w:val="40"/>
        </w:numPr>
        <w:tabs>
          <w:tab w:val="clear" w:pos="1728"/>
          <w:tab w:val="num" w:pos="1440"/>
        </w:tabs>
        <w:ind w:left="1440" w:hanging="720"/>
        <w:rPr>
          <w:rFonts w:ascii="Times New Roman" w:hAnsi="Times New Roman"/>
          <w:sz w:val="22"/>
          <w:szCs w:val="22"/>
        </w:rPr>
      </w:pPr>
      <w:r w:rsidRPr="009A447D">
        <w:rPr>
          <w:rFonts w:ascii="Times New Roman" w:hAnsi="Times New Roman"/>
          <w:sz w:val="22"/>
          <w:szCs w:val="22"/>
        </w:rPr>
        <w:t>services rendered by a health care practitioner that a person is eligible for and entitled to under</w:t>
      </w:r>
      <w:r w:rsidR="00B95B7C">
        <w:rPr>
          <w:rFonts w:ascii="Times New Roman" w:hAnsi="Times New Roman"/>
          <w:sz w:val="22"/>
          <w:szCs w:val="22"/>
        </w:rPr>
        <w:t>:</w:t>
      </w:r>
    </w:p>
    <w:p w14:paraId="498A1FCB" w14:textId="77777777" w:rsidR="00B95B7C" w:rsidRDefault="00B95B7C" w:rsidP="00B95B7C">
      <w:pPr>
        <w:pStyle w:val="ListParagraph"/>
        <w:ind w:left="1440"/>
        <w:rPr>
          <w:rFonts w:ascii="Times New Roman" w:hAnsi="Times New Roman"/>
          <w:sz w:val="22"/>
          <w:szCs w:val="22"/>
        </w:rPr>
      </w:pPr>
    </w:p>
    <w:p w14:paraId="322F7E99" w14:textId="4A402071" w:rsidR="00CD3561" w:rsidRPr="00CD3561" w:rsidRDefault="006B333A" w:rsidP="006B333A">
      <w:pPr>
        <w:pStyle w:val="ListParagraph"/>
        <w:ind w:left="1800" w:hanging="342"/>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00CD3561" w:rsidRPr="00CD3561">
        <w:rPr>
          <w:rFonts w:ascii="Times New Roman" w:hAnsi="Times New Roman"/>
          <w:sz w:val="22"/>
          <w:szCs w:val="22"/>
        </w:rPr>
        <w:t xml:space="preserve">the </w:t>
      </w:r>
      <w:r w:rsidR="00CD3561" w:rsidRPr="00A96D99">
        <w:rPr>
          <w:rFonts w:ascii="Times New Roman" w:hAnsi="Times New Roman"/>
          <w:i/>
          <w:sz w:val="22"/>
          <w:szCs w:val="22"/>
        </w:rPr>
        <w:t>Aeronautics Act</w:t>
      </w:r>
      <w:r w:rsidR="00CD3561" w:rsidRPr="00CD3561">
        <w:rPr>
          <w:rFonts w:ascii="Times New Roman" w:hAnsi="Times New Roman"/>
          <w:sz w:val="22"/>
          <w:szCs w:val="22"/>
        </w:rPr>
        <w:t xml:space="preserve"> (Canada),</w:t>
      </w:r>
    </w:p>
    <w:p w14:paraId="63188BFF" w14:textId="0C7A1D36" w:rsidR="00CD3561" w:rsidRPr="00CD3561" w:rsidRDefault="006B333A" w:rsidP="006B333A">
      <w:pPr>
        <w:pStyle w:val="ListParagraph"/>
        <w:ind w:left="1800" w:hanging="342"/>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00CD3561" w:rsidRPr="00CD3561">
        <w:rPr>
          <w:rFonts w:ascii="Times New Roman" w:hAnsi="Times New Roman"/>
          <w:sz w:val="22"/>
          <w:szCs w:val="22"/>
        </w:rPr>
        <w:t xml:space="preserve">the </w:t>
      </w:r>
      <w:r w:rsidR="00CD3561" w:rsidRPr="00A96D99">
        <w:rPr>
          <w:rFonts w:ascii="Times New Roman" w:hAnsi="Times New Roman"/>
          <w:i/>
          <w:sz w:val="22"/>
          <w:szCs w:val="22"/>
        </w:rPr>
        <w:t>Civilian War-related Benefits Act</w:t>
      </w:r>
      <w:r w:rsidR="00CD3561" w:rsidRPr="00CD3561">
        <w:rPr>
          <w:rFonts w:ascii="Times New Roman" w:hAnsi="Times New Roman"/>
          <w:sz w:val="22"/>
          <w:szCs w:val="22"/>
        </w:rPr>
        <w:t>,</w:t>
      </w:r>
    </w:p>
    <w:p w14:paraId="3FBF9C5D" w14:textId="7C18AFE1" w:rsidR="00CD3561" w:rsidRPr="00CD3561" w:rsidRDefault="006B333A" w:rsidP="006B333A">
      <w:pPr>
        <w:pStyle w:val="ListParagraph"/>
        <w:ind w:left="1800" w:hanging="342"/>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r>
      <w:r w:rsidR="00CD3561" w:rsidRPr="00CD3561">
        <w:rPr>
          <w:rFonts w:ascii="Times New Roman" w:hAnsi="Times New Roman"/>
          <w:sz w:val="22"/>
          <w:szCs w:val="22"/>
        </w:rPr>
        <w:t xml:space="preserve">the </w:t>
      </w:r>
      <w:r w:rsidR="00CD3561" w:rsidRPr="00A96D99">
        <w:rPr>
          <w:rFonts w:ascii="Times New Roman" w:hAnsi="Times New Roman"/>
          <w:i/>
          <w:sz w:val="22"/>
          <w:szCs w:val="22"/>
        </w:rPr>
        <w:t>Government Employees Compensation Act</w:t>
      </w:r>
      <w:r w:rsidR="00CD3561" w:rsidRPr="00CD3561">
        <w:rPr>
          <w:rFonts w:ascii="Times New Roman" w:hAnsi="Times New Roman"/>
          <w:sz w:val="22"/>
          <w:szCs w:val="22"/>
        </w:rPr>
        <w:t xml:space="preserve"> (Canada),</w:t>
      </w:r>
    </w:p>
    <w:p w14:paraId="34DE76C0" w14:textId="69A90979" w:rsidR="00CD3561" w:rsidRPr="00CD3561" w:rsidRDefault="006B333A" w:rsidP="006B333A">
      <w:pPr>
        <w:pStyle w:val="ListParagraph"/>
        <w:ind w:left="1800" w:hanging="342"/>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r>
      <w:r w:rsidR="00CD3561" w:rsidRPr="00CD3561">
        <w:rPr>
          <w:rFonts w:ascii="Times New Roman" w:hAnsi="Times New Roman"/>
          <w:sz w:val="22"/>
          <w:szCs w:val="22"/>
        </w:rPr>
        <w:t xml:space="preserve">the </w:t>
      </w:r>
      <w:r w:rsidR="00CD3561" w:rsidRPr="00A96D99">
        <w:rPr>
          <w:rFonts w:ascii="Times New Roman" w:hAnsi="Times New Roman"/>
          <w:i/>
          <w:sz w:val="22"/>
          <w:szCs w:val="22"/>
        </w:rPr>
        <w:t>Merchant Seaman Compensation Act</w:t>
      </w:r>
      <w:r w:rsidR="00CD3561" w:rsidRPr="00CD3561">
        <w:rPr>
          <w:rFonts w:ascii="Times New Roman" w:hAnsi="Times New Roman"/>
          <w:sz w:val="22"/>
          <w:szCs w:val="22"/>
        </w:rPr>
        <w:t xml:space="preserve"> (Canada),</w:t>
      </w:r>
    </w:p>
    <w:p w14:paraId="557E6ADB" w14:textId="6B1831B7" w:rsidR="00CD3561" w:rsidRPr="00CD3561" w:rsidRDefault="006B333A" w:rsidP="006B333A">
      <w:pPr>
        <w:pStyle w:val="ListParagraph"/>
        <w:ind w:left="1800" w:hanging="342"/>
        <w:rPr>
          <w:rFonts w:ascii="Times New Roman" w:hAnsi="Times New Roman"/>
          <w:sz w:val="22"/>
          <w:szCs w:val="22"/>
        </w:rPr>
      </w:pPr>
      <w:r>
        <w:rPr>
          <w:rFonts w:ascii="Times New Roman" w:hAnsi="Times New Roman"/>
          <w:sz w:val="22"/>
          <w:szCs w:val="22"/>
        </w:rPr>
        <w:t>e)</w:t>
      </w:r>
      <w:r>
        <w:rPr>
          <w:rFonts w:ascii="Times New Roman" w:hAnsi="Times New Roman"/>
          <w:sz w:val="22"/>
          <w:szCs w:val="22"/>
        </w:rPr>
        <w:tab/>
      </w:r>
      <w:r w:rsidR="00CD3561" w:rsidRPr="00CD3561">
        <w:rPr>
          <w:rFonts w:ascii="Times New Roman" w:hAnsi="Times New Roman"/>
          <w:sz w:val="22"/>
          <w:szCs w:val="22"/>
        </w:rPr>
        <w:t xml:space="preserve">the </w:t>
      </w:r>
      <w:r w:rsidR="00CD3561" w:rsidRPr="00A96D99">
        <w:rPr>
          <w:rFonts w:ascii="Times New Roman" w:hAnsi="Times New Roman"/>
          <w:i/>
          <w:sz w:val="22"/>
          <w:szCs w:val="22"/>
        </w:rPr>
        <w:t>National Defence Act</w:t>
      </w:r>
      <w:r w:rsidR="00CD3561" w:rsidRPr="00CD3561">
        <w:rPr>
          <w:rFonts w:ascii="Times New Roman" w:hAnsi="Times New Roman"/>
          <w:sz w:val="22"/>
          <w:szCs w:val="22"/>
        </w:rPr>
        <w:t xml:space="preserve"> (Canada),</w:t>
      </w:r>
    </w:p>
    <w:p w14:paraId="6DD63BDB" w14:textId="2CE09627" w:rsidR="00CD3561" w:rsidRPr="00CD3561" w:rsidRDefault="006B333A" w:rsidP="006B333A">
      <w:pPr>
        <w:pStyle w:val="ListParagraph"/>
        <w:ind w:left="1800" w:hanging="342"/>
        <w:rPr>
          <w:rFonts w:ascii="Times New Roman" w:hAnsi="Times New Roman"/>
          <w:sz w:val="22"/>
          <w:szCs w:val="22"/>
        </w:rPr>
      </w:pPr>
      <w:r>
        <w:rPr>
          <w:rFonts w:ascii="Times New Roman" w:hAnsi="Times New Roman"/>
          <w:sz w:val="22"/>
          <w:szCs w:val="22"/>
        </w:rPr>
        <w:lastRenderedPageBreak/>
        <w:t xml:space="preserve">f) </w:t>
      </w:r>
      <w:r>
        <w:rPr>
          <w:rFonts w:ascii="Times New Roman" w:hAnsi="Times New Roman"/>
          <w:sz w:val="22"/>
          <w:szCs w:val="22"/>
        </w:rPr>
        <w:tab/>
      </w:r>
      <w:r w:rsidR="00CD3561" w:rsidRPr="00CD3561">
        <w:rPr>
          <w:rFonts w:ascii="Times New Roman" w:hAnsi="Times New Roman"/>
          <w:sz w:val="22"/>
          <w:szCs w:val="22"/>
        </w:rPr>
        <w:t xml:space="preserve">the </w:t>
      </w:r>
      <w:r w:rsidR="00CD3561" w:rsidRPr="00A96D99">
        <w:rPr>
          <w:rFonts w:ascii="Times New Roman" w:hAnsi="Times New Roman"/>
          <w:i/>
          <w:sz w:val="22"/>
          <w:szCs w:val="22"/>
        </w:rPr>
        <w:t>Pension Act</w:t>
      </w:r>
      <w:r w:rsidR="00CD3561" w:rsidRPr="00CD3561">
        <w:rPr>
          <w:rFonts w:ascii="Times New Roman" w:hAnsi="Times New Roman"/>
          <w:sz w:val="22"/>
          <w:szCs w:val="22"/>
        </w:rPr>
        <w:t xml:space="preserve"> (Canada),</w:t>
      </w:r>
    </w:p>
    <w:p w14:paraId="4EC33AC4" w14:textId="0E5B3DE5" w:rsidR="00CD3561" w:rsidRPr="00CD3561" w:rsidRDefault="006B333A" w:rsidP="006B333A">
      <w:pPr>
        <w:pStyle w:val="ListParagraph"/>
        <w:ind w:left="1800" w:hanging="342"/>
        <w:rPr>
          <w:rFonts w:ascii="Times New Roman" w:hAnsi="Times New Roman"/>
          <w:sz w:val="22"/>
          <w:szCs w:val="22"/>
        </w:rPr>
      </w:pPr>
      <w:r>
        <w:rPr>
          <w:rFonts w:ascii="Times New Roman" w:hAnsi="Times New Roman"/>
          <w:sz w:val="22"/>
          <w:szCs w:val="22"/>
        </w:rPr>
        <w:t>g)</w:t>
      </w:r>
      <w:r>
        <w:rPr>
          <w:rFonts w:ascii="Times New Roman" w:hAnsi="Times New Roman"/>
          <w:sz w:val="22"/>
          <w:szCs w:val="22"/>
        </w:rPr>
        <w:tab/>
      </w:r>
      <w:r w:rsidR="00CD3561" w:rsidRPr="00CD3561">
        <w:rPr>
          <w:rFonts w:ascii="Times New Roman" w:hAnsi="Times New Roman"/>
          <w:sz w:val="22"/>
          <w:szCs w:val="22"/>
        </w:rPr>
        <w:t xml:space="preserve">the </w:t>
      </w:r>
      <w:r w:rsidR="00CD3561" w:rsidRPr="00A96D99">
        <w:rPr>
          <w:rFonts w:ascii="Times New Roman" w:hAnsi="Times New Roman"/>
          <w:i/>
          <w:sz w:val="22"/>
          <w:szCs w:val="22"/>
        </w:rPr>
        <w:t>Royal Canadian Mounted Police Pension Continuation Act</w:t>
      </w:r>
      <w:r w:rsidR="00CD3561" w:rsidRPr="00CD3561">
        <w:rPr>
          <w:rFonts w:ascii="Times New Roman" w:hAnsi="Times New Roman"/>
          <w:sz w:val="22"/>
          <w:szCs w:val="22"/>
        </w:rPr>
        <w:t xml:space="preserve"> (Canada),</w:t>
      </w:r>
    </w:p>
    <w:p w14:paraId="32B254EF" w14:textId="4FB34FE0" w:rsidR="00CD3561" w:rsidRPr="00CD3561" w:rsidRDefault="006B333A" w:rsidP="006B333A">
      <w:pPr>
        <w:pStyle w:val="ListParagraph"/>
        <w:ind w:left="1800" w:hanging="342"/>
        <w:rPr>
          <w:rFonts w:ascii="Times New Roman" w:hAnsi="Times New Roman"/>
          <w:sz w:val="22"/>
          <w:szCs w:val="22"/>
        </w:rPr>
      </w:pPr>
      <w:r>
        <w:rPr>
          <w:rFonts w:ascii="Times New Roman" w:hAnsi="Times New Roman"/>
          <w:sz w:val="22"/>
          <w:szCs w:val="22"/>
        </w:rPr>
        <w:t>h)</w:t>
      </w:r>
      <w:r>
        <w:rPr>
          <w:rFonts w:ascii="Times New Roman" w:hAnsi="Times New Roman"/>
          <w:sz w:val="22"/>
          <w:szCs w:val="22"/>
        </w:rPr>
        <w:tab/>
      </w:r>
      <w:r w:rsidR="00CD3561" w:rsidRPr="00CD3561">
        <w:rPr>
          <w:rFonts w:ascii="Times New Roman" w:hAnsi="Times New Roman"/>
          <w:sz w:val="22"/>
          <w:szCs w:val="22"/>
        </w:rPr>
        <w:t xml:space="preserve">the </w:t>
      </w:r>
      <w:r w:rsidR="00CD3561" w:rsidRPr="00A96D99">
        <w:rPr>
          <w:rFonts w:ascii="Times New Roman" w:hAnsi="Times New Roman"/>
          <w:i/>
          <w:sz w:val="22"/>
          <w:szCs w:val="22"/>
        </w:rPr>
        <w:t>Royal Canadian Mounted Police Superannuation Act</w:t>
      </w:r>
      <w:r w:rsidR="00CD3561" w:rsidRPr="00CD3561">
        <w:rPr>
          <w:rFonts w:ascii="Times New Roman" w:hAnsi="Times New Roman"/>
          <w:sz w:val="22"/>
          <w:szCs w:val="22"/>
        </w:rPr>
        <w:t xml:space="preserve"> (Canada),</w:t>
      </w:r>
    </w:p>
    <w:p w14:paraId="7E712598" w14:textId="70090FE2" w:rsidR="00CD3561" w:rsidRPr="00CD3561" w:rsidRDefault="006B333A" w:rsidP="006B333A">
      <w:pPr>
        <w:pStyle w:val="ListParagraph"/>
        <w:ind w:left="1800" w:hanging="342"/>
        <w:rPr>
          <w:rFonts w:ascii="Times New Roman" w:hAnsi="Times New Roman"/>
          <w:sz w:val="22"/>
          <w:szCs w:val="22"/>
        </w:rPr>
      </w:pPr>
      <w:proofErr w:type="spellStart"/>
      <w:r>
        <w:rPr>
          <w:rFonts w:ascii="Times New Roman" w:hAnsi="Times New Roman"/>
          <w:sz w:val="22"/>
          <w:szCs w:val="22"/>
        </w:rPr>
        <w:t>i</w:t>
      </w:r>
      <w:proofErr w:type="spellEnd"/>
      <w:r>
        <w:rPr>
          <w:rFonts w:ascii="Times New Roman" w:hAnsi="Times New Roman"/>
          <w:sz w:val="22"/>
          <w:szCs w:val="22"/>
        </w:rPr>
        <w:t>)</w:t>
      </w:r>
      <w:r>
        <w:rPr>
          <w:rFonts w:ascii="Times New Roman" w:hAnsi="Times New Roman"/>
          <w:sz w:val="22"/>
          <w:szCs w:val="22"/>
        </w:rPr>
        <w:tab/>
      </w:r>
      <w:r w:rsidR="00CD3561" w:rsidRPr="00CD3561">
        <w:rPr>
          <w:rFonts w:ascii="Times New Roman" w:hAnsi="Times New Roman"/>
          <w:sz w:val="22"/>
          <w:szCs w:val="22"/>
        </w:rPr>
        <w:t xml:space="preserve">the </w:t>
      </w:r>
      <w:r w:rsidR="00CD3561" w:rsidRPr="00A96D99">
        <w:rPr>
          <w:rFonts w:ascii="Times New Roman" w:hAnsi="Times New Roman"/>
          <w:i/>
          <w:sz w:val="22"/>
          <w:szCs w:val="22"/>
        </w:rPr>
        <w:t>Canadian Forces Members and Veterans Re-establishment and Compensation Act</w:t>
      </w:r>
      <w:r w:rsidR="00CD3561" w:rsidRPr="00CD3561">
        <w:rPr>
          <w:rFonts w:ascii="Times New Roman" w:hAnsi="Times New Roman"/>
          <w:sz w:val="22"/>
          <w:szCs w:val="22"/>
        </w:rPr>
        <w:t>,</w:t>
      </w:r>
    </w:p>
    <w:p w14:paraId="55BC3114" w14:textId="7ADA9749" w:rsidR="00CD3561" w:rsidRPr="00CD3561" w:rsidRDefault="006B333A" w:rsidP="006B333A">
      <w:pPr>
        <w:pStyle w:val="ListParagraph"/>
        <w:ind w:left="1800" w:hanging="342"/>
        <w:rPr>
          <w:rFonts w:ascii="Times New Roman" w:hAnsi="Times New Roman"/>
          <w:sz w:val="22"/>
          <w:szCs w:val="22"/>
        </w:rPr>
      </w:pPr>
      <w:r>
        <w:rPr>
          <w:rFonts w:ascii="Times New Roman" w:hAnsi="Times New Roman"/>
          <w:sz w:val="22"/>
          <w:szCs w:val="22"/>
        </w:rPr>
        <w:t>j)</w:t>
      </w:r>
      <w:r>
        <w:rPr>
          <w:rFonts w:ascii="Times New Roman" w:hAnsi="Times New Roman"/>
          <w:sz w:val="22"/>
          <w:szCs w:val="22"/>
        </w:rPr>
        <w:tab/>
      </w:r>
      <w:r w:rsidR="00CD3561" w:rsidRPr="00CD3561">
        <w:rPr>
          <w:rFonts w:ascii="Times New Roman" w:hAnsi="Times New Roman"/>
          <w:sz w:val="22"/>
          <w:szCs w:val="22"/>
        </w:rPr>
        <w:t xml:space="preserve">the </w:t>
      </w:r>
      <w:r w:rsidR="00CD3561" w:rsidRPr="00A96D99">
        <w:rPr>
          <w:rFonts w:ascii="Times New Roman" w:hAnsi="Times New Roman"/>
          <w:i/>
          <w:sz w:val="22"/>
          <w:szCs w:val="22"/>
        </w:rPr>
        <w:t>Department of Veterans Affairs Act</w:t>
      </w:r>
      <w:r w:rsidR="00CD3561" w:rsidRPr="00CD3561">
        <w:rPr>
          <w:rFonts w:ascii="Times New Roman" w:hAnsi="Times New Roman"/>
          <w:sz w:val="22"/>
          <w:szCs w:val="22"/>
        </w:rPr>
        <w:t>,</w:t>
      </w:r>
    </w:p>
    <w:p w14:paraId="2FB3A5A8" w14:textId="5144FF70" w:rsidR="00CD3561" w:rsidRPr="00CD3561" w:rsidRDefault="006B333A" w:rsidP="006B333A">
      <w:pPr>
        <w:pStyle w:val="ListParagraph"/>
        <w:ind w:left="1800" w:hanging="342"/>
        <w:rPr>
          <w:rFonts w:ascii="Times New Roman" w:hAnsi="Times New Roman"/>
          <w:sz w:val="22"/>
          <w:szCs w:val="22"/>
        </w:rPr>
      </w:pPr>
      <w:r>
        <w:rPr>
          <w:rFonts w:ascii="Times New Roman" w:hAnsi="Times New Roman"/>
          <w:sz w:val="22"/>
          <w:szCs w:val="22"/>
        </w:rPr>
        <w:t>k)</w:t>
      </w:r>
      <w:r>
        <w:rPr>
          <w:rFonts w:ascii="Times New Roman" w:hAnsi="Times New Roman"/>
          <w:sz w:val="22"/>
          <w:szCs w:val="22"/>
        </w:rPr>
        <w:tab/>
      </w:r>
      <w:r w:rsidR="00CD3561" w:rsidRPr="00CD3561">
        <w:rPr>
          <w:rFonts w:ascii="Times New Roman" w:hAnsi="Times New Roman"/>
          <w:sz w:val="22"/>
          <w:szCs w:val="22"/>
        </w:rPr>
        <w:t xml:space="preserve">the </w:t>
      </w:r>
      <w:r w:rsidR="00CD3561" w:rsidRPr="00A96D99">
        <w:rPr>
          <w:rFonts w:ascii="Times New Roman" w:hAnsi="Times New Roman"/>
          <w:i/>
          <w:sz w:val="22"/>
          <w:szCs w:val="22"/>
        </w:rPr>
        <w:t>Corrections and Conditional Release Act</w:t>
      </w:r>
      <w:r w:rsidR="00CD3561" w:rsidRPr="00CD3561">
        <w:rPr>
          <w:rFonts w:ascii="Times New Roman" w:hAnsi="Times New Roman"/>
          <w:sz w:val="22"/>
          <w:szCs w:val="22"/>
        </w:rPr>
        <w:t xml:space="preserve"> (Canada),</w:t>
      </w:r>
    </w:p>
    <w:p w14:paraId="19E6EC42" w14:textId="01AF51F4" w:rsidR="00CD3561" w:rsidRPr="00CD3561" w:rsidRDefault="006B333A" w:rsidP="006B333A">
      <w:pPr>
        <w:pStyle w:val="ListParagraph"/>
        <w:ind w:left="1800" w:hanging="342"/>
        <w:rPr>
          <w:rFonts w:ascii="Times New Roman" w:hAnsi="Times New Roman"/>
          <w:sz w:val="22"/>
          <w:szCs w:val="22"/>
        </w:rPr>
      </w:pPr>
      <w:r>
        <w:rPr>
          <w:rFonts w:ascii="Times New Roman" w:hAnsi="Times New Roman"/>
          <w:sz w:val="22"/>
          <w:szCs w:val="22"/>
        </w:rPr>
        <w:t>l)</w:t>
      </w:r>
      <w:r>
        <w:rPr>
          <w:rFonts w:ascii="Times New Roman" w:hAnsi="Times New Roman"/>
          <w:sz w:val="22"/>
          <w:szCs w:val="22"/>
        </w:rPr>
        <w:tab/>
      </w:r>
      <w:r w:rsidR="00CD3561" w:rsidRPr="00CD3561">
        <w:rPr>
          <w:rFonts w:ascii="Times New Roman" w:hAnsi="Times New Roman"/>
          <w:sz w:val="22"/>
          <w:szCs w:val="22"/>
        </w:rPr>
        <w:t xml:space="preserve">the </w:t>
      </w:r>
      <w:r w:rsidR="00CD3561" w:rsidRPr="00A96D99">
        <w:rPr>
          <w:rFonts w:ascii="Times New Roman" w:hAnsi="Times New Roman"/>
          <w:i/>
          <w:sz w:val="22"/>
          <w:szCs w:val="22"/>
        </w:rPr>
        <w:t>Workers Compensation Act</w:t>
      </w:r>
      <w:r w:rsidR="00CD3561" w:rsidRPr="00CD3561">
        <w:rPr>
          <w:rFonts w:ascii="Times New Roman" w:hAnsi="Times New Roman"/>
          <w:sz w:val="22"/>
          <w:szCs w:val="22"/>
        </w:rPr>
        <w:t>,</w:t>
      </w:r>
    </w:p>
    <w:p w14:paraId="4B026BBB" w14:textId="14050555" w:rsidR="00CD3561" w:rsidRPr="00CD3561" w:rsidRDefault="006B333A" w:rsidP="006B333A">
      <w:pPr>
        <w:pStyle w:val="ListParagraph"/>
        <w:ind w:left="1800" w:hanging="342"/>
        <w:rPr>
          <w:rFonts w:ascii="Times New Roman" w:hAnsi="Times New Roman"/>
          <w:sz w:val="22"/>
          <w:szCs w:val="22"/>
        </w:rPr>
      </w:pPr>
      <w:r>
        <w:rPr>
          <w:rFonts w:ascii="Times New Roman" w:hAnsi="Times New Roman"/>
          <w:sz w:val="22"/>
          <w:szCs w:val="22"/>
        </w:rPr>
        <w:t>m)</w:t>
      </w:r>
      <w:r>
        <w:rPr>
          <w:rFonts w:ascii="Times New Roman" w:hAnsi="Times New Roman"/>
          <w:sz w:val="22"/>
          <w:szCs w:val="22"/>
        </w:rPr>
        <w:tab/>
      </w:r>
      <w:r w:rsidR="00CD3561" w:rsidRPr="00CD3561">
        <w:rPr>
          <w:rFonts w:ascii="Times New Roman" w:hAnsi="Times New Roman"/>
          <w:sz w:val="22"/>
          <w:szCs w:val="22"/>
        </w:rPr>
        <w:t xml:space="preserve">the </w:t>
      </w:r>
      <w:r w:rsidR="00CD3561" w:rsidRPr="00A96D99">
        <w:rPr>
          <w:rFonts w:ascii="Times New Roman" w:hAnsi="Times New Roman"/>
          <w:i/>
          <w:sz w:val="22"/>
          <w:szCs w:val="22"/>
        </w:rPr>
        <w:t>Hospital Insurance Act</w:t>
      </w:r>
      <w:r w:rsidR="00CD3561" w:rsidRPr="00CD3561">
        <w:rPr>
          <w:rFonts w:ascii="Times New Roman" w:hAnsi="Times New Roman"/>
          <w:sz w:val="22"/>
          <w:szCs w:val="22"/>
        </w:rPr>
        <w:t>, or</w:t>
      </w:r>
    </w:p>
    <w:p w14:paraId="36EBB0E9" w14:textId="471EA0E3" w:rsidR="00CD3561" w:rsidRPr="00CD3561" w:rsidRDefault="006B333A" w:rsidP="006B333A">
      <w:pPr>
        <w:pStyle w:val="ListParagraph"/>
        <w:ind w:left="1800" w:hanging="342"/>
        <w:rPr>
          <w:rFonts w:ascii="Times New Roman" w:hAnsi="Times New Roman"/>
          <w:sz w:val="22"/>
          <w:szCs w:val="22"/>
        </w:rPr>
      </w:pPr>
      <w:r>
        <w:rPr>
          <w:rFonts w:ascii="Times New Roman" w:hAnsi="Times New Roman"/>
          <w:sz w:val="22"/>
          <w:szCs w:val="22"/>
        </w:rPr>
        <w:t>n)</w:t>
      </w:r>
      <w:r>
        <w:rPr>
          <w:rFonts w:ascii="Times New Roman" w:hAnsi="Times New Roman"/>
          <w:sz w:val="22"/>
          <w:szCs w:val="22"/>
        </w:rPr>
        <w:tab/>
      </w:r>
      <w:r w:rsidR="00CD3561" w:rsidRPr="00CD3561">
        <w:rPr>
          <w:rFonts w:ascii="Times New Roman" w:hAnsi="Times New Roman"/>
          <w:sz w:val="22"/>
          <w:szCs w:val="22"/>
        </w:rPr>
        <w:t xml:space="preserve">the </w:t>
      </w:r>
      <w:r w:rsidR="00CD3561" w:rsidRPr="00A96D99">
        <w:rPr>
          <w:rFonts w:ascii="Times New Roman" w:hAnsi="Times New Roman"/>
          <w:i/>
          <w:sz w:val="22"/>
          <w:szCs w:val="22"/>
        </w:rPr>
        <w:t>Insurance (Vehicle) Act</w:t>
      </w:r>
      <w:r w:rsidR="00CD3561" w:rsidRPr="00CD3561">
        <w:rPr>
          <w:rFonts w:ascii="Times New Roman" w:hAnsi="Times New Roman"/>
          <w:sz w:val="22"/>
          <w:szCs w:val="22"/>
        </w:rPr>
        <w:t>.</w:t>
      </w:r>
    </w:p>
    <w:p w14:paraId="2EB33667" w14:textId="77777777" w:rsidR="00CD3561" w:rsidRPr="009A447D" w:rsidRDefault="00CD3561" w:rsidP="006B333A">
      <w:pPr>
        <w:pStyle w:val="ListParagraph"/>
        <w:ind w:left="1728"/>
        <w:rPr>
          <w:rFonts w:ascii="Times New Roman" w:hAnsi="Times New Roman"/>
          <w:sz w:val="22"/>
          <w:szCs w:val="22"/>
        </w:rPr>
      </w:pPr>
    </w:p>
    <w:p w14:paraId="1EEA4931" w14:textId="23F5EC32" w:rsidR="001F2569" w:rsidRDefault="001F2569" w:rsidP="00097108">
      <w:pPr>
        <w:numPr>
          <w:ilvl w:val="2"/>
          <w:numId w:val="40"/>
        </w:numPr>
        <w:spacing w:after="120"/>
        <w:rPr>
          <w:rFonts w:ascii="Times New Roman" w:hAnsi="Times New Roman"/>
          <w:sz w:val="22"/>
          <w:szCs w:val="22"/>
        </w:rPr>
      </w:pPr>
      <w:r>
        <w:rPr>
          <w:rFonts w:ascii="Times New Roman" w:hAnsi="Times New Roman"/>
          <w:sz w:val="22"/>
          <w:szCs w:val="22"/>
        </w:rPr>
        <w:t>billings for non-insured S</w:t>
      </w:r>
      <w:r w:rsidR="005467FE" w:rsidRPr="00785909">
        <w:rPr>
          <w:rFonts w:ascii="Times New Roman" w:hAnsi="Times New Roman"/>
          <w:sz w:val="22"/>
          <w:szCs w:val="22"/>
        </w:rPr>
        <w:t>ervices</w:t>
      </w:r>
      <w:r>
        <w:rPr>
          <w:rFonts w:ascii="Times New Roman" w:hAnsi="Times New Roman"/>
          <w:sz w:val="22"/>
          <w:szCs w:val="22"/>
        </w:rPr>
        <w:t xml:space="preserve">, </w:t>
      </w:r>
      <w:r w:rsidR="005467FE" w:rsidRPr="00785909">
        <w:rPr>
          <w:rFonts w:ascii="Times New Roman" w:hAnsi="Times New Roman"/>
          <w:sz w:val="22"/>
          <w:szCs w:val="22"/>
        </w:rPr>
        <w:t>and</w:t>
      </w:r>
    </w:p>
    <w:p w14:paraId="1D068F88" w14:textId="77777777" w:rsidR="002D01FD" w:rsidRPr="00785909" w:rsidRDefault="001F2569" w:rsidP="00097108">
      <w:pPr>
        <w:numPr>
          <w:ilvl w:val="2"/>
          <w:numId w:val="40"/>
        </w:numPr>
        <w:spacing w:after="120"/>
        <w:rPr>
          <w:rFonts w:ascii="Times New Roman" w:hAnsi="Times New Roman"/>
          <w:sz w:val="22"/>
          <w:szCs w:val="22"/>
        </w:rPr>
      </w:pPr>
      <w:r>
        <w:rPr>
          <w:rFonts w:ascii="Times New Roman" w:hAnsi="Times New Roman"/>
          <w:sz w:val="22"/>
          <w:szCs w:val="22"/>
        </w:rPr>
        <w:t>billings for</w:t>
      </w:r>
      <w:r w:rsidR="005467FE" w:rsidRPr="00785909">
        <w:rPr>
          <w:rFonts w:ascii="Times New Roman" w:hAnsi="Times New Roman"/>
          <w:sz w:val="22"/>
          <w:szCs w:val="22"/>
        </w:rPr>
        <w:t xml:space="preserve"> </w:t>
      </w:r>
      <w:r>
        <w:rPr>
          <w:rFonts w:ascii="Times New Roman" w:hAnsi="Times New Roman"/>
          <w:sz w:val="22"/>
          <w:szCs w:val="22"/>
        </w:rPr>
        <w:t>S</w:t>
      </w:r>
      <w:r w:rsidR="005467FE" w:rsidRPr="00785909">
        <w:rPr>
          <w:rFonts w:ascii="Times New Roman" w:hAnsi="Times New Roman"/>
          <w:sz w:val="22"/>
          <w:szCs w:val="22"/>
        </w:rPr>
        <w:t xml:space="preserve">ervices provided to </w:t>
      </w:r>
      <w:r w:rsidRPr="001F2569">
        <w:rPr>
          <w:rFonts w:ascii="Times New Roman" w:hAnsi="Times New Roman"/>
          <w:sz w:val="22"/>
          <w:szCs w:val="22"/>
        </w:rPr>
        <w:t xml:space="preserve">persons who are not beneficiaries under the </w:t>
      </w:r>
      <w:r w:rsidRPr="001F2569">
        <w:rPr>
          <w:rFonts w:ascii="Times New Roman" w:hAnsi="Times New Roman"/>
          <w:i/>
          <w:sz w:val="22"/>
          <w:szCs w:val="22"/>
        </w:rPr>
        <w:t>Medicare Protection Act</w:t>
      </w:r>
      <w:r w:rsidRPr="001F2569">
        <w:rPr>
          <w:rFonts w:ascii="Times New Roman" w:hAnsi="Times New Roman"/>
          <w:sz w:val="22"/>
          <w:szCs w:val="22"/>
        </w:rPr>
        <w:t>, including but not limited to billings for persons in respect of whom MSP may seek payment from another Canadian province under a reciprocal payment arrangement</w:t>
      </w:r>
      <w:r w:rsidR="005467FE" w:rsidRPr="001F2569">
        <w:rPr>
          <w:rFonts w:ascii="Times New Roman" w:hAnsi="Times New Roman"/>
          <w:sz w:val="22"/>
          <w:szCs w:val="22"/>
        </w:rPr>
        <w:t>.</w:t>
      </w:r>
    </w:p>
    <w:p w14:paraId="0543D397" w14:textId="60A54BBF" w:rsidR="00402F4E" w:rsidRPr="00A23D66" w:rsidRDefault="00625CDD" w:rsidP="00097108">
      <w:pPr>
        <w:pStyle w:val="ListParagraph"/>
        <w:numPr>
          <w:ilvl w:val="1"/>
          <w:numId w:val="40"/>
        </w:numPr>
        <w:spacing w:after="120"/>
        <w:rPr>
          <w:rFonts w:ascii="Times New Roman" w:hAnsi="Times New Roman"/>
          <w:sz w:val="22"/>
          <w:szCs w:val="22"/>
        </w:rPr>
      </w:pPr>
      <w:r>
        <w:rPr>
          <w:rFonts w:ascii="Times New Roman" w:hAnsi="Times New Roman"/>
          <w:sz w:val="22"/>
          <w:szCs w:val="22"/>
          <w:lang w:val="en-US"/>
        </w:rPr>
        <w:t xml:space="preserve">The </w:t>
      </w:r>
      <w:r w:rsidR="00402F4E">
        <w:rPr>
          <w:rFonts w:ascii="Times New Roman" w:hAnsi="Times New Roman"/>
          <w:sz w:val="22"/>
          <w:szCs w:val="22"/>
          <w:lang w:val="en-US"/>
        </w:rPr>
        <w:t xml:space="preserve">Physicians may retain FFS billings for Services provided to patients referred to a Physician by </w:t>
      </w:r>
      <w:r w:rsidR="00A73322">
        <w:rPr>
          <w:rFonts w:ascii="Times New Roman" w:hAnsi="Times New Roman"/>
          <w:sz w:val="22"/>
          <w:szCs w:val="22"/>
          <w:lang w:val="en-US"/>
        </w:rPr>
        <w:t xml:space="preserve">a physician or allied care provider </w:t>
      </w:r>
      <w:r w:rsidR="00402F4E">
        <w:rPr>
          <w:rFonts w:ascii="Times New Roman" w:hAnsi="Times New Roman"/>
          <w:sz w:val="22"/>
          <w:szCs w:val="22"/>
          <w:lang w:val="en-US"/>
        </w:rPr>
        <w:t xml:space="preserve">from outside the Clinic for specialized services (such as obstetrics) </w:t>
      </w:r>
      <w:r w:rsidR="005C0294">
        <w:rPr>
          <w:rFonts w:ascii="Times New Roman" w:hAnsi="Times New Roman"/>
          <w:sz w:val="22"/>
          <w:szCs w:val="22"/>
          <w:lang w:val="en-US"/>
        </w:rPr>
        <w:t>where those patients</w:t>
      </w:r>
      <w:r w:rsidR="00402F4E">
        <w:rPr>
          <w:rFonts w:ascii="Times New Roman" w:hAnsi="Times New Roman"/>
          <w:sz w:val="22"/>
          <w:szCs w:val="22"/>
          <w:lang w:val="en-US"/>
        </w:rPr>
        <w:t xml:space="preserve"> are not and will not be attached to the Practice </w:t>
      </w:r>
      <w:r w:rsidR="005C0294">
        <w:rPr>
          <w:rFonts w:ascii="Times New Roman" w:hAnsi="Times New Roman"/>
          <w:sz w:val="22"/>
          <w:szCs w:val="22"/>
          <w:lang w:val="en-US"/>
        </w:rPr>
        <w:t>P</w:t>
      </w:r>
      <w:r w:rsidR="00402F4E">
        <w:rPr>
          <w:rFonts w:ascii="Times New Roman" w:hAnsi="Times New Roman"/>
          <w:sz w:val="22"/>
          <w:szCs w:val="22"/>
          <w:lang w:val="en-US"/>
        </w:rPr>
        <w:t>anel</w:t>
      </w:r>
      <w:r w:rsidR="00DE35CD">
        <w:rPr>
          <w:rFonts w:ascii="Times New Roman" w:hAnsi="Times New Roman"/>
          <w:sz w:val="22"/>
          <w:szCs w:val="22"/>
          <w:lang w:val="en-US"/>
        </w:rPr>
        <w:t>, provided that any time spent providing such Services to these patients is not included in the hours reported under this Contract</w:t>
      </w:r>
      <w:r w:rsidR="00AB1CB0">
        <w:rPr>
          <w:rFonts w:ascii="Times New Roman" w:hAnsi="Times New Roman"/>
          <w:sz w:val="22"/>
          <w:szCs w:val="22"/>
          <w:lang w:val="en-US"/>
        </w:rPr>
        <w:t xml:space="preserve"> </w:t>
      </w:r>
      <w:r w:rsidR="00AB1CB0" w:rsidRPr="00AB1CB0">
        <w:rPr>
          <w:rFonts w:ascii="Times New Roman" w:hAnsi="Times New Roman"/>
          <w:b/>
          <w:bCs/>
          <w:sz w:val="22"/>
          <w:szCs w:val="22"/>
          <w:lang w:val="en-US"/>
        </w:rPr>
        <w:t>(“Referred Services”)</w:t>
      </w:r>
      <w:r w:rsidR="00DE35CD" w:rsidRPr="00AB1CB0">
        <w:rPr>
          <w:rFonts w:ascii="Times New Roman" w:hAnsi="Times New Roman"/>
          <w:b/>
          <w:bCs/>
          <w:sz w:val="22"/>
          <w:szCs w:val="22"/>
          <w:lang w:val="en-US"/>
        </w:rPr>
        <w:t>.</w:t>
      </w:r>
    </w:p>
    <w:p w14:paraId="4057C796" w14:textId="77777777" w:rsidR="00A23D66" w:rsidRPr="00402F4E" w:rsidRDefault="00A23D66" w:rsidP="00A23D66">
      <w:pPr>
        <w:pStyle w:val="ListParagraph"/>
        <w:spacing w:after="120"/>
        <w:rPr>
          <w:rFonts w:ascii="Times New Roman" w:hAnsi="Times New Roman"/>
          <w:sz w:val="22"/>
          <w:szCs w:val="22"/>
        </w:rPr>
      </w:pPr>
    </w:p>
    <w:p w14:paraId="1FBD06C3" w14:textId="0501D23C" w:rsidR="005745D0" w:rsidRDefault="0038254D" w:rsidP="00097108">
      <w:pPr>
        <w:pStyle w:val="ListParagraph"/>
        <w:numPr>
          <w:ilvl w:val="1"/>
          <w:numId w:val="40"/>
        </w:numPr>
        <w:spacing w:after="120"/>
        <w:rPr>
          <w:rFonts w:ascii="Times New Roman" w:hAnsi="Times New Roman"/>
          <w:sz w:val="22"/>
          <w:szCs w:val="22"/>
        </w:rPr>
      </w:pPr>
      <w:r>
        <w:rPr>
          <w:rFonts w:ascii="Times New Roman" w:hAnsi="Times New Roman"/>
          <w:sz w:val="22"/>
          <w:szCs w:val="22"/>
        </w:rPr>
        <w:t xml:space="preserve">Physicians are permitted to bill </w:t>
      </w:r>
      <w:r w:rsidR="004116FD">
        <w:rPr>
          <w:rFonts w:ascii="Times New Roman" w:hAnsi="Times New Roman"/>
          <w:sz w:val="22"/>
          <w:szCs w:val="22"/>
        </w:rPr>
        <w:t>third parties</w:t>
      </w:r>
      <w:r>
        <w:rPr>
          <w:rFonts w:ascii="Times New Roman" w:hAnsi="Times New Roman"/>
          <w:sz w:val="22"/>
          <w:szCs w:val="22"/>
        </w:rPr>
        <w:t xml:space="preserve"> for medical/legal services that are provided outside of the hours reported under this Contract</w:t>
      </w:r>
      <w:r w:rsidR="005467FE" w:rsidRPr="00CB559F">
        <w:rPr>
          <w:rFonts w:ascii="Times New Roman" w:hAnsi="Times New Roman"/>
          <w:sz w:val="22"/>
          <w:szCs w:val="22"/>
        </w:rPr>
        <w:t xml:space="preserve">. </w:t>
      </w:r>
    </w:p>
    <w:p w14:paraId="31B91CB7" w14:textId="77777777" w:rsidR="00DE7C01" w:rsidRPr="00785909" w:rsidRDefault="00DE7C01" w:rsidP="00097108">
      <w:pPr>
        <w:numPr>
          <w:ilvl w:val="0"/>
          <w:numId w:val="40"/>
        </w:numPr>
        <w:spacing w:before="240" w:after="120"/>
        <w:rPr>
          <w:rFonts w:ascii="Times New Roman" w:hAnsi="Times New Roman"/>
          <w:b/>
          <w:sz w:val="22"/>
          <w:szCs w:val="22"/>
        </w:rPr>
      </w:pPr>
      <w:bookmarkStart w:id="4" w:name="_Ref417483166"/>
      <w:r w:rsidRPr="00785909">
        <w:rPr>
          <w:rFonts w:ascii="Times New Roman" w:hAnsi="Times New Roman"/>
          <w:b/>
          <w:sz w:val="22"/>
          <w:szCs w:val="22"/>
        </w:rPr>
        <w:t>Autonomy</w:t>
      </w:r>
      <w:bookmarkEnd w:id="4"/>
    </w:p>
    <w:p w14:paraId="258F62F6" w14:textId="10AC8446" w:rsidR="00DE7C01" w:rsidRPr="00785909" w:rsidRDefault="0019630A" w:rsidP="00097108">
      <w:pPr>
        <w:numPr>
          <w:ilvl w:val="1"/>
          <w:numId w:val="40"/>
        </w:numPr>
        <w:spacing w:after="120"/>
        <w:rPr>
          <w:rFonts w:ascii="Times New Roman" w:hAnsi="Times New Roman"/>
          <w:sz w:val="22"/>
          <w:szCs w:val="22"/>
        </w:rPr>
      </w:pPr>
      <w:bookmarkStart w:id="5" w:name="_Ref161562621"/>
      <w:r>
        <w:rPr>
          <w:rFonts w:ascii="Times New Roman" w:hAnsi="Times New Roman"/>
          <w:sz w:val="22"/>
          <w:szCs w:val="22"/>
        </w:rPr>
        <w:t xml:space="preserve">Each </w:t>
      </w:r>
      <w:r w:rsidR="00DE7C01" w:rsidRPr="00785909">
        <w:rPr>
          <w:rFonts w:ascii="Times New Roman" w:hAnsi="Times New Roman"/>
          <w:sz w:val="22"/>
          <w:szCs w:val="22"/>
        </w:rPr>
        <w:t>Physician will provide the Services under this Contract in accordance with applicable standards of law, professional ethics and medical practice.</w:t>
      </w:r>
      <w:bookmarkEnd w:id="5"/>
    </w:p>
    <w:p w14:paraId="08D43FFA" w14:textId="36AE2E6D" w:rsidR="00DE7C01" w:rsidRDefault="00DE7C01" w:rsidP="00097108">
      <w:pPr>
        <w:numPr>
          <w:ilvl w:val="1"/>
          <w:numId w:val="40"/>
        </w:numPr>
        <w:spacing w:after="120"/>
        <w:rPr>
          <w:rFonts w:ascii="Times New Roman" w:hAnsi="Times New Roman"/>
          <w:sz w:val="22"/>
          <w:szCs w:val="22"/>
        </w:rPr>
      </w:pPr>
      <w:r w:rsidRPr="00785909">
        <w:rPr>
          <w:rFonts w:ascii="Times New Roman" w:hAnsi="Times New Roman"/>
          <w:sz w:val="22"/>
          <w:szCs w:val="22"/>
        </w:rPr>
        <w:t xml:space="preserve">Subject to clause </w:t>
      </w:r>
      <w:r w:rsidRPr="00785909">
        <w:rPr>
          <w:sz w:val="22"/>
          <w:szCs w:val="22"/>
        </w:rPr>
        <w:fldChar w:fldCharType="begin"/>
      </w:r>
      <w:r w:rsidRPr="00785909">
        <w:rPr>
          <w:sz w:val="22"/>
          <w:szCs w:val="22"/>
        </w:rPr>
        <w:instrText xml:space="preserve"> REF _Ref161562621 \r \h  \* MERGEFORMAT </w:instrText>
      </w:r>
      <w:r w:rsidRPr="00785909">
        <w:rPr>
          <w:sz w:val="22"/>
          <w:szCs w:val="22"/>
        </w:rPr>
      </w:r>
      <w:r w:rsidRPr="00785909">
        <w:rPr>
          <w:sz w:val="22"/>
          <w:szCs w:val="22"/>
        </w:rPr>
        <w:fldChar w:fldCharType="separate"/>
      </w:r>
      <w:r w:rsidR="00015F22" w:rsidRPr="00015F22">
        <w:rPr>
          <w:rFonts w:ascii="Times New Roman" w:hAnsi="Times New Roman"/>
          <w:sz w:val="22"/>
          <w:szCs w:val="22"/>
        </w:rPr>
        <w:t>8.1</w:t>
      </w:r>
      <w:r w:rsidRPr="00785909">
        <w:rPr>
          <w:sz w:val="22"/>
          <w:szCs w:val="22"/>
        </w:rPr>
        <w:fldChar w:fldCharType="end"/>
      </w:r>
      <w:r w:rsidRPr="00785909">
        <w:rPr>
          <w:rFonts w:ascii="Times New Roman" w:hAnsi="Times New Roman"/>
          <w:sz w:val="22"/>
          <w:szCs w:val="22"/>
        </w:rPr>
        <w:t xml:space="preserve">, </w:t>
      </w:r>
      <w:r w:rsidR="0019630A">
        <w:rPr>
          <w:rFonts w:ascii="Times New Roman" w:hAnsi="Times New Roman"/>
          <w:sz w:val="22"/>
          <w:szCs w:val="22"/>
        </w:rPr>
        <w:t xml:space="preserve">each </w:t>
      </w:r>
      <w:r w:rsidRPr="00785909">
        <w:rPr>
          <w:rFonts w:ascii="Times New Roman" w:hAnsi="Times New Roman"/>
          <w:sz w:val="22"/>
          <w:szCs w:val="22"/>
        </w:rPr>
        <w:t xml:space="preserve">Physician is entitled to professional autonomy in the provision of the Services. </w:t>
      </w:r>
    </w:p>
    <w:p w14:paraId="51A70DAC" w14:textId="77777777" w:rsidR="00DE7C01" w:rsidRPr="00785909" w:rsidRDefault="000A5147" w:rsidP="00097108">
      <w:pPr>
        <w:numPr>
          <w:ilvl w:val="0"/>
          <w:numId w:val="40"/>
        </w:numPr>
        <w:spacing w:before="240" w:after="120"/>
        <w:rPr>
          <w:rFonts w:ascii="Times New Roman" w:hAnsi="Times New Roman"/>
          <w:b/>
          <w:sz w:val="22"/>
          <w:szCs w:val="22"/>
        </w:rPr>
      </w:pPr>
      <w:r w:rsidRPr="00785909">
        <w:rPr>
          <w:rFonts w:ascii="Times New Roman" w:hAnsi="Times New Roman"/>
          <w:b/>
          <w:sz w:val="22"/>
          <w:szCs w:val="22"/>
        </w:rPr>
        <w:t>Doctors of BC</w:t>
      </w:r>
    </w:p>
    <w:p w14:paraId="10C44DA3" w14:textId="12C1915B" w:rsidR="00DE7C01" w:rsidRPr="00937B5E" w:rsidRDefault="0019630A" w:rsidP="00097108">
      <w:pPr>
        <w:numPr>
          <w:ilvl w:val="1"/>
          <w:numId w:val="40"/>
        </w:numPr>
        <w:spacing w:after="120"/>
        <w:rPr>
          <w:rFonts w:ascii="Times New Roman" w:hAnsi="Times New Roman"/>
          <w:b/>
          <w:sz w:val="22"/>
          <w:szCs w:val="22"/>
        </w:rPr>
      </w:pPr>
      <w:r>
        <w:rPr>
          <w:rFonts w:ascii="Times New Roman" w:hAnsi="Times New Roman"/>
          <w:sz w:val="22"/>
          <w:szCs w:val="22"/>
        </w:rPr>
        <w:t xml:space="preserve">Each </w:t>
      </w:r>
      <w:r w:rsidR="00DE7C01" w:rsidRPr="00785909">
        <w:rPr>
          <w:rFonts w:ascii="Times New Roman" w:hAnsi="Times New Roman"/>
          <w:sz w:val="22"/>
          <w:szCs w:val="22"/>
        </w:rPr>
        <w:t xml:space="preserve">Physician is entitled, at </w:t>
      </w:r>
      <w:r w:rsidR="007D644A">
        <w:rPr>
          <w:rFonts w:ascii="Times New Roman" w:hAnsi="Times New Roman"/>
          <w:sz w:val="22"/>
          <w:szCs w:val="22"/>
        </w:rPr>
        <w:t>the Physician’s</w:t>
      </w:r>
      <w:r w:rsidR="00DE7C01" w:rsidRPr="00785909">
        <w:rPr>
          <w:rFonts w:ascii="Times New Roman" w:hAnsi="Times New Roman"/>
          <w:sz w:val="22"/>
          <w:szCs w:val="22"/>
        </w:rPr>
        <w:t xml:space="preserve"> option, to representation by the Doctors of BC in the discussion or resolution of any issue arising under this Contract, including without limitation the re-negotiation or termination of this Contract.</w:t>
      </w:r>
    </w:p>
    <w:p w14:paraId="55E32AFF" w14:textId="77777777" w:rsidR="00DE7C01" w:rsidRPr="00785909" w:rsidRDefault="00DE7C01" w:rsidP="00097108">
      <w:pPr>
        <w:numPr>
          <w:ilvl w:val="0"/>
          <w:numId w:val="40"/>
        </w:numPr>
        <w:spacing w:before="240" w:after="120"/>
        <w:rPr>
          <w:rFonts w:ascii="Times New Roman" w:hAnsi="Times New Roman"/>
          <w:b/>
          <w:sz w:val="22"/>
          <w:szCs w:val="22"/>
        </w:rPr>
      </w:pPr>
      <w:bookmarkStart w:id="6" w:name="_Ref182286178"/>
      <w:r w:rsidRPr="00785909">
        <w:rPr>
          <w:rFonts w:ascii="Times New Roman" w:hAnsi="Times New Roman"/>
          <w:b/>
          <w:sz w:val="22"/>
          <w:szCs w:val="22"/>
        </w:rPr>
        <w:t>Dispute Resolution</w:t>
      </w:r>
      <w:bookmarkEnd w:id="6"/>
    </w:p>
    <w:p w14:paraId="06F56F1A" w14:textId="77777777" w:rsidR="00F95D45" w:rsidRPr="00785909" w:rsidRDefault="00F95D45" w:rsidP="00097108">
      <w:pPr>
        <w:numPr>
          <w:ilvl w:val="1"/>
          <w:numId w:val="40"/>
        </w:numPr>
        <w:spacing w:after="120"/>
        <w:rPr>
          <w:rFonts w:ascii="Times New Roman" w:hAnsi="Times New Roman"/>
          <w:i/>
          <w:sz w:val="22"/>
          <w:szCs w:val="22"/>
        </w:rPr>
      </w:pPr>
      <w:r w:rsidRPr="00785909">
        <w:rPr>
          <w:rFonts w:ascii="Times New Roman" w:hAnsi="Times New Roman"/>
          <w:sz w:val="22"/>
          <w:szCs w:val="22"/>
        </w:rPr>
        <w:t>This Contract is governed by and is to be construed in accordance with the laws of British Columbia.</w:t>
      </w:r>
    </w:p>
    <w:p w14:paraId="10B3F298" w14:textId="04FF485E" w:rsidR="00DE7C01" w:rsidRPr="004116FD" w:rsidRDefault="00DE7C01" w:rsidP="00097108">
      <w:pPr>
        <w:numPr>
          <w:ilvl w:val="1"/>
          <w:numId w:val="40"/>
        </w:numPr>
        <w:spacing w:after="120"/>
        <w:rPr>
          <w:rFonts w:ascii="Times New Roman" w:hAnsi="Times New Roman"/>
          <w:i/>
          <w:sz w:val="22"/>
          <w:szCs w:val="22"/>
        </w:rPr>
      </w:pPr>
      <w:r w:rsidRPr="00785909">
        <w:rPr>
          <w:rFonts w:ascii="Times New Roman" w:hAnsi="Times New Roman"/>
          <w:sz w:val="22"/>
          <w:szCs w:val="22"/>
        </w:rPr>
        <w:t xml:space="preserve">All disputes with respect to the interpretation, application or alleged breach of this Contract that </w:t>
      </w:r>
      <w:r w:rsidR="0019630A">
        <w:rPr>
          <w:rFonts w:ascii="Times New Roman" w:hAnsi="Times New Roman"/>
          <w:sz w:val="22"/>
          <w:szCs w:val="22"/>
        </w:rPr>
        <w:t>any Physician(s) and the Agency (the Physician(s) or the Agency, each a “</w:t>
      </w:r>
      <w:r w:rsidR="0019630A" w:rsidRPr="0019630A">
        <w:rPr>
          <w:rFonts w:ascii="Times New Roman" w:hAnsi="Times New Roman"/>
          <w:b/>
          <w:sz w:val="22"/>
          <w:szCs w:val="22"/>
        </w:rPr>
        <w:t>Party to the Dispute</w:t>
      </w:r>
      <w:r w:rsidR="0019630A">
        <w:rPr>
          <w:rFonts w:ascii="Times New Roman" w:hAnsi="Times New Roman"/>
          <w:sz w:val="22"/>
          <w:szCs w:val="22"/>
        </w:rPr>
        <w:t>” or collectively “</w:t>
      </w:r>
      <w:r w:rsidR="0019630A" w:rsidRPr="0019630A">
        <w:rPr>
          <w:rFonts w:ascii="Times New Roman" w:hAnsi="Times New Roman"/>
          <w:b/>
          <w:sz w:val="22"/>
          <w:szCs w:val="22"/>
        </w:rPr>
        <w:t>Parties to the Dispute</w:t>
      </w:r>
      <w:r w:rsidR="0019630A">
        <w:rPr>
          <w:rFonts w:ascii="Times New Roman" w:hAnsi="Times New Roman"/>
          <w:sz w:val="22"/>
          <w:szCs w:val="22"/>
        </w:rPr>
        <w:t>”)</w:t>
      </w:r>
      <w:r w:rsidRPr="00785909">
        <w:rPr>
          <w:rFonts w:ascii="Times New Roman" w:hAnsi="Times New Roman"/>
          <w:sz w:val="22"/>
          <w:szCs w:val="22"/>
        </w:rPr>
        <w:t xml:space="preserve"> are unable to resolve informally at the local level, may be referred to mediation on notice by either </w:t>
      </w:r>
      <w:r w:rsidR="0019630A">
        <w:rPr>
          <w:rFonts w:ascii="Times New Roman" w:hAnsi="Times New Roman"/>
          <w:sz w:val="22"/>
          <w:szCs w:val="22"/>
        </w:rPr>
        <w:t xml:space="preserve">Party to the Dispute </w:t>
      </w:r>
      <w:r w:rsidRPr="00785909">
        <w:rPr>
          <w:rFonts w:ascii="Times New Roman" w:hAnsi="Times New Roman"/>
          <w:sz w:val="22"/>
          <w:szCs w:val="22"/>
        </w:rPr>
        <w:t xml:space="preserve">to the other, with the assistance of a neutral mediator jointly selected by the </w:t>
      </w:r>
      <w:r w:rsidR="0019630A">
        <w:rPr>
          <w:rFonts w:ascii="Times New Roman" w:hAnsi="Times New Roman"/>
          <w:sz w:val="22"/>
          <w:szCs w:val="22"/>
        </w:rPr>
        <w:t>P</w:t>
      </w:r>
      <w:r w:rsidRPr="00785909">
        <w:rPr>
          <w:rFonts w:ascii="Times New Roman" w:hAnsi="Times New Roman"/>
          <w:sz w:val="22"/>
          <w:szCs w:val="22"/>
        </w:rPr>
        <w:t>arties</w:t>
      </w:r>
      <w:r w:rsidR="0019630A">
        <w:rPr>
          <w:rFonts w:ascii="Times New Roman" w:hAnsi="Times New Roman"/>
          <w:sz w:val="22"/>
          <w:szCs w:val="22"/>
        </w:rPr>
        <w:t xml:space="preserve"> to the Dispute</w:t>
      </w:r>
      <w:r w:rsidRPr="00785909">
        <w:rPr>
          <w:rFonts w:ascii="Times New Roman" w:hAnsi="Times New Roman"/>
          <w:sz w:val="22"/>
          <w:szCs w:val="22"/>
        </w:rPr>
        <w:t xml:space="preserve">.  If the dispute cannot be settled within thirty (30) days after the mediator has been appointed, or within such other period as agreed to by the </w:t>
      </w:r>
      <w:r w:rsidR="0019630A">
        <w:rPr>
          <w:rFonts w:ascii="Times New Roman" w:hAnsi="Times New Roman"/>
          <w:sz w:val="22"/>
          <w:szCs w:val="22"/>
        </w:rPr>
        <w:t>P</w:t>
      </w:r>
      <w:r w:rsidRPr="00785909">
        <w:rPr>
          <w:rFonts w:ascii="Times New Roman" w:hAnsi="Times New Roman"/>
          <w:sz w:val="22"/>
          <w:szCs w:val="22"/>
        </w:rPr>
        <w:t>arties</w:t>
      </w:r>
      <w:r w:rsidR="0019630A">
        <w:rPr>
          <w:rFonts w:ascii="Times New Roman" w:hAnsi="Times New Roman"/>
          <w:sz w:val="22"/>
          <w:szCs w:val="22"/>
        </w:rPr>
        <w:t xml:space="preserve"> to the Dispute</w:t>
      </w:r>
      <w:r w:rsidRPr="00785909">
        <w:rPr>
          <w:rFonts w:ascii="Times New Roman" w:hAnsi="Times New Roman"/>
          <w:sz w:val="22"/>
          <w:szCs w:val="22"/>
        </w:rPr>
        <w:t xml:space="preserve"> in writing, the dispute will be referred to arbitration administered pursuant to the </w:t>
      </w:r>
      <w:r w:rsidRPr="00785909">
        <w:rPr>
          <w:rFonts w:ascii="Times New Roman" w:hAnsi="Times New Roman"/>
          <w:i/>
          <w:sz w:val="22"/>
          <w:szCs w:val="22"/>
        </w:rPr>
        <w:t>Arbitration Act</w:t>
      </w:r>
      <w:r w:rsidRPr="00785909">
        <w:rPr>
          <w:rFonts w:ascii="Times New Roman" w:hAnsi="Times New Roman"/>
          <w:sz w:val="22"/>
          <w:szCs w:val="22"/>
        </w:rPr>
        <w:t>.</w:t>
      </w:r>
    </w:p>
    <w:p w14:paraId="5087F43F" w14:textId="3532E030" w:rsidR="004116FD" w:rsidRPr="00785909" w:rsidRDefault="004116FD" w:rsidP="00097108">
      <w:pPr>
        <w:numPr>
          <w:ilvl w:val="1"/>
          <w:numId w:val="40"/>
        </w:numPr>
        <w:spacing w:after="120"/>
        <w:rPr>
          <w:rFonts w:ascii="Times New Roman" w:hAnsi="Times New Roman"/>
          <w:i/>
          <w:sz w:val="22"/>
          <w:szCs w:val="22"/>
        </w:rPr>
      </w:pPr>
      <w:r>
        <w:rPr>
          <w:rFonts w:ascii="Times New Roman" w:hAnsi="Times New Roman"/>
          <w:sz w:val="22"/>
          <w:szCs w:val="22"/>
        </w:rPr>
        <w:t>For greater certainty, FFS claims, including in relation to GPSC incentive fees that are excluded from the Contract, remain within the sole jurisdiction of the Medical Services Commission.</w:t>
      </w:r>
    </w:p>
    <w:p w14:paraId="626E62E5" w14:textId="77777777" w:rsidR="00DE7C01" w:rsidRPr="00785909" w:rsidRDefault="00DE7C01" w:rsidP="00097108">
      <w:pPr>
        <w:numPr>
          <w:ilvl w:val="1"/>
          <w:numId w:val="40"/>
        </w:numPr>
        <w:spacing w:after="120"/>
        <w:rPr>
          <w:rFonts w:ascii="Times New Roman" w:hAnsi="Times New Roman"/>
          <w:b/>
          <w:sz w:val="22"/>
          <w:szCs w:val="22"/>
        </w:rPr>
      </w:pPr>
      <w:r w:rsidRPr="00785909">
        <w:rPr>
          <w:rFonts w:ascii="Times New Roman" w:hAnsi="Times New Roman"/>
          <w:sz w:val="22"/>
          <w:szCs w:val="22"/>
        </w:rPr>
        <w:lastRenderedPageBreak/>
        <w:t xml:space="preserve">Should the </w:t>
      </w:r>
      <w:r w:rsidR="0019630A">
        <w:rPr>
          <w:rFonts w:ascii="Times New Roman" w:hAnsi="Times New Roman"/>
          <w:sz w:val="22"/>
          <w:szCs w:val="22"/>
        </w:rPr>
        <w:t>P</w:t>
      </w:r>
      <w:r w:rsidRPr="00785909">
        <w:rPr>
          <w:rFonts w:ascii="Times New Roman" w:hAnsi="Times New Roman"/>
          <w:sz w:val="22"/>
          <w:szCs w:val="22"/>
        </w:rPr>
        <w:t>arties</w:t>
      </w:r>
      <w:r w:rsidR="0019630A">
        <w:rPr>
          <w:rFonts w:ascii="Times New Roman" w:hAnsi="Times New Roman"/>
          <w:sz w:val="22"/>
          <w:szCs w:val="22"/>
        </w:rPr>
        <w:t xml:space="preserve"> to the Dispute</w:t>
      </w:r>
      <w:r w:rsidRPr="00785909">
        <w:rPr>
          <w:rFonts w:ascii="Times New Roman" w:hAnsi="Times New Roman"/>
          <w:sz w:val="22"/>
          <w:szCs w:val="22"/>
        </w:rPr>
        <w:t xml:space="preserve"> be unable to agree on the selection of the mediator or arbitrator within seven (7) days after notice is served by any party seeking the appointment of a mediator or arbitrator, the Chief Justice of the Supreme Court of British Columbia will be asked to appoint the mediator or arbitrator.</w:t>
      </w:r>
    </w:p>
    <w:p w14:paraId="3FD4D571" w14:textId="77777777" w:rsidR="00DE7C01" w:rsidRPr="00785909" w:rsidRDefault="00DE7C01" w:rsidP="00097108">
      <w:pPr>
        <w:numPr>
          <w:ilvl w:val="1"/>
          <w:numId w:val="40"/>
        </w:numPr>
        <w:spacing w:after="120"/>
        <w:rPr>
          <w:rFonts w:ascii="Times New Roman" w:hAnsi="Times New Roman"/>
          <w:sz w:val="22"/>
          <w:szCs w:val="22"/>
        </w:rPr>
      </w:pPr>
      <w:r w:rsidRPr="00785909">
        <w:rPr>
          <w:rFonts w:ascii="Times New Roman" w:hAnsi="Times New Roman"/>
          <w:sz w:val="22"/>
          <w:szCs w:val="22"/>
        </w:rPr>
        <w:t xml:space="preserve">Upon agreement of </w:t>
      </w:r>
      <w:r w:rsidR="0019630A">
        <w:rPr>
          <w:rFonts w:ascii="Times New Roman" w:hAnsi="Times New Roman"/>
          <w:sz w:val="22"/>
          <w:szCs w:val="22"/>
        </w:rPr>
        <w:t>the P</w:t>
      </w:r>
      <w:r w:rsidRPr="00785909">
        <w:rPr>
          <w:rFonts w:ascii="Times New Roman" w:hAnsi="Times New Roman"/>
          <w:sz w:val="22"/>
          <w:szCs w:val="22"/>
        </w:rPr>
        <w:t>arties</w:t>
      </w:r>
      <w:r w:rsidR="0019630A">
        <w:rPr>
          <w:rFonts w:ascii="Times New Roman" w:hAnsi="Times New Roman"/>
          <w:sz w:val="22"/>
          <w:szCs w:val="22"/>
        </w:rPr>
        <w:t xml:space="preserve"> to the Dispute</w:t>
      </w:r>
      <w:r w:rsidRPr="00785909">
        <w:rPr>
          <w:rFonts w:ascii="Times New Roman" w:hAnsi="Times New Roman"/>
          <w:sz w:val="22"/>
          <w:szCs w:val="22"/>
        </w:rPr>
        <w:t>, the dispute may bypass the mediation step and be referred directly to arbitration.</w:t>
      </w:r>
    </w:p>
    <w:p w14:paraId="630D1941" w14:textId="72ADD894" w:rsidR="00DE7C01" w:rsidRDefault="00DE7C01" w:rsidP="00097108">
      <w:pPr>
        <w:numPr>
          <w:ilvl w:val="1"/>
          <w:numId w:val="40"/>
        </w:numPr>
        <w:spacing w:after="120"/>
        <w:rPr>
          <w:rFonts w:ascii="Times New Roman" w:hAnsi="Times New Roman"/>
          <w:sz w:val="22"/>
          <w:szCs w:val="22"/>
        </w:rPr>
      </w:pPr>
      <w:r w:rsidRPr="00785909">
        <w:rPr>
          <w:rFonts w:ascii="Times New Roman" w:hAnsi="Times New Roman"/>
          <w:sz w:val="22"/>
          <w:szCs w:val="22"/>
        </w:rPr>
        <w:t xml:space="preserve">The </w:t>
      </w:r>
      <w:r w:rsidR="0019630A">
        <w:rPr>
          <w:rFonts w:ascii="Times New Roman" w:hAnsi="Times New Roman"/>
          <w:sz w:val="22"/>
          <w:szCs w:val="22"/>
        </w:rPr>
        <w:t xml:space="preserve">Parties to the Dispute </w:t>
      </w:r>
      <w:r w:rsidRPr="00785909">
        <w:rPr>
          <w:rFonts w:ascii="Times New Roman" w:hAnsi="Times New Roman"/>
          <w:sz w:val="22"/>
          <w:szCs w:val="22"/>
        </w:rPr>
        <w:t xml:space="preserve">must advise the Ministry of Health and the Doctors of BC respectively prior to referring any dispute to arbitration. The Ministry of Health and the Doctors of BC </w:t>
      </w:r>
      <w:r w:rsidR="005C4AAB" w:rsidRPr="00785909">
        <w:rPr>
          <w:rFonts w:ascii="Times New Roman" w:hAnsi="Times New Roman"/>
          <w:sz w:val="22"/>
          <w:szCs w:val="22"/>
        </w:rPr>
        <w:t>will</w:t>
      </w:r>
      <w:r w:rsidRPr="00785909">
        <w:rPr>
          <w:rFonts w:ascii="Times New Roman" w:hAnsi="Times New Roman"/>
          <w:sz w:val="22"/>
          <w:szCs w:val="22"/>
        </w:rPr>
        <w:t xml:space="preserve"> have the right to apply to intervene in the arbitration and such application will rely on the common-law test for granting intervenor status. All intervenors are responsible for their own costs and any other costs the arbitrator may order them to pay.</w:t>
      </w:r>
    </w:p>
    <w:p w14:paraId="088EBE37" w14:textId="33AFB7AA" w:rsidR="00DE7C01" w:rsidRDefault="00DE7C01" w:rsidP="00097108">
      <w:pPr>
        <w:numPr>
          <w:ilvl w:val="1"/>
          <w:numId w:val="40"/>
        </w:numPr>
        <w:spacing w:after="120"/>
        <w:rPr>
          <w:rFonts w:ascii="Times New Roman" w:hAnsi="Times New Roman"/>
          <w:sz w:val="22"/>
          <w:szCs w:val="22"/>
        </w:rPr>
      </w:pPr>
      <w:r w:rsidRPr="00785909">
        <w:rPr>
          <w:rFonts w:ascii="Times New Roman" w:hAnsi="Times New Roman"/>
          <w:sz w:val="22"/>
          <w:szCs w:val="22"/>
        </w:rPr>
        <w:t xml:space="preserve">Any dispute settlement achieved by the </w:t>
      </w:r>
      <w:r w:rsidR="0019630A">
        <w:rPr>
          <w:rFonts w:ascii="Times New Roman" w:hAnsi="Times New Roman"/>
          <w:sz w:val="22"/>
          <w:szCs w:val="22"/>
        </w:rPr>
        <w:t>P</w:t>
      </w:r>
      <w:r w:rsidRPr="00785909">
        <w:rPr>
          <w:rFonts w:ascii="Times New Roman" w:hAnsi="Times New Roman"/>
          <w:sz w:val="22"/>
          <w:szCs w:val="22"/>
        </w:rPr>
        <w:t>arties</w:t>
      </w:r>
      <w:r w:rsidR="0019630A">
        <w:rPr>
          <w:rFonts w:ascii="Times New Roman" w:hAnsi="Times New Roman"/>
          <w:sz w:val="22"/>
          <w:szCs w:val="22"/>
        </w:rPr>
        <w:t xml:space="preserve"> to the Dispute</w:t>
      </w:r>
      <w:r w:rsidRPr="00785909">
        <w:rPr>
          <w:rFonts w:ascii="Times New Roman" w:hAnsi="Times New Roman"/>
          <w:sz w:val="22"/>
          <w:szCs w:val="22"/>
        </w:rPr>
        <w:t xml:space="preserve">, up to the point of arbitration, will be deemed to have been concluded without prejudice to other disputes or proceedings involving other parties, and will not be referred to in any other dispute or proceeding. </w:t>
      </w:r>
    </w:p>
    <w:p w14:paraId="6723F129" w14:textId="77777777" w:rsidR="00DE7C01" w:rsidRPr="00B13820" w:rsidRDefault="00DE7C01" w:rsidP="00097108">
      <w:pPr>
        <w:numPr>
          <w:ilvl w:val="0"/>
          <w:numId w:val="40"/>
        </w:numPr>
        <w:spacing w:before="240" w:after="120"/>
        <w:rPr>
          <w:rFonts w:ascii="Times New Roman" w:hAnsi="Times New Roman"/>
          <w:b/>
          <w:sz w:val="22"/>
          <w:szCs w:val="22"/>
        </w:rPr>
      </w:pPr>
      <w:r w:rsidRPr="00B13820">
        <w:rPr>
          <w:rFonts w:ascii="Times New Roman" w:hAnsi="Times New Roman"/>
          <w:b/>
          <w:sz w:val="22"/>
          <w:szCs w:val="22"/>
        </w:rPr>
        <w:t>Service Requirements</w:t>
      </w:r>
    </w:p>
    <w:p w14:paraId="2500DBE0" w14:textId="77777777" w:rsidR="00B13820" w:rsidRDefault="00DE7C01" w:rsidP="00097108">
      <w:pPr>
        <w:numPr>
          <w:ilvl w:val="1"/>
          <w:numId w:val="40"/>
        </w:numPr>
        <w:spacing w:after="120"/>
        <w:rPr>
          <w:rFonts w:ascii="Times New Roman" w:hAnsi="Times New Roman"/>
          <w:b/>
          <w:sz w:val="22"/>
          <w:szCs w:val="22"/>
        </w:rPr>
      </w:pPr>
      <w:r w:rsidRPr="00B13820">
        <w:rPr>
          <w:rFonts w:ascii="Times New Roman" w:hAnsi="Times New Roman"/>
          <w:sz w:val="22"/>
          <w:szCs w:val="22"/>
        </w:rPr>
        <w:t>The Physician</w:t>
      </w:r>
      <w:r w:rsidR="007A16AD" w:rsidRPr="00B13820">
        <w:rPr>
          <w:rFonts w:ascii="Times New Roman" w:hAnsi="Times New Roman"/>
          <w:sz w:val="22"/>
          <w:szCs w:val="22"/>
        </w:rPr>
        <w:t>s</w:t>
      </w:r>
      <w:r w:rsidRPr="00B13820">
        <w:rPr>
          <w:rFonts w:ascii="Times New Roman" w:hAnsi="Times New Roman"/>
          <w:sz w:val="22"/>
          <w:szCs w:val="22"/>
        </w:rPr>
        <w:t xml:space="preserve"> will provide the Services</w:t>
      </w:r>
      <w:r w:rsidR="004B5E70" w:rsidRPr="00B13820">
        <w:rPr>
          <w:rFonts w:ascii="Times New Roman" w:hAnsi="Times New Roman"/>
          <w:sz w:val="22"/>
          <w:szCs w:val="22"/>
        </w:rPr>
        <w:t xml:space="preserve"> as</w:t>
      </w:r>
      <w:r w:rsidR="000831B3" w:rsidRPr="00B13820">
        <w:rPr>
          <w:rFonts w:ascii="Times New Roman" w:hAnsi="Times New Roman"/>
          <w:sz w:val="22"/>
          <w:szCs w:val="22"/>
        </w:rPr>
        <w:t xml:space="preserve"> described in Appendix </w:t>
      </w:r>
      <w:r w:rsidR="00E712D0" w:rsidRPr="00B13820">
        <w:rPr>
          <w:rFonts w:ascii="Times New Roman" w:hAnsi="Times New Roman"/>
          <w:sz w:val="22"/>
          <w:szCs w:val="22"/>
        </w:rPr>
        <w:t>2</w:t>
      </w:r>
      <w:r w:rsidR="000831B3" w:rsidRPr="00B13820">
        <w:rPr>
          <w:rFonts w:ascii="Times New Roman" w:hAnsi="Times New Roman"/>
          <w:sz w:val="22"/>
          <w:szCs w:val="22"/>
        </w:rPr>
        <w:t xml:space="preserve"> and will schedule </w:t>
      </w:r>
      <w:r w:rsidR="00A12533" w:rsidRPr="00B13820">
        <w:rPr>
          <w:rFonts w:ascii="Times New Roman" w:hAnsi="Times New Roman"/>
          <w:sz w:val="22"/>
          <w:szCs w:val="22"/>
        </w:rPr>
        <w:t>the</w:t>
      </w:r>
      <w:r w:rsidR="007A16AD" w:rsidRPr="00B13820">
        <w:rPr>
          <w:rFonts w:ascii="Times New Roman" w:hAnsi="Times New Roman"/>
          <w:sz w:val="22"/>
          <w:szCs w:val="22"/>
        </w:rPr>
        <w:t>ir</w:t>
      </w:r>
      <w:r w:rsidR="000831B3" w:rsidRPr="00B13820">
        <w:rPr>
          <w:rFonts w:ascii="Times New Roman" w:hAnsi="Times New Roman"/>
          <w:sz w:val="22"/>
          <w:szCs w:val="22"/>
        </w:rPr>
        <w:t xml:space="preserve"> availability</w:t>
      </w:r>
      <w:r w:rsidR="00A12533" w:rsidRPr="00B13820">
        <w:rPr>
          <w:rFonts w:ascii="Times New Roman" w:hAnsi="Times New Roman"/>
          <w:sz w:val="22"/>
          <w:szCs w:val="22"/>
        </w:rPr>
        <w:t>, as set out in Appendix 2,</w:t>
      </w:r>
      <w:r w:rsidR="000831B3" w:rsidRPr="00B13820">
        <w:rPr>
          <w:rFonts w:ascii="Times New Roman" w:hAnsi="Times New Roman"/>
          <w:sz w:val="22"/>
          <w:szCs w:val="22"/>
        </w:rPr>
        <w:t xml:space="preserve"> to reasonably ensure </w:t>
      </w:r>
      <w:r w:rsidR="003C1593" w:rsidRPr="00B13820">
        <w:rPr>
          <w:rFonts w:ascii="Times New Roman" w:hAnsi="Times New Roman"/>
          <w:sz w:val="22"/>
          <w:szCs w:val="22"/>
        </w:rPr>
        <w:t xml:space="preserve">the </w:t>
      </w:r>
      <w:r w:rsidR="000831B3" w:rsidRPr="00B13820">
        <w:rPr>
          <w:rFonts w:ascii="Times New Roman" w:hAnsi="Times New Roman"/>
          <w:sz w:val="22"/>
          <w:szCs w:val="22"/>
        </w:rPr>
        <w:t xml:space="preserve">provision of the Services. </w:t>
      </w:r>
    </w:p>
    <w:p w14:paraId="38889C68" w14:textId="13EC13F8" w:rsidR="00B13820" w:rsidRPr="00B13820" w:rsidRDefault="00B13820" w:rsidP="00097108">
      <w:pPr>
        <w:numPr>
          <w:ilvl w:val="1"/>
          <w:numId w:val="40"/>
        </w:numPr>
        <w:spacing w:after="120"/>
        <w:rPr>
          <w:rFonts w:ascii="Times New Roman" w:hAnsi="Times New Roman"/>
          <w:b/>
          <w:sz w:val="22"/>
          <w:szCs w:val="22"/>
        </w:rPr>
      </w:pPr>
      <w:r w:rsidRPr="00B13820">
        <w:rPr>
          <w:rFonts w:ascii="Times New Roman" w:hAnsi="Times New Roman"/>
          <w:sz w:val="22"/>
          <w:szCs w:val="22"/>
        </w:rPr>
        <w:t>Hours are as agreed upon by the parties at Appendix 2. It is understood that many circumstances require flexibility of hours and the Physician</w:t>
      </w:r>
      <w:r>
        <w:rPr>
          <w:rFonts w:ascii="Times New Roman" w:hAnsi="Times New Roman"/>
          <w:sz w:val="22"/>
          <w:szCs w:val="22"/>
        </w:rPr>
        <w:t>s</w:t>
      </w:r>
      <w:r w:rsidRPr="00B13820">
        <w:rPr>
          <w:rFonts w:ascii="Times New Roman" w:hAnsi="Times New Roman"/>
          <w:sz w:val="22"/>
          <w:szCs w:val="22"/>
        </w:rPr>
        <w:t xml:space="preserve"> will respond to these needs.</w:t>
      </w:r>
    </w:p>
    <w:p w14:paraId="164D3670" w14:textId="3642FC61" w:rsidR="00B13820" w:rsidRPr="009B0D8A" w:rsidRDefault="00B13820" w:rsidP="00097108">
      <w:pPr>
        <w:numPr>
          <w:ilvl w:val="1"/>
          <w:numId w:val="40"/>
        </w:numPr>
        <w:spacing w:after="120"/>
        <w:rPr>
          <w:rFonts w:ascii="Times New Roman" w:hAnsi="Times New Roman"/>
          <w:b/>
          <w:sz w:val="22"/>
          <w:szCs w:val="22"/>
        </w:rPr>
      </w:pPr>
      <w:r w:rsidRPr="00785909">
        <w:rPr>
          <w:rFonts w:ascii="Times New Roman" w:hAnsi="Times New Roman"/>
          <w:sz w:val="22"/>
          <w:szCs w:val="22"/>
        </w:rPr>
        <w:t>If the Physician</w:t>
      </w:r>
      <w:r>
        <w:rPr>
          <w:rFonts w:ascii="Times New Roman" w:hAnsi="Times New Roman"/>
          <w:sz w:val="22"/>
          <w:szCs w:val="22"/>
        </w:rPr>
        <w:t xml:space="preserve">s are </w:t>
      </w:r>
      <w:r w:rsidRPr="00785909">
        <w:rPr>
          <w:rFonts w:ascii="Times New Roman" w:hAnsi="Times New Roman"/>
          <w:sz w:val="22"/>
          <w:szCs w:val="22"/>
        </w:rPr>
        <w:t>unable to provide the Services under the term</w:t>
      </w:r>
      <w:r>
        <w:rPr>
          <w:rFonts w:ascii="Times New Roman" w:hAnsi="Times New Roman"/>
          <w:sz w:val="22"/>
          <w:szCs w:val="22"/>
        </w:rPr>
        <w:t>s</w:t>
      </w:r>
      <w:r w:rsidRPr="00785909">
        <w:rPr>
          <w:rFonts w:ascii="Times New Roman" w:hAnsi="Times New Roman"/>
          <w:sz w:val="22"/>
          <w:szCs w:val="22"/>
        </w:rPr>
        <w:t xml:space="preserve"> of this Contract on a persistent basis due to significant unanticipated increases in volume or the departure of one or more Physicians, then the parties will meet to discuss and develop an approach to attempt to resolve the concern. </w:t>
      </w:r>
      <w:r w:rsidRPr="00A12533">
        <w:rPr>
          <w:rFonts w:ascii="Times New Roman" w:hAnsi="Times New Roman"/>
          <w:sz w:val="22"/>
          <w:szCs w:val="22"/>
        </w:rPr>
        <w:t>If they are unable to reach an agreement, either party may request, through the Doctors of BC or the Government, the use of a Trouble Shooter who will conduct a fact finding review and issue recommendations.  If they are unable to reach agreement following the use of a Trouble Shooter, either the Doctors of BC or the Government may refer the matter to the Physician Services Comm</w:t>
      </w:r>
      <w:r>
        <w:rPr>
          <w:rFonts w:ascii="Times New Roman" w:hAnsi="Times New Roman"/>
          <w:sz w:val="22"/>
          <w:szCs w:val="22"/>
        </w:rPr>
        <w:t>ittee as a Local Interest Issue</w:t>
      </w:r>
      <w:r w:rsidRPr="00785909">
        <w:rPr>
          <w:rFonts w:ascii="Times New Roman" w:hAnsi="Times New Roman"/>
          <w:sz w:val="22"/>
          <w:szCs w:val="22"/>
        </w:rPr>
        <w:t>.</w:t>
      </w:r>
    </w:p>
    <w:p w14:paraId="419ABD39" w14:textId="77777777" w:rsidR="00DE7C01" w:rsidRPr="00785909" w:rsidRDefault="00DE7C01" w:rsidP="00097108">
      <w:pPr>
        <w:numPr>
          <w:ilvl w:val="0"/>
          <w:numId w:val="40"/>
        </w:numPr>
        <w:spacing w:before="240" w:after="120"/>
        <w:rPr>
          <w:rFonts w:ascii="Times New Roman" w:hAnsi="Times New Roman"/>
          <w:b/>
          <w:sz w:val="22"/>
          <w:szCs w:val="22"/>
        </w:rPr>
      </w:pPr>
      <w:r w:rsidRPr="00785909">
        <w:rPr>
          <w:rFonts w:ascii="Times New Roman" w:hAnsi="Times New Roman"/>
          <w:b/>
          <w:sz w:val="22"/>
          <w:szCs w:val="22"/>
        </w:rPr>
        <w:t xml:space="preserve">Licenses &amp; Qualifications </w:t>
      </w:r>
    </w:p>
    <w:p w14:paraId="685A042E" w14:textId="770CA05F" w:rsidR="00DE7C01" w:rsidRPr="00785909" w:rsidRDefault="00DE7C01" w:rsidP="00097108">
      <w:pPr>
        <w:numPr>
          <w:ilvl w:val="1"/>
          <w:numId w:val="40"/>
        </w:numPr>
        <w:spacing w:after="120"/>
        <w:rPr>
          <w:rFonts w:ascii="Times New Roman" w:hAnsi="Times New Roman"/>
          <w:sz w:val="22"/>
          <w:szCs w:val="22"/>
        </w:rPr>
      </w:pPr>
      <w:bookmarkStart w:id="7" w:name="_Ref417483210"/>
      <w:r w:rsidRPr="00785909">
        <w:rPr>
          <w:rFonts w:ascii="Times New Roman" w:hAnsi="Times New Roman"/>
          <w:sz w:val="22"/>
          <w:szCs w:val="22"/>
        </w:rPr>
        <w:t>During the Term,</w:t>
      </w:r>
      <w:r w:rsidR="00776784">
        <w:rPr>
          <w:rFonts w:ascii="Times New Roman" w:hAnsi="Times New Roman"/>
          <w:sz w:val="22"/>
          <w:szCs w:val="22"/>
        </w:rPr>
        <w:t xml:space="preserve"> each </w:t>
      </w:r>
      <w:r w:rsidRPr="00785909">
        <w:rPr>
          <w:rFonts w:ascii="Times New Roman" w:hAnsi="Times New Roman"/>
          <w:sz w:val="22"/>
          <w:szCs w:val="22"/>
        </w:rPr>
        <w:t>Physician</w:t>
      </w:r>
      <w:r w:rsidR="008F1769">
        <w:rPr>
          <w:rFonts w:ascii="Times New Roman" w:hAnsi="Times New Roman"/>
          <w:sz w:val="22"/>
          <w:szCs w:val="22"/>
        </w:rPr>
        <w:t>, and</w:t>
      </w:r>
      <w:r w:rsidR="00F24EA0">
        <w:rPr>
          <w:rFonts w:ascii="Times New Roman" w:hAnsi="Times New Roman"/>
          <w:sz w:val="22"/>
          <w:szCs w:val="22"/>
        </w:rPr>
        <w:t xml:space="preserve"> each locum physician </w:t>
      </w:r>
      <w:r w:rsidR="008F1769">
        <w:rPr>
          <w:rFonts w:ascii="Times New Roman" w:hAnsi="Times New Roman"/>
          <w:sz w:val="22"/>
          <w:szCs w:val="22"/>
        </w:rPr>
        <w:t xml:space="preserve">or </w:t>
      </w:r>
      <w:r w:rsidR="00F24EA0">
        <w:rPr>
          <w:rFonts w:ascii="Times New Roman" w:hAnsi="Times New Roman"/>
          <w:sz w:val="22"/>
          <w:szCs w:val="22"/>
        </w:rPr>
        <w:t>subcontracted physician providing Services under this Contract for a Physician</w:t>
      </w:r>
      <w:r w:rsidR="008F1769">
        <w:rPr>
          <w:rFonts w:ascii="Times New Roman" w:hAnsi="Times New Roman"/>
          <w:sz w:val="22"/>
          <w:szCs w:val="22"/>
        </w:rPr>
        <w:t>,</w:t>
      </w:r>
      <w:r w:rsidR="00F24EA0">
        <w:rPr>
          <w:rFonts w:ascii="Times New Roman" w:hAnsi="Times New Roman"/>
          <w:sz w:val="22"/>
          <w:szCs w:val="22"/>
        </w:rPr>
        <w:t xml:space="preserve"> </w:t>
      </w:r>
      <w:r w:rsidR="00654B4B">
        <w:rPr>
          <w:rFonts w:ascii="Times New Roman" w:hAnsi="Times New Roman"/>
          <w:sz w:val="22"/>
          <w:szCs w:val="22"/>
        </w:rPr>
        <w:t xml:space="preserve">will </w:t>
      </w:r>
      <w:r w:rsidRPr="00785909">
        <w:rPr>
          <w:rFonts w:ascii="Times New Roman" w:hAnsi="Times New Roman"/>
          <w:sz w:val="22"/>
          <w:szCs w:val="22"/>
        </w:rPr>
        <w:t>maintain</w:t>
      </w:r>
      <w:bookmarkEnd w:id="7"/>
      <w:r w:rsidR="008F1769">
        <w:rPr>
          <w:rFonts w:ascii="Times New Roman" w:hAnsi="Times New Roman"/>
          <w:sz w:val="22"/>
          <w:szCs w:val="22"/>
        </w:rPr>
        <w:t>:</w:t>
      </w:r>
    </w:p>
    <w:p w14:paraId="605F35B2" w14:textId="7B657CD8" w:rsidR="00DE7C01" w:rsidRPr="00785909" w:rsidRDefault="00DE7C01" w:rsidP="00097108">
      <w:pPr>
        <w:numPr>
          <w:ilvl w:val="2"/>
          <w:numId w:val="40"/>
        </w:numPr>
        <w:spacing w:after="120"/>
        <w:rPr>
          <w:rFonts w:ascii="Times New Roman" w:hAnsi="Times New Roman"/>
          <w:sz w:val="22"/>
          <w:szCs w:val="22"/>
        </w:rPr>
      </w:pPr>
      <w:r w:rsidRPr="00785909">
        <w:rPr>
          <w:rFonts w:ascii="Times New Roman" w:hAnsi="Times New Roman"/>
          <w:sz w:val="22"/>
          <w:szCs w:val="22"/>
        </w:rPr>
        <w:t xml:space="preserve">registered membership in good standing with the College of Physicians and Surgeons of British Columbia and </w:t>
      </w:r>
      <w:r w:rsidR="005C4AAB" w:rsidRPr="00785909">
        <w:rPr>
          <w:rFonts w:ascii="Times New Roman" w:hAnsi="Times New Roman"/>
          <w:sz w:val="22"/>
          <w:szCs w:val="22"/>
        </w:rPr>
        <w:t>will</w:t>
      </w:r>
      <w:r w:rsidRPr="00785909">
        <w:rPr>
          <w:rFonts w:ascii="Times New Roman" w:hAnsi="Times New Roman"/>
          <w:sz w:val="22"/>
          <w:szCs w:val="22"/>
        </w:rPr>
        <w:t xml:space="preserve"> conduct </w:t>
      </w:r>
      <w:r w:rsidR="00776784">
        <w:rPr>
          <w:rFonts w:ascii="Times New Roman" w:hAnsi="Times New Roman"/>
          <w:sz w:val="22"/>
          <w:szCs w:val="22"/>
        </w:rPr>
        <w:t>the</w:t>
      </w:r>
      <w:r w:rsidRPr="00785909">
        <w:rPr>
          <w:rFonts w:ascii="Times New Roman" w:hAnsi="Times New Roman"/>
          <w:sz w:val="22"/>
          <w:szCs w:val="22"/>
        </w:rPr>
        <w:t xml:space="preserve"> practice of medicine consistent with the conditions of such registration;</w:t>
      </w:r>
    </w:p>
    <w:p w14:paraId="58A5B5FD" w14:textId="0A2B54BF" w:rsidR="00DE7C01" w:rsidRDefault="00DE7C01" w:rsidP="00097108">
      <w:pPr>
        <w:numPr>
          <w:ilvl w:val="2"/>
          <w:numId w:val="40"/>
        </w:numPr>
        <w:spacing w:after="120"/>
        <w:rPr>
          <w:rFonts w:ascii="Times New Roman" w:hAnsi="Times New Roman"/>
          <w:sz w:val="22"/>
          <w:szCs w:val="22"/>
        </w:rPr>
      </w:pPr>
      <w:r w:rsidRPr="00785909">
        <w:rPr>
          <w:rFonts w:ascii="Times New Roman" w:hAnsi="Times New Roman"/>
          <w:sz w:val="22"/>
          <w:szCs w:val="22"/>
        </w:rPr>
        <w:t xml:space="preserve">all </w:t>
      </w:r>
      <w:r w:rsidR="00FA1F31" w:rsidRPr="00785909">
        <w:rPr>
          <w:rFonts w:ascii="Times New Roman" w:hAnsi="Times New Roman"/>
          <w:sz w:val="22"/>
          <w:szCs w:val="22"/>
        </w:rPr>
        <w:t>licen</w:t>
      </w:r>
      <w:r w:rsidR="00FA1F31">
        <w:rPr>
          <w:rFonts w:ascii="Times New Roman" w:hAnsi="Times New Roman"/>
          <w:sz w:val="22"/>
          <w:szCs w:val="22"/>
        </w:rPr>
        <w:t>s</w:t>
      </w:r>
      <w:r w:rsidR="00FA1F31" w:rsidRPr="00785909">
        <w:rPr>
          <w:rFonts w:ascii="Times New Roman" w:hAnsi="Times New Roman"/>
          <w:sz w:val="22"/>
          <w:szCs w:val="22"/>
        </w:rPr>
        <w:t>es</w:t>
      </w:r>
      <w:r w:rsidRPr="00785909">
        <w:rPr>
          <w:rFonts w:ascii="Times New Roman" w:hAnsi="Times New Roman"/>
          <w:sz w:val="22"/>
          <w:szCs w:val="22"/>
        </w:rPr>
        <w:t xml:space="preserve">, qualifications, </w:t>
      </w:r>
      <w:proofErr w:type="gramStart"/>
      <w:r w:rsidRPr="00785909">
        <w:rPr>
          <w:rFonts w:ascii="Times New Roman" w:hAnsi="Times New Roman"/>
          <w:sz w:val="22"/>
          <w:szCs w:val="22"/>
        </w:rPr>
        <w:t>privileges</w:t>
      </w:r>
      <w:proofErr w:type="gramEnd"/>
      <w:r w:rsidRPr="00785909">
        <w:rPr>
          <w:rFonts w:ascii="Times New Roman" w:hAnsi="Times New Roman"/>
          <w:sz w:val="22"/>
          <w:szCs w:val="22"/>
        </w:rPr>
        <w:t xml:space="preserve"> and credentials required to deliver the Services.</w:t>
      </w:r>
    </w:p>
    <w:p w14:paraId="5EC95FE6" w14:textId="28A5B9C0" w:rsidR="0072612B" w:rsidRDefault="00A21481" w:rsidP="00097108">
      <w:pPr>
        <w:pStyle w:val="ListParagraph"/>
        <w:numPr>
          <w:ilvl w:val="1"/>
          <w:numId w:val="40"/>
        </w:numPr>
        <w:rPr>
          <w:rFonts w:ascii="Times New Roman" w:hAnsi="Times New Roman"/>
          <w:sz w:val="22"/>
          <w:szCs w:val="22"/>
        </w:rPr>
      </w:pPr>
      <w:r w:rsidRPr="009E6D31">
        <w:rPr>
          <w:rFonts w:ascii="Times New Roman" w:hAnsi="Times New Roman"/>
          <w:sz w:val="22"/>
          <w:szCs w:val="22"/>
        </w:rPr>
        <w:t xml:space="preserve">During the term, it </w:t>
      </w:r>
      <w:r w:rsidR="008F1769">
        <w:rPr>
          <w:rFonts w:ascii="Times New Roman" w:hAnsi="Times New Roman"/>
          <w:sz w:val="22"/>
          <w:szCs w:val="22"/>
        </w:rPr>
        <w:t xml:space="preserve">is </w:t>
      </w:r>
      <w:r w:rsidRPr="009E6D31">
        <w:rPr>
          <w:rFonts w:ascii="Times New Roman" w:hAnsi="Times New Roman"/>
          <w:sz w:val="22"/>
          <w:szCs w:val="22"/>
        </w:rPr>
        <w:t>a fundamental term of the Contract that each Physician</w:t>
      </w:r>
      <w:r w:rsidR="008F1769">
        <w:rPr>
          <w:rFonts w:ascii="Times New Roman" w:hAnsi="Times New Roman"/>
          <w:sz w:val="22"/>
          <w:szCs w:val="22"/>
        </w:rPr>
        <w:t>, and</w:t>
      </w:r>
      <w:r w:rsidRPr="009E6D31">
        <w:rPr>
          <w:rFonts w:ascii="Times New Roman" w:hAnsi="Times New Roman"/>
          <w:sz w:val="22"/>
          <w:szCs w:val="22"/>
        </w:rPr>
        <w:t xml:space="preserve"> each locum physician </w:t>
      </w:r>
      <w:r w:rsidR="008F1769">
        <w:rPr>
          <w:rFonts w:ascii="Times New Roman" w:hAnsi="Times New Roman"/>
          <w:sz w:val="22"/>
          <w:szCs w:val="22"/>
        </w:rPr>
        <w:t>or</w:t>
      </w:r>
      <w:r w:rsidR="008F1769" w:rsidRPr="009E6D31">
        <w:rPr>
          <w:rFonts w:ascii="Times New Roman" w:hAnsi="Times New Roman"/>
          <w:sz w:val="22"/>
          <w:szCs w:val="22"/>
        </w:rPr>
        <w:t xml:space="preserve"> </w:t>
      </w:r>
      <w:r w:rsidRPr="009E6D31">
        <w:rPr>
          <w:rFonts w:ascii="Times New Roman" w:hAnsi="Times New Roman"/>
          <w:sz w:val="22"/>
          <w:szCs w:val="22"/>
        </w:rPr>
        <w:t>subcontract</w:t>
      </w:r>
      <w:r w:rsidR="00074104" w:rsidRPr="009E6D31">
        <w:rPr>
          <w:rFonts w:ascii="Times New Roman" w:hAnsi="Times New Roman"/>
          <w:sz w:val="22"/>
          <w:szCs w:val="22"/>
        </w:rPr>
        <w:t>ed</w:t>
      </w:r>
      <w:r w:rsidRPr="009E6D31">
        <w:rPr>
          <w:rFonts w:ascii="Times New Roman" w:hAnsi="Times New Roman"/>
          <w:sz w:val="22"/>
          <w:szCs w:val="22"/>
        </w:rPr>
        <w:t xml:space="preserve"> physician providing Services under this Contract for a Physician</w:t>
      </w:r>
      <w:r w:rsidR="008F1769">
        <w:rPr>
          <w:rFonts w:ascii="Times New Roman" w:hAnsi="Times New Roman"/>
          <w:sz w:val="22"/>
          <w:szCs w:val="22"/>
        </w:rPr>
        <w:t>,</w:t>
      </w:r>
      <w:r w:rsidRPr="009E6D31">
        <w:rPr>
          <w:rFonts w:ascii="Times New Roman" w:hAnsi="Times New Roman"/>
          <w:sz w:val="22"/>
          <w:szCs w:val="22"/>
        </w:rPr>
        <w:t xml:space="preserve"> maintains enrolment in the Medical Services Plan.</w:t>
      </w:r>
    </w:p>
    <w:p w14:paraId="458CE64C" w14:textId="3BE67491" w:rsidR="009E6D31" w:rsidRDefault="009E6D31" w:rsidP="0072612B">
      <w:pPr>
        <w:pStyle w:val="ListParagraph"/>
        <w:rPr>
          <w:rFonts w:ascii="Times New Roman" w:hAnsi="Times New Roman"/>
          <w:sz w:val="22"/>
          <w:szCs w:val="22"/>
        </w:rPr>
      </w:pPr>
    </w:p>
    <w:p w14:paraId="2E0356F7" w14:textId="77777777" w:rsidR="0072612B" w:rsidRDefault="00A21481" w:rsidP="00097108">
      <w:pPr>
        <w:pStyle w:val="ListParagraph"/>
        <w:numPr>
          <w:ilvl w:val="2"/>
          <w:numId w:val="40"/>
        </w:numPr>
        <w:rPr>
          <w:rFonts w:ascii="Times New Roman" w:hAnsi="Times New Roman"/>
          <w:sz w:val="22"/>
          <w:szCs w:val="22"/>
        </w:rPr>
      </w:pPr>
      <w:r w:rsidRPr="009E6D31">
        <w:rPr>
          <w:rFonts w:ascii="Times New Roman" w:hAnsi="Times New Roman"/>
          <w:sz w:val="22"/>
          <w:szCs w:val="22"/>
        </w:rPr>
        <w:t xml:space="preserve">For clarity, an order of the Medical Services Commission under section 15(2)(a) of the </w:t>
      </w:r>
      <w:r w:rsidRPr="0072612B">
        <w:rPr>
          <w:rFonts w:ascii="Times New Roman" w:hAnsi="Times New Roman"/>
          <w:i/>
          <w:sz w:val="22"/>
          <w:szCs w:val="22"/>
        </w:rPr>
        <w:t>Medicare Protection Act</w:t>
      </w:r>
      <w:r w:rsidRPr="009E6D31">
        <w:rPr>
          <w:rFonts w:ascii="Times New Roman" w:hAnsi="Times New Roman"/>
          <w:sz w:val="22"/>
          <w:szCs w:val="22"/>
        </w:rPr>
        <w:t xml:space="preserve"> for the duration of that order, is a breach of a fundamental term of this Contract.</w:t>
      </w:r>
    </w:p>
    <w:p w14:paraId="49C75129" w14:textId="78C846E5" w:rsidR="009E6D31" w:rsidRPr="009E6D31" w:rsidRDefault="009E6D31" w:rsidP="0072612B">
      <w:pPr>
        <w:pStyle w:val="ListParagraph"/>
        <w:ind w:left="1728"/>
        <w:rPr>
          <w:rFonts w:ascii="Times New Roman" w:hAnsi="Times New Roman"/>
          <w:sz w:val="22"/>
          <w:szCs w:val="22"/>
        </w:rPr>
      </w:pPr>
    </w:p>
    <w:p w14:paraId="6C03D8C4" w14:textId="13A3E6C9" w:rsidR="009E6D31" w:rsidRPr="009E6D31" w:rsidRDefault="009E6D31" w:rsidP="00097108">
      <w:pPr>
        <w:pStyle w:val="ListParagraph"/>
        <w:numPr>
          <w:ilvl w:val="2"/>
          <w:numId w:val="40"/>
        </w:numPr>
        <w:rPr>
          <w:rFonts w:ascii="Times New Roman" w:hAnsi="Times New Roman"/>
          <w:sz w:val="22"/>
          <w:szCs w:val="22"/>
        </w:rPr>
      </w:pPr>
      <w:r w:rsidRPr="009E6D31">
        <w:rPr>
          <w:rFonts w:ascii="Times New Roman" w:hAnsi="Times New Roman"/>
          <w:sz w:val="22"/>
          <w:szCs w:val="22"/>
        </w:rPr>
        <w:t>Any Physician who is no longer enrolled in MSP or who is de-enrolled from MSP is to</w:t>
      </w:r>
      <w:r w:rsidR="002052B7">
        <w:rPr>
          <w:rFonts w:ascii="Times New Roman" w:hAnsi="Times New Roman"/>
          <w:sz w:val="22"/>
          <w:szCs w:val="22"/>
        </w:rPr>
        <w:t xml:space="preserve">, </w:t>
      </w:r>
      <w:r w:rsidR="002052B7" w:rsidRPr="002052B7">
        <w:rPr>
          <w:rFonts w:ascii="Times New Roman" w:hAnsi="Times New Roman"/>
          <w:sz w:val="22"/>
          <w:szCs w:val="22"/>
        </w:rPr>
        <w:t>within 15 days of such lack of enrollment</w:t>
      </w:r>
      <w:r w:rsidR="002052B7">
        <w:rPr>
          <w:rFonts w:ascii="Times New Roman" w:hAnsi="Times New Roman"/>
          <w:sz w:val="22"/>
          <w:szCs w:val="22"/>
        </w:rPr>
        <w:t>,</w:t>
      </w:r>
      <w:r w:rsidR="008E62D9">
        <w:rPr>
          <w:rFonts w:ascii="Times New Roman" w:hAnsi="Times New Roman"/>
          <w:sz w:val="22"/>
          <w:szCs w:val="22"/>
        </w:rPr>
        <w:t xml:space="preserve"> </w:t>
      </w:r>
      <w:r w:rsidRPr="009E6D31">
        <w:rPr>
          <w:rFonts w:ascii="Times New Roman" w:hAnsi="Times New Roman"/>
          <w:sz w:val="22"/>
          <w:szCs w:val="22"/>
        </w:rPr>
        <w:t xml:space="preserve">notify the Agency of the period of the lack of enrollment or de-enrollment. Such Physicians are not to </w:t>
      </w:r>
      <w:r w:rsidR="00260BBE">
        <w:rPr>
          <w:rFonts w:ascii="Times New Roman" w:hAnsi="Times New Roman"/>
          <w:sz w:val="22"/>
          <w:szCs w:val="22"/>
        </w:rPr>
        <w:t xml:space="preserve">provide </w:t>
      </w:r>
      <w:r w:rsidRPr="009E6D31">
        <w:rPr>
          <w:rFonts w:ascii="Times New Roman" w:hAnsi="Times New Roman"/>
          <w:sz w:val="22"/>
          <w:szCs w:val="22"/>
        </w:rPr>
        <w:t xml:space="preserve">Services during any </w:t>
      </w:r>
      <w:r w:rsidRPr="009E6D31">
        <w:rPr>
          <w:rFonts w:ascii="Times New Roman" w:hAnsi="Times New Roman"/>
          <w:sz w:val="22"/>
          <w:szCs w:val="22"/>
        </w:rPr>
        <w:lastRenderedPageBreak/>
        <w:t>period where they are not enrolled in MSP, regardless of the reason for the lack of enrollment.</w:t>
      </w:r>
    </w:p>
    <w:p w14:paraId="5DFCBC40" w14:textId="77777777" w:rsidR="00937B5E" w:rsidRDefault="00937B5E" w:rsidP="00937B5E">
      <w:pPr>
        <w:spacing w:after="120"/>
        <w:ind w:left="720"/>
        <w:rPr>
          <w:rFonts w:ascii="Times New Roman" w:hAnsi="Times New Roman"/>
          <w:sz w:val="22"/>
          <w:szCs w:val="22"/>
        </w:rPr>
      </w:pPr>
    </w:p>
    <w:p w14:paraId="684388DE" w14:textId="1C82B8EA" w:rsidR="00DE7C01" w:rsidRDefault="00DE7C01" w:rsidP="00097108">
      <w:pPr>
        <w:numPr>
          <w:ilvl w:val="1"/>
          <w:numId w:val="40"/>
        </w:numPr>
        <w:spacing w:after="120"/>
        <w:rPr>
          <w:rFonts w:ascii="Times New Roman" w:hAnsi="Times New Roman"/>
          <w:sz w:val="22"/>
          <w:szCs w:val="22"/>
        </w:rPr>
      </w:pPr>
      <w:r w:rsidRPr="00785909">
        <w:rPr>
          <w:rFonts w:ascii="Times New Roman" w:hAnsi="Times New Roman"/>
          <w:sz w:val="22"/>
          <w:szCs w:val="22"/>
        </w:rPr>
        <w:t xml:space="preserve">All medical services under this Contract will be provided </w:t>
      </w:r>
      <w:r w:rsidR="00231E20" w:rsidRPr="00785909">
        <w:rPr>
          <w:rFonts w:ascii="Times New Roman" w:hAnsi="Times New Roman"/>
          <w:sz w:val="22"/>
          <w:szCs w:val="22"/>
        </w:rPr>
        <w:t xml:space="preserve">either </w:t>
      </w:r>
      <w:r w:rsidRPr="00785909">
        <w:rPr>
          <w:rFonts w:ascii="Times New Roman" w:hAnsi="Times New Roman"/>
          <w:sz w:val="22"/>
          <w:szCs w:val="22"/>
        </w:rPr>
        <w:t xml:space="preserve">directly by </w:t>
      </w:r>
      <w:r w:rsidR="00776784">
        <w:rPr>
          <w:rFonts w:ascii="Times New Roman" w:hAnsi="Times New Roman"/>
          <w:sz w:val="22"/>
          <w:szCs w:val="22"/>
        </w:rPr>
        <w:t xml:space="preserve">a </w:t>
      </w:r>
      <w:r w:rsidRPr="00785909">
        <w:rPr>
          <w:rFonts w:ascii="Times New Roman" w:hAnsi="Times New Roman"/>
          <w:sz w:val="22"/>
          <w:szCs w:val="22"/>
        </w:rPr>
        <w:t>Physician</w:t>
      </w:r>
      <w:r w:rsidR="00BE66D2" w:rsidRPr="00785909">
        <w:rPr>
          <w:rFonts w:ascii="Times New Roman" w:hAnsi="Times New Roman"/>
          <w:sz w:val="22"/>
          <w:szCs w:val="22"/>
        </w:rPr>
        <w:t xml:space="preserve">, by a resident under the supervision and responsibility of </w:t>
      </w:r>
      <w:r w:rsidR="00776784">
        <w:rPr>
          <w:rFonts w:ascii="Times New Roman" w:hAnsi="Times New Roman"/>
          <w:sz w:val="22"/>
          <w:szCs w:val="22"/>
        </w:rPr>
        <w:t xml:space="preserve">a </w:t>
      </w:r>
      <w:r w:rsidR="00BE66D2" w:rsidRPr="00785909">
        <w:rPr>
          <w:rFonts w:ascii="Times New Roman" w:hAnsi="Times New Roman"/>
          <w:sz w:val="22"/>
          <w:szCs w:val="22"/>
        </w:rPr>
        <w:t>Physician</w:t>
      </w:r>
      <w:r w:rsidR="004A13D9">
        <w:rPr>
          <w:rFonts w:ascii="Times New Roman" w:hAnsi="Times New Roman"/>
          <w:sz w:val="22"/>
          <w:szCs w:val="22"/>
        </w:rPr>
        <w:t xml:space="preserve">, </w:t>
      </w:r>
      <w:r w:rsidR="00BE66D2" w:rsidRPr="00785909">
        <w:rPr>
          <w:rFonts w:ascii="Times New Roman" w:hAnsi="Times New Roman"/>
          <w:sz w:val="22"/>
          <w:szCs w:val="22"/>
        </w:rPr>
        <w:t xml:space="preserve">by a clinical fellow under the supervision and responsibility of </w:t>
      </w:r>
      <w:r w:rsidR="00776784">
        <w:rPr>
          <w:rFonts w:ascii="Times New Roman" w:hAnsi="Times New Roman"/>
          <w:sz w:val="22"/>
          <w:szCs w:val="22"/>
        </w:rPr>
        <w:t xml:space="preserve">a </w:t>
      </w:r>
      <w:r w:rsidR="00BE66D2" w:rsidRPr="00785909">
        <w:rPr>
          <w:rFonts w:ascii="Times New Roman" w:hAnsi="Times New Roman"/>
          <w:sz w:val="22"/>
          <w:szCs w:val="22"/>
        </w:rPr>
        <w:t>Physician</w:t>
      </w:r>
      <w:r w:rsidR="004A13D9">
        <w:rPr>
          <w:rFonts w:ascii="Times New Roman" w:hAnsi="Times New Roman"/>
          <w:sz w:val="22"/>
          <w:szCs w:val="22"/>
        </w:rPr>
        <w:t xml:space="preserve"> or by appropriate Practice Personnel, as delegated by the Physician</w:t>
      </w:r>
      <w:r w:rsidR="00F24EA0">
        <w:rPr>
          <w:rFonts w:ascii="Times New Roman" w:hAnsi="Times New Roman"/>
          <w:sz w:val="22"/>
          <w:szCs w:val="22"/>
        </w:rPr>
        <w:t>, where the Services are generally and traditionally accepted as being those that may be carried out by such a delegate</w:t>
      </w:r>
      <w:r w:rsidR="00D6466C" w:rsidRPr="00785909">
        <w:rPr>
          <w:rFonts w:ascii="Times New Roman" w:hAnsi="Times New Roman"/>
          <w:sz w:val="22"/>
          <w:szCs w:val="22"/>
        </w:rPr>
        <w:t xml:space="preserve">. </w:t>
      </w:r>
    </w:p>
    <w:p w14:paraId="309CBF39" w14:textId="53760FEB" w:rsidR="00F24EA0" w:rsidRDefault="00F24EA0" w:rsidP="00097108">
      <w:pPr>
        <w:numPr>
          <w:ilvl w:val="1"/>
          <w:numId w:val="40"/>
        </w:numPr>
        <w:spacing w:after="120"/>
        <w:rPr>
          <w:rFonts w:ascii="Times New Roman" w:hAnsi="Times New Roman"/>
          <w:sz w:val="22"/>
          <w:szCs w:val="22"/>
        </w:rPr>
      </w:pPr>
      <w:r>
        <w:rPr>
          <w:rFonts w:ascii="Times New Roman" w:hAnsi="Times New Roman"/>
          <w:sz w:val="22"/>
          <w:szCs w:val="22"/>
        </w:rPr>
        <w:t>Where Services are being provided by a resident or clinical fellow under the supervision and responsibility of a Physician:</w:t>
      </w:r>
    </w:p>
    <w:p w14:paraId="734D8601" w14:textId="1C4FC679" w:rsidR="00F24EA0" w:rsidRDefault="00F24EA0" w:rsidP="00097108">
      <w:pPr>
        <w:numPr>
          <w:ilvl w:val="2"/>
          <w:numId w:val="40"/>
        </w:numPr>
        <w:spacing w:after="120"/>
        <w:rPr>
          <w:rFonts w:ascii="Times New Roman" w:hAnsi="Times New Roman"/>
          <w:sz w:val="22"/>
          <w:szCs w:val="22"/>
        </w:rPr>
      </w:pPr>
      <w:r>
        <w:rPr>
          <w:rFonts w:ascii="Times New Roman" w:hAnsi="Times New Roman"/>
          <w:sz w:val="22"/>
          <w:szCs w:val="22"/>
        </w:rPr>
        <w:t>the Physician shall be identified to the patient at the earliest opportunity;</w:t>
      </w:r>
    </w:p>
    <w:p w14:paraId="3B7DDD49" w14:textId="1F252842" w:rsidR="00F24EA0" w:rsidRDefault="00F24EA0" w:rsidP="00097108">
      <w:pPr>
        <w:numPr>
          <w:ilvl w:val="2"/>
          <w:numId w:val="40"/>
        </w:numPr>
        <w:spacing w:after="120"/>
        <w:rPr>
          <w:rFonts w:ascii="Times New Roman" w:hAnsi="Times New Roman"/>
          <w:sz w:val="22"/>
          <w:szCs w:val="22"/>
        </w:rPr>
      </w:pPr>
      <w:r>
        <w:rPr>
          <w:rFonts w:ascii="Times New Roman" w:hAnsi="Times New Roman"/>
          <w:sz w:val="22"/>
          <w:szCs w:val="22"/>
        </w:rPr>
        <w:t>the Physician must be available in person, by telephone or videoconferencing in a timely manner appropriate to the acuity of the patient’s condition and the disposition of the patient;</w:t>
      </w:r>
    </w:p>
    <w:p w14:paraId="5EBD0C55" w14:textId="10F650C6" w:rsidR="00F24EA0" w:rsidRDefault="00F24EA0" w:rsidP="00097108">
      <w:pPr>
        <w:numPr>
          <w:ilvl w:val="2"/>
          <w:numId w:val="40"/>
        </w:numPr>
        <w:spacing w:after="120"/>
        <w:rPr>
          <w:rFonts w:ascii="Times New Roman" w:hAnsi="Times New Roman"/>
          <w:sz w:val="22"/>
          <w:szCs w:val="22"/>
        </w:rPr>
      </w:pPr>
      <w:r>
        <w:rPr>
          <w:rFonts w:ascii="Times New Roman" w:hAnsi="Times New Roman"/>
          <w:sz w:val="22"/>
          <w:szCs w:val="22"/>
        </w:rPr>
        <w:t xml:space="preserve">the payment </w:t>
      </w:r>
      <w:r w:rsidR="00466AA7">
        <w:rPr>
          <w:rFonts w:ascii="Times New Roman" w:hAnsi="Times New Roman"/>
          <w:sz w:val="22"/>
          <w:szCs w:val="22"/>
        </w:rPr>
        <w:t xml:space="preserve">by the Agency </w:t>
      </w:r>
      <w:r>
        <w:rPr>
          <w:rFonts w:ascii="Times New Roman" w:hAnsi="Times New Roman"/>
          <w:sz w:val="22"/>
          <w:szCs w:val="22"/>
        </w:rPr>
        <w:t xml:space="preserve">for Services under the Contract must not exceed the amount that the Physician could claim in the same time period in the absence of the resident or clinical fellow; and </w:t>
      </w:r>
    </w:p>
    <w:p w14:paraId="3CFDD432" w14:textId="042DFA31" w:rsidR="00F24EA0" w:rsidRDefault="00F24EA0" w:rsidP="00097108">
      <w:pPr>
        <w:numPr>
          <w:ilvl w:val="2"/>
          <w:numId w:val="40"/>
        </w:numPr>
        <w:spacing w:after="120"/>
        <w:rPr>
          <w:rFonts w:ascii="Times New Roman" w:hAnsi="Times New Roman"/>
          <w:sz w:val="22"/>
          <w:szCs w:val="22"/>
        </w:rPr>
      </w:pPr>
      <w:r>
        <w:rPr>
          <w:rFonts w:ascii="Times New Roman" w:hAnsi="Times New Roman"/>
          <w:sz w:val="22"/>
          <w:szCs w:val="22"/>
        </w:rPr>
        <w:t xml:space="preserve">the Physician must review in person, by telephone or videoconference the Services provided by the resident or clinical fellow and sign off the Clinical Record relating to the Services </w:t>
      </w:r>
      <w:r w:rsidR="00F5142D">
        <w:rPr>
          <w:rFonts w:ascii="Times New Roman" w:hAnsi="Times New Roman"/>
          <w:sz w:val="22"/>
          <w:szCs w:val="22"/>
        </w:rPr>
        <w:t>within the next weekday workday</w:t>
      </w:r>
      <w:r>
        <w:rPr>
          <w:rFonts w:ascii="Times New Roman" w:hAnsi="Times New Roman"/>
          <w:sz w:val="22"/>
          <w:szCs w:val="22"/>
        </w:rPr>
        <w:t>.</w:t>
      </w:r>
    </w:p>
    <w:p w14:paraId="1F86CA23" w14:textId="768EE19F" w:rsidR="00F24EA0" w:rsidRDefault="00F24EA0" w:rsidP="00097108">
      <w:pPr>
        <w:pStyle w:val="ListParagraph"/>
        <w:numPr>
          <w:ilvl w:val="1"/>
          <w:numId w:val="40"/>
        </w:numPr>
        <w:rPr>
          <w:rFonts w:ascii="Times New Roman" w:hAnsi="Times New Roman"/>
          <w:sz w:val="22"/>
          <w:szCs w:val="22"/>
        </w:rPr>
      </w:pPr>
      <w:r w:rsidRPr="00B46CD3">
        <w:rPr>
          <w:rFonts w:ascii="Times New Roman" w:hAnsi="Times New Roman"/>
          <w:sz w:val="22"/>
          <w:szCs w:val="22"/>
        </w:rPr>
        <w:t xml:space="preserve">For clarity, any time spent by </w:t>
      </w:r>
      <w:r>
        <w:rPr>
          <w:rFonts w:ascii="Times New Roman" w:hAnsi="Times New Roman"/>
          <w:sz w:val="22"/>
          <w:szCs w:val="22"/>
        </w:rPr>
        <w:t>residents or clinical fellows</w:t>
      </w:r>
      <w:r w:rsidRPr="00B46CD3">
        <w:rPr>
          <w:rFonts w:ascii="Times New Roman" w:hAnsi="Times New Roman"/>
          <w:sz w:val="22"/>
          <w:szCs w:val="22"/>
        </w:rPr>
        <w:t xml:space="preserve"> performing the Services is not to be included in calculating the hours </w:t>
      </w:r>
      <w:r w:rsidR="00DE1486">
        <w:rPr>
          <w:rFonts w:ascii="Times New Roman" w:hAnsi="Times New Roman"/>
          <w:sz w:val="22"/>
          <w:szCs w:val="22"/>
        </w:rPr>
        <w:t xml:space="preserve">compensated </w:t>
      </w:r>
      <w:r w:rsidRPr="00B46CD3">
        <w:rPr>
          <w:rFonts w:ascii="Times New Roman" w:hAnsi="Times New Roman"/>
          <w:sz w:val="22"/>
          <w:szCs w:val="22"/>
        </w:rPr>
        <w:t xml:space="preserve">under this Contract. Only those hours of Services provided by Physicians are to be included in calculating the hours </w:t>
      </w:r>
      <w:r w:rsidR="00DE1486">
        <w:rPr>
          <w:rFonts w:ascii="Times New Roman" w:hAnsi="Times New Roman"/>
          <w:sz w:val="22"/>
          <w:szCs w:val="22"/>
        </w:rPr>
        <w:t>compensated</w:t>
      </w:r>
      <w:r w:rsidRPr="00B46CD3">
        <w:rPr>
          <w:rFonts w:ascii="Times New Roman" w:hAnsi="Times New Roman"/>
          <w:sz w:val="22"/>
          <w:szCs w:val="22"/>
        </w:rPr>
        <w:t xml:space="preserve"> under this Contract. </w:t>
      </w:r>
    </w:p>
    <w:p w14:paraId="01E6A450" w14:textId="3237676D" w:rsidR="002B4B0F" w:rsidRPr="000E490B" w:rsidRDefault="002B4B0F" w:rsidP="00097108">
      <w:pPr>
        <w:numPr>
          <w:ilvl w:val="0"/>
          <w:numId w:val="40"/>
        </w:numPr>
        <w:spacing w:before="240" w:after="120"/>
        <w:rPr>
          <w:rFonts w:ascii="Times New Roman" w:hAnsi="Times New Roman"/>
          <w:b/>
          <w:sz w:val="22"/>
          <w:szCs w:val="22"/>
        </w:rPr>
      </w:pPr>
      <w:r w:rsidRPr="000E490B">
        <w:rPr>
          <w:rFonts w:ascii="Times New Roman" w:hAnsi="Times New Roman"/>
          <w:b/>
          <w:sz w:val="22"/>
          <w:szCs w:val="22"/>
        </w:rPr>
        <w:t xml:space="preserve">Locum </w:t>
      </w:r>
      <w:r w:rsidR="004B1D02" w:rsidRPr="000E490B">
        <w:rPr>
          <w:rFonts w:ascii="Times New Roman" w:hAnsi="Times New Roman"/>
          <w:b/>
          <w:sz w:val="22"/>
          <w:szCs w:val="22"/>
        </w:rPr>
        <w:t>Physicians</w:t>
      </w:r>
    </w:p>
    <w:p w14:paraId="7AA2EE66" w14:textId="050D557E" w:rsidR="0046660F" w:rsidRPr="000E490B" w:rsidRDefault="002B4B0F" w:rsidP="00097108">
      <w:pPr>
        <w:numPr>
          <w:ilvl w:val="1"/>
          <w:numId w:val="40"/>
        </w:numPr>
        <w:spacing w:after="120"/>
        <w:rPr>
          <w:rFonts w:ascii="Times New Roman" w:hAnsi="Times New Roman"/>
          <w:sz w:val="22"/>
          <w:szCs w:val="22"/>
        </w:rPr>
      </w:pPr>
      <w:r w:rsidRPr="000E490B">
        <w:rPr>
          <w:rFonts w:ascii="Times New Roman" w:hAnsi="Times New Roman"/>
          <w:sz w:val="22"/>
          <w:szCs w:val="22"/>
        </w:rPr>
        <w:t>The Physician</w:t>
      </w:r>
      <w:r w:rsidR="00EC072A" w:rsidRPr="000E490B">
        <w:rPr>
          <w:rFonts w:ascii="Times New Roman" w:hAnsi="Times New Roman"/>
          <w:sz w:val="22"/>
          <w:szCs w:val="22"/>
        </w:rPr>
        <w:t>s</w:t>
      </w:r>
      <w:r w:rsidR="0046660F" w:rsidRPr="000E490B">
        <w:rPr>
          <w:rFonts w:ascii="Times New Roman" w:hAnsi="Times New Roman"/>
          <w:sz w:val="22"/>
          <w:szCs w:val="22"/>
        </w:rPr>
        <w:t xml:space="preserve"> will work to recruit and retain qualified locum physicians when necessary</w:t>
      </w:r>
      <w:r w:rsidR="00E36CEC" w:rsidRPr="000E490B">
        <w:rPr>
          <w:rFonts w:ascii="Times New Roman" w:hAnsi="Times New Roman"/>
          <w:sz w:val="22"/>
          <w:szCs w:val="22"/>
        </w:rPr>
        <w:t xml:space="preserve"> and will notify </w:t>
      </w:r>
      <w:r w:rsidR="0046660F" w:rsidRPr="000E490B">
        <w:rPr>
          <w:rFonts w:ascii="Times New Roman" w:hAnsi="Times New Roman"/>
          <w:sz w:val="22"/>
          <w:szCs w:val="22"/>
        </w:rPr>
        <w:t xml:space="preserve">the Agency of the name and MSP practitioner </w:t>
      </w:r>
      <w:r w:rsidR="00E36CEC" w:rsidRPr="000E490B">
        <w:rPr>
          <w:rFonts w:ascii="Times New Roman" w:hAnsi="Times New Roman"/>
          <w:sz w:val="22"/>
          <w:szCs w:val="22"/>
        </w:rPr>
        <w:t>number of any locum physicians</w:t>
      </w:r>
      <w:r w:rsidR="00353B3B">
        <w:rPr>
          <w:rFonts w:ascii="Times New Roman" w:hAnsi="Times New Roman"/>
          <w:sz w:val="22"/>
          <w:szCs w:val="22"/>
        </w:rPr>
        <w:t xml:space="preserve"> prior to </w:t>
      </w:r>
      <w:r w:rsidR="008E62D9">
        <w:rPr>
          <w:rFonts w:ascii="Times New Roman" w:hAnsi="Times New Roman"/>
          <w:sz w:val="22"/>
          <w:szCs w:val="22"/>
        </w:rPr>
        <w:t xml:space="preserve">such locum physician </w:t>
      </w:r>
      <w:r w:rsidR="00353B3B">
        <w:rPr>
          <w:rFonts w:ascii="Times New Roman" w:hAnsi="Times New Roman"/>
          <w:sz w:val="22"/>
          <w:szCs w:val="22"/>
        </w:rPr>
        <w:t>providing Services under this Contract</w:t>
      </w:r>
      <w:r w:rsidR="00E36CEC" w:rsidRPr="000E490B">
        <w:rPr>
          <w:rFonts w:ascii="Times New Roman" w:hAnsi="Times New Roman"/>
          <w:sz w:val="22"/>
          <w:szCs w:val="22"/>
        </w:rPr>
        <w:t>.</w:t>
      </w:r>
    </w:p>
    <w:p w14:paraId="4D3C58E9" w14:textId="65096AFD" w:rsidR="00353B3B" w:rsidRDefault="00E36CEC" w:rsidP="00097108">
      <w:pPr>
        <w:numPr>
          <w:ilvl w:val="1"/>
          <w:numId w:val="40"/>
        </w:numPr>
        <w:spacing w:after="120"/>
        <w:rPr>
          <w:rFonts w:ascii="Times New Roman" w:hAnsi="Times New Roman"/>
          <w:sz w:val="22"/>
          <w:szCs w:val="22"/>
        </w:rPr>
      </w:pPr>
      <w:r w:rsidRPr="000E490B">
        <w:rPr>
          <w:rFonts w:ascii="Times New Roman" w:hAnsi="Times New Roman"/>
          <w:sz w:val="22"/>
          <w:szCs w:val="22"/>
        </w:rPr>
        <w:t>In circumstances where a locum physician is providing Services and will report their hours as hours</w:t>
      </w:r>
      <w:r w:rsidR="00305B21" w:rsidRPr="000E490B">
        <w:rPr>
          <w:rFonts w:ascii="Times New Roman" w:hAnsi="Times New Roman"/>
          <w:sz w:val="22"/>
          <w:szCs w:val="22"/>
        </w:rPr>
        <w:t xml:space="preserve"> </w:t>
      </w:r>
      <w:r w:rsidRPr="000E490B">
        <w:rPr>
          <w:rFonts w:ascii="Times New Roman" w:hAnsi="Times New Roman"/>
          <w:sz w:val="22"/>
          <w:szCs w:val="22"/>
        </w:rPr>
        <w:t>under the Contract, t</w:t>
      </w:r>
      <w:r w:rsidR="0046660F" w:rsidRPr="000E490B">
        <w:rPr>
          <w:rFonts w:ascii="Times New Roman" w:hAnsi="Times New Roman"/>
          <w:sz w:val="22"/>
          <w:szCs w:val="22"/>
        </w:rPr>
        <w:t xml:space="preserve">he Physicians will be responsible to pay </w:t>
      </w:r>
      <w:r w:rsidRPr="000E490B">
        <w:rPr>
          <w:rFonts w:ascii="Times New Roman" w:hAnsi="Times New Roman"/>
          <w:sz w:val="22"/>
          <w:szCs w:val="22"/>
        </w:rPr>
        <w:t>such</w:t>
      </w:r>
      <w:r w:rsidR="0046660F" w:rsidRPr="000E490B">
        <w:rPr>
          <w:rFonts w:ascii="Times New Roman" w:hAnsi="Times New Roman"/>
          <w:sz w:val="22"/>
          <w:szCs w:val="22"/>
        </w:rPr>
        <w:t xml:space="preserve"> locum physicians</w:t>
      </w:r>
      <w:r w:rsidRPr="000E490B">
        <w:rPr>
          <w:rFonts w:ascii="Times New Roman" w:hAnsi="Times New Roman"/>
          <w:sz w:val="22"/>
          <w:szCs w:val="22"/>
        </w:rPr>
        <w:t xml:space="preserve"> </w:t>
      </w:r>
      <w:r w:rsidR="0046660F" w:rsidRPr="000E490B">
        <w:rPr>
          <w:rFonts w:ascii="Times New Roman" w:hAnsi="Times New Roman"/>
          <w:sz w:val="22"/>
          <w:szCs w:val="22"/>
        </w:rPr>
        <w:t xml:space="preserve">from the amounts paid to the Physicians under this </w:t>
      </w:r>
      <w:r w:rsidR="00B065B2" w:rsidRPr="000E490B">
        <w:rPr>
          <w:rFonts w:ascii="Times New Roman" w:hAnsi="Times New Roman"/>
          <w:sz w:val="22"/>
          <w:szCs w:val="22"/>
        </w:rPr>
        <w:t>Contract</w:t>
      </w:r>
      <w:r w:rsidR="0046660F" w:rsidRPr="000E490B">
        <w:rPr>
          <w:rFonts w:ascii="Times New Roman" w:hAnsi="Times New Roman"/>
          <w:sz w:val="22"/>
          <w:szCs w:val="22"/>
        </w:rPr>
        <w:t xml:space="preserve"> and the Physicians will ensure that</w:t>
      </w:r>
      <w:r w:rsidR="00353B3B">
        <w:rPr>
          <w:rFonts w:ascii="Times New Roman" w:hAnsi="Times New Roman"/>
          <w:sz w:val="22"/>
          <w:szCs w:val="22"/>
        </w:rPr>
        <w:t xml:space="preserve"> locum physicians:</w:t>
      </w:r>
    </w:p>
    <w:p w14:paraId="03322916" w14:textId="01B35EB9" w:rsidR="00353B3B" w:rsidRDefault="0046660F" w:rsidP="00097108">
      <w:pPr>
        <w:numPr>
          <w:ilvl w:val="2"/>
          <w:numId w:val="40"/>
        </w:numPr>
        <w:spacing w:after="120"/>
        <w:rPr>
          <w:rFonts w:ascii="Times New Roman" w:hAnsi="Times New Roman"/>
          <w:sz w:val="22"/>
          <w:szCs w:val="22"/>
        </w:rPr>
      </w:pPr>
      <w:r w:rsidRPr="000E490B">
        <w:rPr>
          <w:rFonts w:ascii="Times New Roman" w:hAnsi="Times New Roman"/>
          <w:sz w:val="22"/>
          <w:szCs w:val="22"/>
        </w:rPr>
        <w:t>do not bill FFS</w:t>
      </w:r>
      <w:r w:rsidR="00B065B2" w:rsidRPr="000E490B">
        <w:rPr>
          <w:rFonts w:ascii="Times New Roman" w:hAnsi="Times New Roman"/>
          <w:sz w:val="22"/>
          <w:szCs w:val="22"/>
        </w:rPr>
        <w:t xml:space="preserve"> for the Services</w:t>
      </w:r>
      <w:r w:rsidR="00047FF1">
        <w:rPr>
          <w:rFonts w:ascii="Times New Roman" w:hAnsi="Times New Roman"/>
          <w:sz w:val="22"/>
          <w:szCs w:val="22"/>
        </w:rPr>
        <w:t>;</w:t>
      </w:r>
    </w:p>
    <w:p w14:paraId="1BF58C2A" w14:textId="2836389A" w:rsidR="00353B3B" w:rsidRDefault="00353B3B" w:rsidP="00097108">
      <w:pPr>
        <w:numPr>
          <w:ilvl w:val="2"/>
          <w:numId w:val="40"/>
        </w:numPr>
        <w:spacing w:after="120"/>
        <w:rPr>
          <w:rFonts w:ascii="Times New Roman" w:hAnsi="Times New Roman"/>
          <w:sz w:val="22"/>
          <w:szCs w:val="22"/>
        </w:rPr>
      </w:pPr>
      <w:r>
        <w:rPr>
          <w:rFonts w:ascii="Times New Roman" w:hAnsi="Times New Roman"/>
          <w:sz w:val="22"/>
          <w:szCs w:val="22"/>
        </w:rPr>
        <w:t>sign a FFS waiver in the form set out at Appendix 4, and the Physicians will provide the FFS waiver to the Agency prior to the locum physician providing Services under the Contract;</w:t>
      </w:r>
    </w:p>
    <w:p w14:paraId="582D8830" w14:textId="18CBA969" w:rsidR="00353B3B" w:rsidRDefault="00936CA6" w:rsidP="00097108">
      <w:pPr>
        <w:numPr>
          <w:ilvl w:val="2"/>
          <w:numId w:val="40"/>
        </w:numPr>
        <w:spacing w:after="120"/>
        <w:rPr>
          <w:rFonts w:ascii="Times New Roman" w:hAnsi="Times New Roman"/>
          <w:sz w:val="22"/>
          <w:szCs w:val="22"/>
        </w:rPr>
      </w:pPr>
      <w:r w:rsidRPr="000E490B">
        <w:rPr>
          <w:rFonts w:ascii="Times New Roman" w:hAnsi="Times New Roman"/>
          <w:sz w:val="22"/>
          <w:szCs w:val="22"/>
        </w:rPr>
        <w:t>provide Encounter Reporting</w:t>
      </w:r>
      <w:r w:rsidR="00E36CEC" w:rsidRPr="000E490B">
        <w:rPr>
          <w:rFonts w:ascii="Times New Roman" w:hAnsi="Times New Roman"/>
          <w:sz w:val="22"/>
          <w:szCs w:val="22"/>
        </w:rPr>
        <w:t xml:space="preserve"> and hours reporting</w:t>
      </w:r>
      <w:r w:rsidR="00B065B2" w:rsidRPr="000E490B">
        <w:rPr>
          <w:rFonts w:ascii="Times New Roman" w:hAnsi="Times New Roman"/>
          <w:sz w:val="22"/>
          <w:szCs w:val="22"/>
        </w:rPr>
        <w:t xml:space="preserve"> as required by the Contract</w:t>
      </w:r>
      <w:r w:rsidR="00353B3B">
        <w:rPr>
          <w:rFonts w:ascii="Times New Roman" w:hAnsi="Times New Roman"/>
          <w:sz w:val="22"/>
          <w:szCs w:val="22"/>
        </w:rPr>
        <w:t>;</w:t>
      </w:r>
      <w:r w:rsidRPr="000E490B">
        <w:rPr>
          <w:rFonts w:ascii="Times New Roman" w:hAnsi="Times New Roman"/>
          <w:sz w:val="22"/>
          <w:szCs w:val="22"/>
        </w:rPr>
        <w:t xml:space="preserve"> and</w:t>
      </w:r>
    </w:p>
    <w:p w14:paraId="083A479D" w14:textId="2DE88FC6" w:rsidR="008E0DB1" w:rsidRPr="000E490B" w:rsidRDefault="0046660F" w:rsidP="00097108">
      <w:pPr>
        <w:numPr>
          <w:ilvl w:val="2"/>
          <w:numId w:val="40"/>
        </w:numPr>
        <w:spacing w:after="120"/>
        <w:rPr>
          <w:rFonts w:ascii="Times New Roman" w:hAnsi="Times New Roman"/>
          <w:sz w:val="22"/>
          <w:szCs w:val="22"/>
        </w:rPr>
      </w:pPr>
      <w:r w:rsidRPr="000E490B">
        <w:rPr>
          <w:rFonts w:ascii="Times New Roman" w:hAnsi="Times New Roman"/>
          <w:sz w:val="22"/>
          <w:szCs w:val="22"/>
        </w:rPr>
        <w:t xml:space="preserve">assign any third-party billings to the Clinic’s Payee Number. </w:t>
      </w:r>
    </w:p>
    <w:p w14:paraId="0ACE7821" w14:textId="4C80F4A2" w:rsidR="00E36CEC" w:rsidRDefault="00E36CEC" w:rsidP="00097108">
      <w:pPr>
        <w:numPr>
          <w:ilvl w:val="1"/>
          <w:numId w:val="40"/>
        </w:numPr>
        <w:spacing w:after="120"/>
        <w:rPr>
          <w:rFonts w:ascii="Times New Roman" w:hAnsi="Times New Roman"/>
          <w:sz w:val="22"/>
          <w:szCs w:val="22"/>
        </w:rPr>
      </w:pPr>
      <w:r w:rsidRPr="000E490B">
        <w:rPr>
          <w:rFonts w:ascii="Times New Roman" w:hAnsi="Times New Roman"/>
          <w:sz w:val="22"/>
          <w:szCs w:val="22"/>
        </w:rPr>
        <w:t xml:space="preserve">In circumstances where a locum physician is providing Services and will not report their hours as hours under the Contract, that locum physician may bill </w:t>
      </w:r>
      <w:r w:rsidR="00A8164D" w:rsidRPr="000E490B">
        <w:rPr>
          <w:rFonts w:ascii="Times New Roman" w:hAnsi="Times New Roman"/>
          <w:sz w:val="22"/>
          <w:szCs w:val="22"/>
        </w:rPr>
        <w:t>FFS for the Services.</w:t>
      </w:r>
      <w:r w:rsidR="00305B21" w:rsidRPr="000E490B">
        <w:rPr>
          <w:rFonts w:ascii="Times New Roman" w:hAnsi="Times New Roman"/>
          <w:sz w:val="22"/>
          <w:szCs w:val="22"/>
        </w:rPr>
        <w:t xml:space="preserve"> If a </w:t>
      </w:r>
      <w:proofErr w:type="gramStart"/>
      <w:r w:rsidR="00305B21" w:rsidRPr="000E490B">
        <w:rPr>
          <w:rFonts w:ascii="Times New Roman" w:hAnsi="Times New Roman"/>
          <w:sz w:val="22"/>
          <w:szCs w:val="22"/>
        </w:rPr>
        <w:t>short term</w:t>
      </w:r>
      <w:proofErr w:type="gramEnd"/>
      <w:r w:rsidR="00305B21" w:rsidRPr="000E490B">
        <w:rPr>
          <w:rFonts w:ascii="Times New Roman" w:hAnsi="Times New Roman"/>
          <w:sz w:val="22"/>
          <w:szCs w:val="22"/>
        </w:rPr>
        <w:t xml:space="preserve"> locum is secured through the Rural GP Locum Program</w:t>
      </w:r>
      <w:r w:rsidR="00353B3B">
        <w:rPr>
          <w:rFonts w:ascii="Times New Roman" w:hAnsi="Times New Roman"/>
          <w:sz w:val="22"/>
          <w:szCs w:val="22"/>
        </w:rPr>
        <w:t xml:space="preserve"> (RGPLP)</w:t>
      </w:r>
      <w:r w:rsidR="00305B21" w:rsidRPr="000E490B">
        <w:rPr>
          <w:rFonts w:ascii="Times New Roman" w:hAnsi="Times New Roman"/>
          <w:sz w:val="22"/>
          <w:szCs w:val="22"/>
        </w:rPr>
        <w:t xml:space="preserve"> or equivalent provincial locum program, that locum will be paid in accordance with the policies of the RGPLP or equivalent provincial locum program and </w:t>
      </w:r>
      <w:r w:rsidR="00353B3B">
        <w:rPr>
          <w:rFonts w:ascii="Times New Roman" w:hAnsi="Times New Roman"/>
          <w:sz w:val="22"/>
          <w:szCs w:val="22"/>
        </w:rPr>
        <w:t xml:space="preserve">their hours </w:t>
      </w:r>
      <w:r w:rsidR="00305B21" w:rsidRPr="000E490B">
        <w:rPr>
          <w:rFonts w:ascii="Times New Roman" w:hAnsi="Times New Roman"/>
          <w:sz w:val="22"/>
          <w:szCs w:val="22"/>
        </w:rPr>
        <w:t>will not count towards the minimum Contract hours set out in Appendix 2.</w:t>
      </w:r>
    </w:p>
    <w:p w14:paraId="0A35BF4D" w14:textId="77777777" w:rsidR="00B7062A" w:rsidRDefault="00B7062A" w:rsidP="00B7062A">
      <w:pPr>
        <w:spacing w:after="120"/>
        <w:ind w:left="720"/>
        <w:rPr>
          <w:rFonts w:ascii="Times New Roman" w:hAnsi="Times New Roman"/>
          <w:sz w:val="22"/>
          <w:szCs w:val="22"/>
        </w:rPr>
      </w:pPr>
    </w:p>
    <w:p w14:paraId="4E6B4BBC" w14:textId="201AF879" w:rsidR="00DE7C01" w:rsidRPr="00785909" w:rsidRDefault="00DE7C01" w:rsidP="00097108">
      <w:pPr>
        <w:numPr>
          <w:ilvl w:val="0"/>
          <w:numId w:val="40"/>
        </w:numPr>
        <w:spacing w:before="240" w:after="120"/>
        <w:rPr>
          <w:rFonts w:ascii="Times New Roman" w:hAnsi="Times New Roman"/>
          <w:b/>
          <w:sz w:val="22"/>
          <w:szCs w:val="22"/>
        </w:rPr>
      </w:pPr>
      <w:r w:rsidRPr="00785909">
        <w:rPr>
          <w:rFonts w:ascii="Times New Roman" w:hAnsi="Times New Roman"/>
          <w:b/>
          <w:sz w:val="22"/>
          <w:szCs w:val="22"/>
        </w:rPr>
        <w:lastRenderedPageBreak/>
        <w:t>Subcontracting</w:t>
      </w:r>
    </w:p>
    <w:p w14:paraId="126652A3" w14:textId="77777777" w:rsidR="00B10E48" w:rsidRDefault="00A62BC1" w:rsidP="00097108">
      <w:pPr>
        <w:numPr>
          <w:ilvl w:val="1"/>
          <w:numId w:val="40"/>
        </w:numPr>
        <w:spacing w:after="120"/>
        <w:rPr>
          <w:rFonts w:ascii="Times New Roman" w:hAnsi="Times New Roman"/>
          <w:sz w:val="22"/>
          <w:szCs w:val="22"/>
        </w:rPr>
      </w:pPr>
      <w:r>
        <w:rPr>
          <w:rFonts w:ascii="Times New Roman" w:hAnsi="Times New Roman"/>
          <w:sz w:val="22"/>
          <w:szCs w:val="22"/>
        </w:rPr>
        <w:t xml:space="preserve">Each </w:t>
      </w:r>
      <w:r w:rsidR="00231E20" w:rsidRPr="00785909">
        <w:rPr>
          <w:rFonts w:ascii="Times New Roman" w:hAnsi="Times New Roman"/>
          <w:sz w:val="22"/>
          <w:szCs w:val="22"/>
        </w:rPr>
        <w:t xml:space="preserve">Physician may, with the written consent of the Agency, subcontract or assign any of the Services. The consent of the Agency will not be unreasonably withheld. </w:t>
      </w:r>
    </w:p>
    <w:p w14:paraId="054556E6" w14:textId="12DBB974" w:rsidR="00231E20" w:rsidRDefault="00584D33" w:rsidP="00097108">
      <w:pPr>
        <w:numPr>
          <w:ilvl w:val="1"/>
          <w:numId w:val="40"/>
        </w:numPr>
        <w:spacing w:after="120"/>
        <w:rPr>
          <w:rFonts w:ascii="Times New Roman" w:hAnsi="Times New Roman"/>
          <w:sz w:val="22"/>
          <w:szCs w:val="22"/>
        </w:rPr>
      </w:pPr>
      <w:r>
        <w:rPr>
          <w:rFonts w:ascii="Times New Roman" w:hAnsi="Times New Roman"/>
          <w:sz w:val="22"/>
          <w:szCs w:val="22"/>
        </w:rPr>
        <w:t xml:space="preserve">Each </w:t>
      </w:r>
      <w:r w:rsidRPr="00785909">
        <w:rPr>
          <w:rFonts w:ascii="Times New Roman" w:hAnsi="Times New Roman"/>
          <w:sz w:val="22"/>
          <w:szCs w:val="22"/>
        </w:rPr>
        <w:t>Physician will ensure that any contract between the Physician and a subcontractor will require that the subcontractor comply with all relevant terms of the Contract</w:t>
      </w:r>
      <w:r w:rsidR="00B10E48">
        <w:rPr>
          <w:rFonts w:ascii="Times New Roman" w:hAnsi="Times New Roman"/>
          <w:sz w:val="22"/>
          <w:szCs w:val="22"/>
        </w:rPr>
        <w:t xml:space="preserve">, including signing </w:t>
      </w:r>
      <w:proofErr w:type="gramStart"/>
      <w:r w:rsidR="00B10E48">
        <w:rPr>
          <w:rFonts w:ascii="Times New Roman" w:hAnsi="Times New Roman"/>
          <w:sz w:val="22"/>
          <w:szCs w:val="22"/>
        </w:rPr>
        <w:t>a</w:t>
      </w:r>
      <w:proofErr w:type="gramEnd"/>
      <w:r w:rsidR="00B10E48">
        <w:rPr>
          <w:rFonts w:ascii="Times New Roman" w:hAnsi="Times New Roman"/>
          <w:sz w:val="22"/>
          <w:szCs w:val="22"/>
        </w:rPr>
        <w:t xml:space="preserve"> FFS waiver in the form set out at Appendix 4, and the Physician will provide a copy of that FFS waiver to the Agency prior to the subcontractor providing any Services under this Contract.</w:t>
      </w:r>
    </w:p>
    <w:p w14:paraId="2FC62FD4" w14:textId="3FF2B321" w:rsidR="00584D33" w:rsidRPr="00714F78" w:rsidRDefault="00584D33" w:rsidP="00097108">
      <w:pPr>
        <w:numPr>
          <w:ilvl w:val="1"/>
          <w:numId w:val="40"/>
        </w:numPr>
        <w:spacing w:after="120"/>
        <w:rPr>
          <w:rFonts w:ascii="Times New Roman" w:hAnsi="Times New Roman"/>
          <w:sz w:val="22"/>
          <w:szCs w:val="22"/>
        </w:rPr>
      </w:pPr>
      <w:r w:rsidRPr="00714F78">
        <w:rPr>
          <w:rFonts w:ascii="Times New Roman" w:hAnsi="Times New Roman"/>
          <w:sz w:val="22"/>
          <w:szCs w:val="22"/>
        </w:rPr>
        <w:t xml:space="preserve">Prior to subcontracting any of their obligations, the Physicians will review the capabilities, knowledge, experience, competence of, and the standards employed by, the potential subcontractor </w:t>
      </w:r>
      <w:r w:rsidR="00FA1F31" w:rsidRPr="00714F78">
        <w:rPr>
          <w:rFonts w:ascii="Times New Roman" w:hAnsi="Times New Roman"/>
          <w:sz w:val="22"/>
          <w:szCs w:val="22"/>
        </w:rPr>
        <w:t>i</w:t>
      </w:r>
      <w:r w:rsidR="00FA1F31">
        <w:rPr>
          <w:rFonts w:ascii="Times New Roman" w:hAnsi="Times New Roman"/>
          <w:sz w:val="22"/>
          <w:szCs w:val="22"/>
        </w:rPr>
        <w:t>n</w:t>
      </w:r>
      <w:r w:rsidR="00FA1F31" w:rsidRPr="00714F78">
        <w:rPr>
          <w:rFonts w:ascii="Times New Roman" w:hAnsi="Times New Roman"/>
          <w:sz w:val="22"/>
          <w:szCs w:val="22"/>
        </w:rPr>
        <w:t xml:space="preserve"> </w:t>
      </w:r>
      <w:r w:rsidRPr="00714F78">
        <w:rPr>
          <w:rFonts w:ascii="Times New Roman" w:hAnsi="Times New Roman"/>
          <w:sz w:val="22"/>
          <w:szCs w:val="22"/>
        </w:rPr>
        <w:t xml:space="preserve">a manner sufficient to establish that the potential subcontractor is able to meet the requirements of this </w:t>
      </w:r>
      <w:r w:rsidR="00B065B2" w:rsidRPr="00714F78">
        <w:rPr>
          <w:rFonts w:ascii="Times New Roman" w:hAnsi="Times New Roman"/>
          <w:sz w:val="22"/>
          <w:szCs w:val="22"/>
        </w:rPr>
        <w:t>Contract</w:t>
      </w:r>
      <w:r w:rsidRPr="00714F78">
        <w:rPr>
          <w:rFonts w:ascii="Times New Roman" w:hAnsi="Times New Roman"/>
          <w:sz w:val="22"/>
          <w:szCs w:val="22"/>
        </w:rPr>
        <w:t>.</w:t>
      </w:r>
    </w:p>
    <w:p w14:paraId="300BBF73" w14:textId="5E472AA0" w:rsidR="008204B0" w:rsidRDefault="00584D33" w:rsidP="00097108">
      <w:pPr>
        <w:numPr>
          <w:ilvl w:val="1"/>
          <w:numId w:val="40"/>
        </w:numPr>
        <w:spacing w:after="120"/>
        <w:rPr>
          <w:rFonts w:ascii="Times New Roman" w:hAnsi="Times New Roman"/>
          <w:sz w:val="22"/>
          <w:szCs w:val="22"/>
        </w:rPr>
      </w:pPr>
      <w:r w:rsidRPr="00714F78">
        <w:rPr>
          <w:rFonts w:ascii="Times New Roman" w:hAnsi="Times New Roman"/>
          <w:sz w:val="22"/>
          <w:szCs w:val="22"/>
        </w:rPr>
        <w:t>The Physicians are responsible for any subcontractor and no subcontract relieves the Physicians from their obligations or liabilities under this Contract.</w:t>
      </w:r>
      <w:r w:rsidR="008204B0">
        <w:rPr>
          <w:rFonts w:ascii="Times New Roman" w:hAnsi="Times New Roman"/>
          <w:sz w:val="22"/>
          <w:szCs w:val="22"/>
        </w:rPr>
        <w:t xml:space="preserve"> </w:t>
      </w:r>
    </w:p>
    <w:p w14:paraId="502362BC" w14:textId="41565D8B" w:rsidR="00DE7C01" w:rsidRPr="00714F78" w:rsidRDefault="00AA0F72" w:rsidP="00097108">
      <w:pPr>
        <w:numPr>
          <w:ilvl w:val="0"/>
          <w:numId w:val="40"/>
        </w:numPr>
        <w:spacing w:before="240" w:after="120"/>
        <w:rPr>
          <w:rFonts w:ascii="Times New Roman" w:hAnsi="Times New Roman"/>
          <w:b/>
          <w:sz w:val="22"/>
          <w:szCs w:val="22"/>
        </w:rPr>
      </w:pPr>
      <w:r w:rsidRPr="00714F78">
        <w:rPr>
          <w:rFonts w:ascii="Times New Roman" w:hAnsi="Times New Roman"/>
          <w:b/>
          <w:sz w:val="22"/>
          <w:szCs w:val="22"/>
        </w:rPr>
        <w:t>Compensation</w:t>
      </w:r>
    </w:p>
    <w:p w14:paraId="55FBC502" w14:textId="77777777" w:rsidR="00B317FB" w:rsidRDefault="0011775D" w:rsidP="00097108">
      <w:pPr>
        <w:numPr>
          <w:ilvl w:val="1"/>
          <w:numId w:val="40"/>
        </w:numPr>
        <w:spacing w:after="120"/>
        <w:rPr>
          <w:rFonts w:ascii="Times New Roman" w:hAnsi="Times New Roman"/>
          <w:sz w:val="22"/>
          <w:szCs w:val="22"/>
        </w:rPr>
      </w:pPr>
      <w:r w:rsidRPr="00714F78">
        <w:rPr>
          <w:rFonts w:ascii="Times New Roman" w:hAnsi="Times New Roman"/>
          <w:sz w:val="22"/>
          <w:szCs w:val="22"/>
        </w:rPr>
        <w:t xml:space="preserve">The </w:t>
      </w:r>
      <w:r w:rsidR="00CB64FF" w:rsidRPr="00714F78">
        <w:rPr>
          <w:rFonts w:ascii="Times New Roman" w:hAnsi="Times New Roman"/>
          <w:sz w:val="22"/>
          <w:szCs w:val="22"/>
        </w:rPr>
        <w:t xml:space="preserve">Agency will pay to the </w:t>
      </w:r>
      <w:r w:rsidRPr="00714F78">
        <w:rPr>
          <w:rFonts w:ascii="Times New Roman" w:hAnsi="Times New Roman"/>
          <w:sz w:val="22"/>
          <w:szCs w:val="22"/>
        </w:rPr>
        <w:t>Physician</w:t>
      </w:r>
      <w:r w:rsidR="0078139D" w:rsidRPr="00714F78">
        <w:rPr>
          <w:rFonts w:ascii="Times New Roman" w:hAnsi="Times New Roman"/>
          <w:sz w:val="22"/>
          <w:szCs w:val="22"/>
        </w:rPr>
        <w:t>s</w:t>
      </w:r>
      <w:r w:rsidR="00CB64FF" w:rsidRPr="00714F78">
        <w:rPr>
          <w:rFonts w:ascii="Times New Roman" w:hAnsi="Times New Roman"/>
          <w:sz w:val="22"/>
          <w:szCs w:val="22"/>
        </w:rPr>
        <w:t xml:space="preserve">, in full payment and reimbursement for providing the Services, the funding in the amounts and in the manner described in Appendix 3, and the Physicians will accept such funding as full payment and reimbursement for providing the Services. </w:t>
      </w:r>
    </w:p>
    <w:p w14:paraId="63065935" w14:textId="77777777" w:rsidR="006579FE" w:rsidRPr="006579FE" w:rsidRDefault="00AA0F72" w:rsidP="00097108">
      <w:pPr>
        <w:pStyle w:val="ListParagraph"/>
        <w:numPr>
          <w:ilvl w:val="1"/>
          <w:numId w:val="40"/>
        </w:numPr>
        <w:rPr>
          <w:rFonts w:ascii="Times New Roman" w:hAnsi="Times New Roman"/>
          <w:sz w:val="22"/>
          <w:szCs w:val="22"/>
        </w:rPr>
      </w:pPr>
      <w:r w:rsidRPr="006579FE">
        <w:rPr>
          <w:rFonts w:ascii="Times New Roman" w:hAnsi="Times New Roman"/>
          <w:sz w:val="22"/>
          <w:szCs w:val="22"/>
        </w:rPr>
        <w:t>The Physicians are responsible for disbursing the funding among the Physicians.</w:t>
      </w:r>
      <w:r w:rsidR="00B317FB" w:rsidRPr="006579FE">
        <w:rPr>
          <w:rFonts w:ascii="Times New Roman" w:hAnsi="Times New Roman"/>
          <w:sz w:val="22"/>
          <w:szCs w:val="22"/>
        </w:rPr>
        <w:t xml:space="preserve"> </w:t>
      </w:r>
      <w:r w:rsidR="006579FE" w:rsidRPr="006579FE">
        <w:rPr>
          <w:rFonts w:ascii="Times New Roman" w:hAnsi="Times New Roman"/>
          <w:sz w:val="22"/>
          <w:szCs w:val="22"/>
        </w:rPr>
        <w:t>Records showing the details of disbursement of the funding amongst Physicians are to be created and retained in accordance with the Contract.</w:t>
      </w:r>
    </w:p>
    <w:p w14:paraId="67DBA61A" w14:textId="77777777" w:rsidR="006579FE" w:rsidRDefault="006579FE" w:rsidP="006579FE">
      <w:pPr>
        <w:ind w:left="720"/>
        <w:rPr>
          <w:rFonts w:ascii="Times New Roman" w:hAnsi="Times New Roman"/>
          <w:sz w:val="22"/>
          <w:szCs w:val="22"/>
        </w:rPr>
      </w:pPr>
    </w:p>
    <w:p w14:paraId="53BDF907" w14:textId="1F24F192" w:rsidR="00B317FB" w:rsidRDefault="00E614A8" w:rsidP="00097108">
      <w:pPr>
        <w:numPr>
          <w:ilvl w:val="1"/>
          <w:numId w:val="40"/>
        </w:numPr>
        <w:spacing w:after="120"/>
        <w:rPr>
          <w:rFonts w:ascii="Times New Roman" w:hAnsi="Times New Roman"/>
          <w:sz w:val="22"/>
          <w:szCs w:val="22"/>
        </w:rPr>
      </w:pPr>
      <w:r>
        <w:rPr>
          <w:rFonts w:ascii="Times New Roman" w:hAnsi="Times New Roman"/>
          <w:sz w:val="22"/>
          <w:szCs w:val="22"/>
        </w:rPr>
        <w:t>The</w:t>
      </w:r>
      <w:r w:rsidR="00B317FB">
        <w:rPr>
          <w:rFonts w:ascii="Times New Roman" w:hAnsi="Times New Roman"/>
          <w:sz w:val="22"/>
          <w:szCs w:val="22"/>
        </w:rPr>
        <w:t xml:space="preserve"> Physicians are to claim only for Services provided in accordance with the Contract.</w:t>
      </w:r>
    </w:p>
    <w:p w14:paraId="6D7A37CC" w14:textId="77777777" w:rsidR="00DE7C01" w:rsidRPr="00785909" w:rsidRDefault="00831A26" w:rsidP="00097108">
      <w:pPr>
        <w:numPr>
          <w:ilvl w:val="1"/>
          <w:numId w:val="40"/>
        </w:numPr>
        <w:spacing w:after="120"/>
        <w:rPr>
          <w:rFonts w:ascii="Times New Roman" w:hAnsi="Times New Roman"/>
          <w:sz w:val="22"/>
          <w:szCs w:val="22"/>
        </w:rPr>
      </w:pPr>
      <w:r>
        <w:rPr>
          <w:rFonts w:ascii="Times New Roman" w:hAnsi="Times New Roman"/>
          <w:sz w:val="22"/>
          <w:szCs w:val="22"/>
        </w:rPr>
        <w:t xml:space="preserve">Each </w:t>
      </w:r>
      <w:r w:rsidR="00A21DF0">
        <w:rPr>
          <w:rFonts w:ascii="Times New Roman" w:hAnsi="Times New Roman"/>
          <w:sz w:val="22"/>
          <w:szCs w:val="22"/>
        </w:rPr>
        <w:t>Physician is</w:t>
      </w:r>
      <w:r w:rsidR="00DE7C01" w:rsidRPr="00785909">
        <w:rPr>
          <w:rFonts w:ascii="Times New Roman" w:hAnsi="Times New Roman"/>
          <w:sz w:val="22"/>
          <w:szCs w:val="22"/>
        </w:rPr>
        <w:t xml:space="preserve"> entitled to access the Benefit Plans as defined and described in the Benefits Subsidiary Agreement (as defined in the Physician Master Agreement). </w:t>
      </w:r>
    </w:p>
    <w:p w14:paraId="04BB7B1C" w14:textId="77777777" w:rsidR="00DE7C01" w:rsidRPr="00785909" w:rsidRDefault="00DE7C01" w:rsidP="00097108">
      <w:pPr>
        <w:numPr>
          <w:ilvl w:val="1"/>
          <w:numId w:val="40"/>
        </w:numPr>
        <w:spacing w:after="120"/>
        <w:rPr>
          <w:rFonts w:ascii="Times New Roman" w:hAnsi="Times New Roman"/>
          <w:sz w:val="22"/>
          <w:szCs w:val="22"/>
        </w:rPr>
      </w:pPr>
      <w:r w:rsidRPr="00785909">
        <w:rPr>
          <w:rFonts w:ascii="Times New Roman" w:hAnsi="Times New Roman"/>
          <w:sz w:val="22"/>
          <w:szCs w:val="22"/>
        </w:rPr>
        <w:t xml:space="preserve">The Agency must forward the necessary information </w:t>
      </w:r>
      <w:r w:rsidR="00831A26">
        <w:rPr>
          <w:rFonts w:ascii="Times New Roman" w:hAnsi="Times New Roman"/>
          <w:sz w:val="22"/>
          <w:szCs w:val="22"/>
        </w:rPr>
        <w:t xml:space="preserve">with respect to each Physician </w:t>
      </w:r>
      <w:r w:rsidRPr="00785909">
        <w:rPr>
          <w:rFonts w:ascii="Times New Roman" w:hAnsi="Times New Roman"/>
          <w:sz w:val="22"/>
          <w:szCs w:val="22"/>
        </w:rPr>
        <w:t>to the Doctors of BC Benefits Department, at the address set out below, prior to March 31 of each year in which this Contract is in effect. The Physician</w:t>
      </w:r>
      <w:r w:rsidR="00831A26">
        <w:rPr>
          <w:rFonts w:ascii="Times New Roman" w:hAnsi="Times New Roman"/>
          <w:sz w:val="22"/>
          <w:szCs w:val="22"/>
        </w:rPr>
        <w:t>s</w:t>
      </w:r>
      <w:r w:rsidRPr="00785909">
        <w:rPr>
          <w:rFonts w:ascii="Times New Roman" w:hAnsi="Times New Roman"/>
          <w:sz w:val="22"/>
          <w:szCs w:val="22"/>
        </w:rPr>
        <w:t xml:space="preserve"> will provide the Agency with any information necessary for the Physician</w:t>
      </w:r>
      <w:r w:rsidR="00831A26">
        <w:rPr>
          <w:rFonts w:ascii="Times New Roman" w:hAnsi="Times New Roman"/>
          <w:sz w:val="22"/>
          <w:szCs w:val="22"/>
        </w:rPr>
        <w:t>s</w:t>
      </w:r>
      <w:r w:rsidRPr="00785909">
        <w:rPr>
          <w:rFonts w:ascii="Times New Roman" w:hAnsi="Times New Roman"/>
          <w:sz w:val="22"/>
          <w:szCs w:val="22"/>
        </w:rPr>
        <w:t xml:space="preserve"> to access the Benefit Plans not in the possession of the Agency.</w:t>
      </w:r>
    </w:p>
    <w:p w14:paraId="276E872A" w14:textId="77777777" w:rsidR="00DE7C01" w:rsidRPr="00785909" w:rsidRDefault="00DE7C01" w:rsidP="00DE7C01">
      <w:pPr>
        <w:jc w:val="center"/>
        <w:rPr>
          <w:rFonts w:ascii="Times New Roman" w:hAnsi="Times New Roman"/>
          <w:sz w:val="22"/>
          <w:szCs w:val="22"/>
        </w:rPr>
      </w:pPr>
      <w:r w:rsidRPr="00785909">
        <w:rPr>
          <w:rFonts w:ascii="Times New Roman" w:hAnsi="Times New Roman"/>
          <w:sz w:val="22"/>
          <w:szCs w:val="22"/>
        </w:rPr>
        <w:t>Benefits Manager</w:t>
      </w:r>
    </w:p>
    <w:p w14:paraId="56440D41" w14:textId="77777777" w:rsidR="00DE7C01" w:rsidRPr="00785909" w:rsidRDefault="00DE7C01" w:rsidP="00DE7C01">
      <w:pPr>
        <w:jc w:val="center"/>
        <w:rPr>
          <w:rFonts w:ascii="Times New Roman" w:hAnsi="Times New Roman"/>
          <w:sz w:val="22"/>
          <w:szCs w:val="22"/>
        </w:rPr>
      </w:pPr>
      <w:r w:rsidRPr="00785909">
        <w:rPr>
          <w:rFonts w:ascii="Times New Roman" w:hAnsi="Times New Roman"/>
          <w:sz w:val="22"/>
          <w:szCs w:val="22"/>
        </w:rPr>
        <w:t>Doctors of BC</w:t>
      </w:r>
    </w:p>
    <w:p w14:paraId="0BBD5CE5" w14:textId="77777777" w:rsidR="00DE7C01" w:rsidRPr="00785909" w:rsidRDefault="00DE7C01" w:rsidP="00DE7C01">
      <w:pPr>
        <w:jc w:val="center"/>
        <w:rPr>
          <w:rFonts w:ascii="Times New Roman" w:hAnsi="Times New Roman"/>
          <w:sz w:val="22"/>
          <w:szCs w:val="22"/>
        </w:rPr>
      </w:pPr>
      <w:r w:rsidRPr="00785909">
        <w:rPr>
          <w:rFonts w:ascii="Times New Roman" w:hAnsi="Times New Roman"/>
          <w:sz w:val="22"/>
          <w:szCs w:val="22"/>
        </w:rPr>
        <w:t>#115 – 1665 West Broadway</w:t>
      </w:r>
    </w:p>
    <w:p w14:paraId="7AA16E57" w14:textId="77777777" w:rsidR="00DE7C01" w:rsidRDefault="00DE7C01" w:rsidP="00DE7C01">
      <w:pPr>
        <w:jc w:val="center"/>
        <w:rPr>
          <w:rFonts w:ascii="Times New Roman" w:hAnsi="Times New Roman"/>
          <w:sz w:val="22"/>
          <w:szCs w:val="22"/>
        </w:rPr>
      </w:pPr>
      <w:r w:rsidRPr="00785909">
        <w:rPr>
          <w:rFonts w:ascii="Times New Roman" w:hAnsi="Times New Roman"/>
          <w:sz w:val="22"/>
          <w:szCs w:val="22"/>
        </w:rPr>
        <w:t>Vancouver, BC V6J 5A4</w:t>
      </w:r>
    </w:p>
    <w:p w14:paraId="1E1305CE" w14:textId="77777777" w:rsidR="00D20D46" w:rsidRDefault="00D20D46" w:rsidP="00DE7C01">
      <w:pPr>
        <w:jc w:val="center"/>
        <w:rPr>
          <w:rFonts w:ascii="Times New Roman" w:hAnsi="Times New Roman"/>
          <w:sz w:val="22"/>
          <w:szCs w:val="22"/>
        </w:rPr>
      </w:pPr>
    </w:p>
    <w:p w14:paraId="5AD26F99" w14:textId="4742EEDE" w:rsidR="00D20D46" w:rsidRPr="00E62691" w:rsidRDefault="00831A26" w:rsidP="00097108">
      <w:pPr>
        <w:pStyle w:val="ListParagraph"/>
        <w:numPr>
          <w:ilvl w:val="1"/>
          <w:numId w:val="40"/>
        </w:numPr>
        <w:rPr>
          <w:rFonts w:ascii="Times New Roman" w:hAnsi="Times New Roman"/>
          <w:sz w:val="22"/>
          <w:szCs w:val="22"/>
        </w:rPr>
      </w:pPr>
      <w:r w:rsidRPr="00E62691">
        <w:rPr>
          <w:rFonts w:ascii="Times New Roman" w:hAnsi="Times New Roman"/>
          <w:sz w:val="22"/>
          <w:szCs w:val="22"/>
        </w:rPr>
        <w:t xml:space="preserve">No </w:t>
      </w:r>
      <w:r w:rsidR="00D20D46" w:rsidRPr="00E62691">
        <w:rPr>
          <w:rFonts w:ascii="Times New Roman" w:hAnsi="Times New Roman"/>
          <w:sz w:val="22"/>
          <w:szCs w:val="22"/>
        </w:rPr>
        <w:t>Physician</w:t>
      </w:r>
      <w:r w:rsidR="00CB64FF" w:rsidRPr="00E62691">
        <w:rPr>
          <w:rFonts w:ascii="Times New Roman" w:hAnsi="Times New Roman"/>
          <w:sz w:val="22"/>
          <w:szCs w:val="22"/>
        </w:rPr>
        <w:t xml:space="preserve"> or</w:t>
      </w:r>
      <w:r w:rsidR="00AA0F72" w:rsidRPr="00E62691">
        <w:rPr>
          <w:rFonts w:ascii="Times New Roman" w:hAnsi="Times New Roman"/>
          <w:sz w:val="22"/>
          <w:szCs w:val="22"/>
        </w:rPr>
        <w:t xml:space="preserve"> Practice Personnel</w:t>
      </w:r>
      <w:r w:rsidR="00CB64FF" w:rsidRPr="00E62691">
        <w:rPr>
          <w:rFonts w:ascii="Times New Roman" w:hAnsi="Times New Roman"/>
          <w:sz w:val="22"/>
          <w:szCs w:val="22"/>
        </w:rPr>
        <w:t xml:space="preserve"> </w:t>
      </w:r>
      <w:r w:rsidR="00D20D46" w:rsidRPr="00E62691">
        <w:rPr>
          <w:rFonts w:ascii="Times New Roman" w:hAnsi="Times New Roman"/>
          <w:sz w:val="22"/>
          <w:szCs w:val="22"/>
        </w:rPr>
        <w:t xml:space="preserve">is entitled under this Contract to any benefit from the Agency including Canada Pension Plan contributions, Employment Insurance premiums, supplemental health coverage for </w:t>
      </w:r>
      <w:r w:rsidRPr="00E62691">
        <w:rPr>
          <w:rFonts w:ascii="Times New Roman" w:hAnsi="Times New Roman"/>
          <w:sz w:val="22"/>
          <w:szCs w:val="22"/>
        </w:rPr>
        <w:t xml:space="preserve">the </w:t>
      </w:r>
      <w:r w:rsidR="00D20D46" w:rsidRPr="00E62691">
        <w:rPr>
          <w:rFonts w:ascii="Times New Roman" w:hAnsi="Times New Roman"/>
          <w:sz w:val="22"/>
          <w:szCs w:val="22"/>
        </w:rPr>
        <w:t>Physicians</w:t>
      </w:r>
      <w:r w:rsidR="00AA0F72" w:rsidRPr="00E62691">
        <w:rPr>
          <w:rFonts w:ascii="Times New Roman" w:hAnsi="Times New Roman"/>
          <w:sz w:val="22"/>
          <w:szCs w:val="22"/>
        </w:rPr>
        <w:t xml:space="preserve"> or Practice Personnel</w:t>
      </w:r>
      <w:r w:rsidR="00D20D46" w:rsidRPr="00E62691">
        <w:rPr>
          <w:rFonts w:ascii="Times New Roman" w:hAnsi="Times New Roman"/>
          <w:sz w:val="22"/>
          <w:szCs w:val="22"/>
        </w:rPr>
        <w:t xml:space="preserve"> or their families, health benefits for travel outside Canada, dental insurance for preventative dental care and dental procedures, supplemental group life insurance, accidental death and dismemberment insurance death benefits, overtime or statutory holidays.</w:t>
      </w:r>
    </w:p>
    <w:p w14:paraId="56103086" w14:textId="03751CC0" w:rsidR="00DE7C01" w:rsidRPr="00785909" w:rsidRDefault="00DE7C01" w:rsidP="00097108">
      <w:pPr>
        <w:keepNext/>
        <w:numPr>
          <w:ilvl w:val="0"/>
          <w:numId w:val="40"/>
        </w:numPr>
        <w:spacing w:before="240" w:after="120"/>
        <w:rPr>
          <w:rFonts w:ascii="Times New Roman" w:hAnsi="Times New Roman"/>
          <w:b/>
          <w:sz w:val="22"/>
          <w:szCs w:val="22"/>
        </w:rPr>
      </w:pPr>
      <w:bookmarkStart w:id="8" w:name="_Ref187743416"/>
      <w:r w:rsidRPr="00785909">
        <w:rPr>
          <w:rFonts w:ascii="Times New Roman" w:hAnsi="Times New Roman"/>
          <w:b/>
          <w:sz w:val="22"/>
          <w:szCs w:val="22"/>
        </w:rPr>
        <w:t>Reporting</w:t>
      </w:r>
      <w:bookmarkEnd w:id="8"/>
      <w:r w:rsidR="009B76B9">
        <w:rPr>
          <w:rFonts w:ascii="Times New Roman" w:hAnsi="Times New Roman"/>
          <w:b/>
          <w:sz w:val="22"/>
          <w:szCs w:val="22"/>
        </w:rPr>
        <w:t xml:space="preserve"> </w:t>
      </w:r>
      <w:r w:rsidR="009B76B9" w:rsidRPr="00714F78">
        <w:rPr>
          <w:rFonts w:ascii="Times New Roman" w:hAnsi="Times New Roman"/>
          <w:b/>
          <w:sz w:val="22"/>
          <w:szCs w:val="22"/>
        </w:rPr>
        <w:t>and Information Sharing</w:t>
      </w:r>
    </w:p>
    <w:p w14:paraId="46226CC1" w14:textId="1FE4354B" w:rsidR="00A21DF0" w:rsidRDefault="00CB64FF" w:rsidP="00097108">
      <w:pPr>
        <w:numPr>
          <w:ilvl w:val="1"/>
          <w:numId w:val="40"/>
        </w:numPr>
        <w:spacing w:after="120"/>
        <w:rPr>
          <w:rFonts w:ascii="Times New Roman" w:hAnsi="Times New Roman"/>
          <w:sz w:val="22"/>
          <w:szCs w:val="22"/>
        </w:rPr>
      </w:pPr>
      <w:bookmarkStart w:id="9" w:name="_Ref189369464"/>
      <w:r>
        <w:rPr>
          <w:rFonts w:ascii="Times New Roman" w:hAnsi="Times New Roman"/>
          <w:sz w:val="22"/>
          <w:szCs w:val="22"/>
        </w:rPr>
        <w:t>The Physicians will</w:t>
      </w:r>
      <w:r w:rsidR="00A21DF0">
        <w:rPr>
          <w:rFonts w:ascii="Times New Roman" w:hAnsi="Times New Roman"/>
          <w:sz w:val="22"/>
          <w:szCs w:val="22"/>
        </w:rPr>
        <w:t>:</w:t>
      </w:r>
    </w:p>
    <w:p w14:paraId="31B30D6B" w14:textId="77777777" w:rsidR="00DE7C01" w:rsidRPr="00785909" w:rsidRDefault="003F7B32" w:rsidP="00097108">
      <w:pPr>
        <w:numPr>
          <w:ilvl w:val="2"/>
          <w:numId w:val="40"/>
        </w:numPr>
        <w:spacing w:after="120"/>
        <w:rPr>
          <w:rFonts w:ascii="Times New Roman" w:hAnsi="Times New Roman"/>
          <w:sz w:val="22"/>
          <w:szCs w:val="22"/>
        </w:rPr>
      </w:pPr>
      <w:r>
        <w:rPr>
          <w:rFonts w:ascii="Times New Roman" w:hAnsi="Times New Roman"/>
          <w:sz w:val="22"/>
          <w:szCs w:val="22"/>
        </w:rPr>
        <w:t xml:space="preserve">comply with the reporting obligations </w:t>
      </w:r>
      <w:r w:rsidR="00550F5A" w:rsidRPr="00785909">
        <w:rPr>
          <w:rFonts w:ascii="Times New Roman" w:hAnsi="Times New Roman"/>
          <w:sz w:val="22"/>
          <w:szCs w:val="22"/>
        </w:rPr>
        <w:t xml:space="preserve">set out at </w:t>
      </w:r>
      <w:r w:rsidR="00AF2DF0" w:rsidRPr="00785909">
        <w:rPr>
          <w:rFonts w:ascii="Times New Roman" w:hAnsi="Times New Roman"/>
          <w:sz w:val="22"/>
          <w:szCs w:val="22"/>
        </w:rPr>
        <w:t xml:space="preserve">Appendix </w:t>
      </w:r>
      <w:r w:rsidR="00DF6871" w:rsidRPr="00785909">
        <w:rPr>
          <w:rFonts w:ascii="Times New Roman" w:hAnsi="Times New Roman"/>
          <w:sz w:val="22"/>
          <w:szCs w:val="22"/>
        </w:rPr>
        <w:t>5</w:t>
      </w:r>
      <w:r w:rsidR="00550F5A" w:rsidRPr="00785909">
        <w:rPr>
          <w:rFonts w:ascii="Times New Roman" w:hAnsi="Times New Roman"/>
          <w:sz w:val="22"/>
          <w:szCs w:val="22"/>
        </w:rPr>
        <w:t xml:space="preserve"> of this Contract</w:t>
      </w:r>
      <w:bookmarkEnd w:id="9"/>
      <w:r w:rsidR="0077602E">
        <w:rPr>
          <w:rFonts w:ascii="Times New Roman" w:hAnsi="Times New Roman"/>
          <w:sz w:val="22"/>
          <w:szCs w:val="22"/>
        </w:rPr>
        <w:t>;</w:t>
      </w:r>
      <w:r>
        <w:rPr>
          <w:rFonts w:ascii="Times New Roman" w:hAnsi="Times New Roman"/>
          <w:sz w:val="22"/>
          <w:szCs w:val="22"/>
        </w:rPr>
        <w:t xml:space="preserve"> and</w:t>
      </w:r>
    </w:p>
    <w:p w14:paraId="24F382BA" w14:textId="1B1A1513" w:rsidR="0077602E" w:rsidRPr="00785909" w:rsidRDefault="0077602E" w:rsidP="00097108">
      <w:pPr>
        <w:numPr>
          <w:ilvl w:val="2"/>
          <w:numId w:val="40"/>
        </w:numPr>
        <w:spacing w:after="120"/>
        <w:rPr>
          <w:rFonts w:ascii="Times New Roman" w:hAnsi="Times New Roman"/>
          <w:sz w:val="22"/>
          <w:szCs w:val="22"/>
        </w:rPr>
      </w:pPr>
      <w:r>
        <w:rPr>
          <w:rFonts w:ascii="Times New Roman" w:hAnsi="Times New Roman"/>
          <w:sz w:val="22"/>
          <w:szCs w:val="22"/>
        </w:rPr>
        <w:t xml:space="preserve">complete </w:t>
      </w:r>
      <w:r w:rsidRPr="0077602E">
        <w:rPr>
          <w:rFonts w:ascii="Times New Roman" w:hAnsi="Times New Roman"/>
          <w:sz w:val="22"/>
          <w:szCs w:val="22"/>
        </w:rPr>
        <w:t>and submit to the Agency all reports reasonably required by the Agency within 30 days (subject to the spe</w:t>
      </w:r>
      <w:r>
        <w:rPr>
          <w:rFonts w:ascii="Times New Roman" w:hAnsi="Times New Roman"/>
          <w:sz w:val="22"/>
          <w:szCs w:val="22"/>
        </w:rPr>
        <w:t>cific requirements in Appendix 5</w:t>
      </w:r>
      <w:r w:rsidRPr="0077602E">
        <w:rPr>
          <w:rFonts w:ascii="Times New Roman" w:hAnsi="Times New Roman"/>
          <w:sz w:val="22"/>
          <w:szCs w:val="22"/>
        </w:rPr>
        <w:t>) of the Agency’s written request.</w:t>
      </w:r>
    </w:p>
    <w:p w14:paraId="18D5906A" w14:textId="62B4BB42" w:rsidR="006C2323" w:rsidRPr="008204B0" w:rsidRDefault="00CB64FF" w:rsidP="00097108">
      <w:pPr>
        <w:numPr>
          <w:ilvl w:val="1"/>
          <w:numId w:val="40"/>
        </w:numPr>
        <w:spacing w:after="120"/>
        <w:rPr>
          <w:rFonts w:ascii="Times New Roman" w:hAnsi="Times New Roman"/>
          <w:sz w:val="22"/>
          <w:szCs w:val="22"/>
          <w:u w:val="single"/>
        </w:rPr>
      </w:pPr>
      <w:r>
        <w:rPr>
          <w:rFonts w:ascii="Times New Roman" w:hAnsi="Times New Roman"/>
          <w:sz w:val="22"/>
          <w:szCs w:val="22"/>
        </w:rPr>
        <w:lastRenderedPageBreak/>
        <w:t>The Physicians are</w:t>
      </w:r>
      <w:r w:rsidR="00DE7C01" w:rsidRPr="00CB559F">
        <w:rPr>
          <w:rFonts w:ascii="Times New Roman" w:hAnsi="Times New Roman"/>
          <w:sz w:val="22"/>
          <w:szCs w:val="22"/>
        </w:rPr>
        <w:t xml:space="preserve"> responsible for the accuracy of all information and reports submitted by </w:t>
      </w:r>
      <w:r w:rsidR="00C8569D" w:rsidRPr="00CB559F">
        <w:rPr>
          <w:rFonts w:ascii="Times New Roman" w:hAnsi="Times New Roman"/>
          <w:sz w:val="22"/>
          <w:szCs w:val="22"/>
        </w:rPr>
        <w:t>the Physician</w:t>
      </w:r>
      <w:r>
        <w:rPr>
          <w:rFonts w:ascii="Times New Roman" w:hAnsi="Times New Roman"/>
          <w:sz w:val="22"/>
          <w:szCs w:val="22"/>
        </w:rPr>
        <w:t>s</w:t>
      </w:r>
      <w:r w:rsidR="00DE7C01" w:rsidRPr="00CB559F">
        <w:rPr>
          <w:rFonts w:ascii="Times New Roman" w:hAnsi="Times New Roman"/>
          <w:sz w:val="22"/>
          <w:szCs w:val="22"/>
        </w:rPr>
        <w:t xml:space="preserve"> to the Agency</w:t>
      </w:r>
      <w:r w:rsidR="006C2323">
        <w:rPr>
          <w:rFonts w:ascii="Times New Roman" w:hAnsi="Times New Roman"/>
          <w:sz w:val="22"/>
          <w:szCs w:val="22"/>
        </w:rPr>
        <w:t xml:space="preserve">, including the information and reports submitted </w:t>
      </w:r>
      <w:proofErr w:type="gramStart"/>
      <w:r w:rsidR="006C2323">
        <w:rPr>
          <w:rFonts w:ascii="Times New Roman" w:hAnsi="Times New Roman"/>
          <w:sz w:val="22"/>
          <w:szCs w:val="22"/>
        </w:rPr>
        <w:t>in regards to</w:t>
      </w:r>
      <w:proofErr w:type="gramEnd"/>
      <w:r w:rsidR="006C2323">
        <w:rPr>
          <w:rFonts w:ascii="Times New Roman" w:hAnsi="Times New Roman"/>
          <w:sz w:val="22"/>
          <w:szCs w:val="22"/>
        </w:rPr>
        <w:t xml:space="preserve"> the Services provided by locum physicians and subcontractors providing Services on behalf of the Physicians.</w:t>
      </w:r>
    </w:p>
    <w:p w14:paraId="4A80B103" w14:textId="200E5268" w:rsidR="008204B0" w:rsidRPr="006C2323" w:rsidRDefault="008204B0" w:rsidP="00097108">
      <w:pPr>
        <w:numPr>
          <w:ilvl w:val="1"/>
          <w:numId w:val="40"/>
        </w:numPr>
        <w:spacing w:after="120"/>
        <w:rPr>
          <w:rFonts w:ascii="Times New Roman" w:hAnsi="Times New Roman"/>
          <w:sz w:val="22"/>
          <w:szCs w:val="22"/>
          <w:u w:val="single"/>
        </w:rPr>
      </w:pPr>
      <w:r>
        <w:rPr>
          <w:rFonts w:ascii="Times New Roman" w:hAnsi="Times New Roman"/>
          <w:sz w:val="22"/>
          <w:szCs w:val="22"/>
        </w:rPr>
        <w:t>Details of disbursement of the funding amongst the Physicians on the Contract are to be reported to the Agency on a quarterly basis.</w:t>
      </w:r>
    </w:p>
    <w:p w14:paraId="767EBA29" w14:textId="07C3B300" w:rsidR="009B76B9" w:rsidRPr="00714F78" w:rsidRDefault="009B76B9" w:rsidP="00097108">
      <w:pPr>
        <w:numPr>
          <w:ilvl w:val="1"/>
          <w:numId w:val="40"/>
        </w:numPr>
        <w:spacing w:after="120"/>
        <w:rPr>
          <w:rFonts w:ascii="Times New Roman" w:hAnsi="Times New Roman"/>
          <w:sz w:val="22"/>
          <w:szCs w:val="22"/>
          <w:u w:val="single"/>
        </w:rPr>
      </w:pPr>
      <w:r w:rsidRPr="00714F78">
        <w:rPr>
          <w:rFonts w:ascii="Times New Roman" w:hAnsi="Times New Roman"/>
          <w:sz w:val="22"/>
          <w:szCs w:val="22"/>
        </w:rPr>
        <w:t>The Physician</w:t>
      </w:r>
      <w:r w:rsidR="002B6223" w:rsidRPr="00714F78">
        <w:rPr>
          <w:rFonts w:ascii="Times New Roman" w:hAnsi="Times New Roman"/>
          <w:sz w:val="22"/>
          <w:szCs w:val="22"/>
        </w:rPr>
        <w:t>s</w:t>
      </w:r>
      <w:r w:rsidRPr="00714F78">
        <w:rPr>
          <w:rFonts w:ascii="Times New Roman" w:hAnsi="Times New Roman"/>
          <w:sz w:val="22"/>
          <w:szCs w:val="22"/>
        </w:rPr>
        <w:t xml:space="preserve"> agree to enter into, comply with and ensure that any </w:t>
      </w:r>
      <w:r w:rsidR="00F35665" w:rsidRPr="00714F78">
        <w:rPr>
          <w:rFonts w:ascii="Times New Roman" w:hAnsi="Times New Roman"/>
          <w:sz w:val="22"/>
          <w:szCs w:val="22"/>
        </w:rPr>
        <w:t xml:space="preserve">Practice </w:t>
      </w:r>
      <w:r w:rsidRPr="00714F78">
        <w:rPr>
          <w:rFonts w:ascii="Times New Roman" w:hAnsi="Times New Roman"/>
          <w:sz w:val="22"/>
          <w:szCs w:val="22"/>
        </w:rPr>
        <w:t xml:space="preserve">Personnel comply with the terms of </w:t>
      </w:r>
      <w:r w:rsidR="00E13B7F">
        <w:rPr>
          <w:rFonts w:ascii="Times New Roman" w:hAnsi="Times New Roman"/>
          <w:sz w:val="22"/>
          <w:szCs w:val="22"/>
        </w:rPr>
        <w:t>any</w:t>
      </w:r>
      <w:r w:rsidRPr="00714F78">
        <w:rPr>
          <w:rFonts w:ascii="Times New Roman" w:hAnsi="Times New Roman"/>
          <w:sz w:val="22"/>
          <w:szCs w:val="22"/>
        </w:rPr>
        <w:t xml:space="preserve"> Information Sharing Agreement between the Physicians</w:t>
      </w:r>
      <w:r w:rsidR="00F6708D">
        <w:rPr>
          <w:rFonts w:ascii="Times New Roman" w:hAnsi="Times New Roman"/>
          <w:sz w:val="22"/>
          <w:szCs w:val="22"/>
        </w:rPr>
        <w:t xml:space="preserve">, </w:t>
      </w:r>
      <w:r w:rsidRPr="00714F78">
        <w:rPr>
          <w:rFonts w:ascii="Times New Roman" w:hAnsi="Times New Roman"/>
          <w:sz w:val="22"/>
          <w:szCs w:val="22"/>
        </w:rPr>
        <w:t>the Ministry of Health</w:t>
      </w:r>
      <w:r w:rsidR="00F6708D">
        <w:rPr>
          <w:rFonts w:ascii="Times New Roman" w:hAnsi="Times New Roman"/>
          <w:sz w:val="22"/>
          <w:szCs w:val="22"/>
        </w:rPr>
        <w:t xml:space="preserve"> and the Agency</w:t>
      </w:r>
      <w:r w:rsidR="008A60C5">
        <w:rPr>
          <w:rFonts w:ascii="Times New Roman" w:hAnsi="Times New Roman"/>
          <w:sz w:val="22"/>
          <w:szCs w:val="22"/>
        </w:rPr>
        <w:t>,</w:t>
      </w:r>
      <w:r w:rsidRPr="00714F78">
        <w:rPr>
          <w:rFonts w:ascii="Times New Roman" w:hAnsi="Times New Roman"/>
          <w:sz w:val="22"/>
          <w:szCs w:val="22"/>
        </w:rPr>
        <w:t xml:space="preserve"> included for reference at Appendix </w:t>
      </w:r>
      <w:r w:rsidR="001231E2">
        <w:rPr>
          <w:rFonts w:ascii="Times New Roman" w:hAnsi="Times New Roman"/>
          <w:sz w:val="22"/>
          <w:szCs w:val="22"/>
        </w:rPr>
        <w:t>8</w:t>
      </w:r>
      <w:r w:rsidRPr="00714F78">
        <w:rPr>
          <w:rFonts w:ascii="Times New Roman" w:hAnsi="Times New Roman"/>
          <w:sz w:val="22"/>
          <w:szCs w:val="22"/>
        </w:rPr>
        <w:t>.</w:t>
      </w:r>
    </w:p>
    <w:p w14:paraId="47E2CA5B" w14:textId="77777777" w:rsidR="00DE7C01" w:rsidRPr="00714F78" w:rsidRDefault="00DE7C01" w:rsidP="00097108">
      <w:pPr>
        <w:numPr>
          <w:ilvl w:val="0"/>
          <w:numId w:val="40"/>
        </w:numPr>
        <w:spacing w:before="240" w:after="120"/>
        <w:rPr>
          <w:rFonts w:ascii="Times New Roman" w:hAnsi="Times New Roman"/>
          <w:b/>
          <w:sz w:val="22"/>
          <w:szCs w:val="22"/>
        </w:rPr>
      </w:pPr>
      <w:bookmarkStart w:id="10" w:name="_Ref182285708"/>
      <w:r w:rsidRPr="00714F78">
        <w:rPr>
          <w:rFonts w:ascii="Times New Roman" w:hAnsi="Times New Roman"/>
          <w:b/>
          <w:sz w:val="22"/>
          <w:szCs w:val="22"/>
        </w:rPr>
        <w:t>Records</w:t>
      </w:r>
      <w:bookmarkEnd w:id="10"/>
      <w:r w:rsidRPr="00714F78">
        <w:rPr>
          <w:rFonts w:ascii="Times New Roman" w:hAnsi="Times New Roman"/>
          <w:b/>
          <w:sz w:val="22"/>
          <w:szCs w:val="22"/>
        </w:rPr>
        <w:t xml:space="preserve"> </w:t>
      </w:r>
    </w:p>
    <w:p w14:paraId="086E3DBC" w14:textId="60DE0DF1" w:rsidR="00D658AD" w:rsidRPr="00714F78" w:rsidRDefault="008F702D" w:rsidP="00097108">
      <w:pPr>
        <w:numPr>
          <w:ilvl w:val="1"/>
          <w:numId w:val="40"/>
        </w:numPr>
        <w:spacing w:after="120"/>
        <w:rPr>
          <w:rFonts w:ascii="Times New Roman" w:hAnsi="Times New Roman"/>
          <w:sz w:val="22"/>
          <w:szCs w:val="22"/>
        </w:rPr>
      </w:pPr>
      <w:r w:rsidRPr="00714F78">
        <w:rPr>
          <w:rFonts w:ascii="Times New Roman" w:hAnsi="Times New Roman"/>
          <w:sz w:val="22"/>
          <w:szCs w:val="22"/>
        </w:rPr>
        <w:t>For the purposes of this Contract, “</w:t>
      </w:r>
      <w:r w:rsidRPr="00714F78">
        <w:rPr>
          <w:rFonts w:ascii="Times New Roman" w:hAnsi="Times New Roman"/>
          <w:b/>
          <w:sz w:val="22"/>
          <w:szCs w:val="22"/>
        </w:rPr>
        <w:t>Clinical Record</w:t>
      </w:r>
      <w:r w:rsidRPr="00714F78">
        <w:rPr>
          <w:rFonts w:ascii="Times New Roman" w:hAnsi="Times New Roman"/>
          <w:sz w:val="22"/>
          <w:szCs w:val="22"/>
        </w:rPr>
        <w:t>” means a medical record maintain</w:t>
      </w:r>
      <w:r w:rsidR="00A4620B" w:rsidRPr="00714F78">
        <w:rPr>
          <w:rFonts w:ascii="Times New Roman" w:hAnsi="Times New Roman"/>
          <w:sz w:val="22"/>
          <w:szCs w:val="22"/>
        </w:rPr>
        <w:t>ed</w:t>
      </w:r>
      <w:r w:rsidRPr="00714F78">
        <w:rPr>
          <w:rFonts w:ascii="Times New Roman" w:hAnsi="Times New Roman"/>
          <w:sz w:val="22"/>
          <w:szCs w:val="22"/>
        </w:rPr>
        <w:t xml:space="preserve"> in accordance with the rules concerning practitioners’ records under the </w:t>
      </w:r>
      <w:r w:rsidRPr="00714F78">
        <w:rPr>
          <w:rFonts w:ascii="Times New Roman" w:hAnsi="Times New Roman"/>
          <w:i/>
          <w:sz w:val="22"/>
          <w:szCs w:val="22"/>
        </w:rPr>
        <w:t>Health Professions Act</w:t>
      </w:r>
      <w:r w:rsidRPr="00714F78">
        <w:rPr>
          <w:rFonts w:ascii="Times New Roman" w:hAnsi="Times New Roman"/>
          <w:sz w:val="22"/>
          <w:szCs w:val="22"/>
        </w:rPr>
        <w:t xml:space="preserve"> and an Adequate Medical Record. The Clinical Records (including those which are created by </w:t>
      </w:r>
      <w:r w:rsidR="00A4620B" w:rsidRPr="00714F78">
        <w:rPr>
          <w:rFonts w:ascii="Times New Roman" w:hAnsi="Times New Roman"/>
          <w:sz w:val="22"/>
          <w:szCs w:val="22"/>
        </w:rPr>
        <w:t>any</w:t>
      </w:r>
      <w:r w:rsidR="00834971">
        <w:rPr>
          <w:rFonts w:ascii="Times New Roman" w:hAnsi="Times New Roman"/>
          <w:sz w:val="22"/>
          <w:szCs w:val="22"/>
        </w:rPr>
        <w:t xml:space="preserve"> Practice Personnel </w:t>
      </w:r>
      <w:r w:rsidRPr="00714F78">
        <w:rPr>
          <w:rFonts w:ascii="Times New Roman" w:hAnsi="Times New Roman"/>
          <w:sz w:val="22"/>
          <w:szCs w:val="22"/>
        </w:rPr>
        <w:t xml:space="preserve">in the delivery of services to the Practice) are under the control of Physicians when the Clinical Record is created in a Practice Information System. </w:t>
      </w:r>
    </w:p>
    <w:p w14:paraId="10667A81" w14:textId="4EF9A519" w:rsidR="00852FA8" w:rsidRPr="00714F78" w:rsidRDefault="00852FA8" w:rsidP="00097108">
      <w:pPr>
        <w:numPr>
          <w:ilvl w:val="1"/>
          <w:numId w:val="40"/>
        </w:numPr>
        <w:spacing w:after="120"/>
        <w:rPr>
          <w:rFonts w:ascii="Times New Roman" w:hAnsi="Times New Roman"/>
          <w:sz w:val="22"/>
          <w:szCs w:val="22"/>
        </w:rPr>
      </w:pPr>
      <w:r w:rsidRPr="00714F78">
        <w:rPr>
          <w:rFonts w:ascii="Times New Roman" w:hAnsi="Times New Roman"/>
          <w:sz w:val="22"/>
          <w:szCs w:val="22"/>
        </w:rPr>
        <w:t>The Physicians will and will cause the Practice Personnel to make and maintain Clinical Records of all encounters t</w:t>
      </w:r>
      <w:r w:rsidR="00A14990">
        <w:rPr>
          <w:rFonts w:ascii="Times New Roman" w:hAnsi="Times New Roman"/>
          <w:sz w:val="22"/>
          <w:szCs w:val="22"/>
        </w:rPr>
        <w:t>hat appropriately supports the S</w:t>
      </w:r>
      <w:r w:rsidRPr="00714F78">
        <w:rPr>
          <w:rFonts w:ascii="Times New Roman" w:hAnsi="Times New Roman"/>
          <w:sz w:val="22"/>
          <w:szCs w:val="22"/>
        </w:rPr>
        <w:t>ervice</w:t>
      </w:r>
      <w:r w:rsidR="00A14990">
        <w:rPr>
          <w:rFonts w:ascii="Times New Roman" w:hAnsi="Times New Roman"/>
          <w:sz w:val="22"/>
          <w:szCs w:val="22"/>
        </w:rPr>
        <w:t>s</w:t>
      </w:r>
      <w:r w:rsidRPr="00714F78">
        <w:rPr>
          <w:rFonts w:ascii="Times New Roman" w:hAnsi="Times New Roman"/>
          <w:sz w:val="22"/>
          <w:szCs w:val="22"/>
        </w:rPr>
        <w:t xml:space="preserve"> and appropriate diagnosis.</w:t>
      </w:r>
    </w:p>
    <w:p w14:paraId="2F5ABF02" w14:textId="49E20DB5" w:rsidR="00D658AD" w:rsidRPr="00714F78" w:rsidRDefault="00D658AD" w:rsidP="00097108">
      <w:pPr>
        <w:numPr>
          <w:ilvl w:val="1"/>
          <w:numId w:val="40"/>
        </w:numPr>
        <w:spacing w:after="120"/>
        <w:rPr>
          <w:rFonts w:ascii="Times New Roman" w:hAnsi="Times New Roman"/>
          <w:sz w:val="22"/>
          <w:szCs w:val="22"/>
        </w:rPr>
      </w:pPr>
      <w:r w:rsidRPr="00714F78">
        <w:rPr>
          <w:rFonts w:ascii="Times New Roman" w:hAnsi="Times New Roman"/>
          <w:sz w:val="22"/>
          <w:szCs w:val="22"/>
        </w:rPr>
        <w:t xml:space="preserve">The Physicians must retain records, including </w:t>
      </w:r>
      <w:r w:rsidR="00584D33" w:rsidRPr="00714F78">
        <w:rPr>
          <w:rFonts w:ascii="Times New Roman" w:hAnsi="Times New Roman"/>
          <w:sz w:val="22"/>
          <w:szCs w:val="22"/>
        </w:rPr>
        <w:t>Clinical Records</w:t>
      </w:r>
      <w:r w:rsidRPr="00714F78">
        <w:rPr>
          <w:rFonts w:ascii="Times New Roman" w:hAnsi="Times New Roman"/>
          <w:sz w:val="22"/>
          <w:szCs w:val="22"/>
        </w:rPr>
        <w:t>, for a period specified by the appropriate licensing body</w:t>
      </w:r>
      <w:r w:rsidR="00A14990">
        <w:rPr>
          <w:rFonts w:ascii="Times New Roman" w:hAnsi="Times New Roman"/>
          <w:sz w:val="22"/>
          <w:szCs w:val="22"/>
        </w:rPr>
        <w:t xml:space="preserve"> or </w:t>
      </w:r>
      <w:r w:rsidR="00A4620B" w:rsidRPr="00714F78">
        <w:rPr>
          <w:rFonts w:ascii="Times New Roman" w:hAnsi="Times New Roman"/>
          <w:sz w:val="22"/>
          <w:szCs w:val="22"/>
        </w:rPr>
        <w:t>as</w:t>
      </w:r>
      <w:r w:rsidRPr="00714F78">
        <w:rPr>
          <w:rFonts w:ascii="Times New Roman" w:hAnsi="Times New Roman"/>
          <w:sz w:val="22"/>
          <w:szCs w:val="22"/>
        </w:rPr>
        <w:t xml:space="preserve"> required by law</w:t>
      </w:r>
      <w:r w:rsidR="00A14990">
        <w:rPr>
          <w:rFonts w:ascii="Times New Roman" w:hAnsi="Times New Roman"/>
          <w:sz w:val="22"/>
          <w:szCs w:val="22"/>
        </w:rPr>
        <w:t xml:space="preserve"> including as sta</w:t>
      </w:r>
      <w:r w:rsidRPr="00714F78">
        <w:rPr>
          <w:rFonts w:ascii="Times New Roman" w:hAnsi="Times New Roman"/>
          <w:sz w:val="22"/>
          <w:szCs w:val="22"/>
        </w:rPr>
        <w:t xml:space="preserve">ted in the MSC Payment Schedule. </w:t>
      </w:r>
    </w:p>
    <w:p w14:paraId="66DFE120" w14:textId="430A2F19" w:rsidR="00233A48" w:rsidRPr="00714F78" w:rsidRDefault="00233A48" w:rsidP="00097108">
      <w:pPr>
        <w:numPr>
          <w:ilvl w:val="1"/>
          <w:numId w:val="40"/>
        </w:numPr>
        <w:spacing w:after="120"/>
        <w:rPr>
          <w:rFonts w:ascii="Times New Roman" w:hAnsi="Times New Roman"/>
          <w:sz w:val="22"/>
          <w:szCs w:val="22"/>
        </w:rPr>
      </w:pPr>
      <w:r w:rsidRPr="00714F78">
        <w:rPr>
          <w:rFonts w:ascii="Times New Roman" w:hAnsi="Times New Roman"/>
          <w:sz w:val="22"/>
          <w:szCs w:val="22"/>
        </w:rPr>
        <w:t>The Physicians are responsible under PIPA to ensure that</w:t>
      </w:r>
      <w:r w:rsidR="008A60C5">
        <w:rPr>
          <w:rFonts w:ascii="Times New Roman" w:hAnsi="Times New Roman"/>
          <w:sz w:val="22"/>
          <w:szCs w:val="22"/>
        </w:rPr>
        <w:t xml:space="preserve"> the Practice’s</w:t>
      </w:r>
      <w:r w:rsidRPr="00714F78">
        <w:rPr>
          <w:rFonts w:ascii="Times New Roman" w:hAnsi="Times New Roman"/>
          <w:sz w:val="22"/>
          <w:szCs w:val="22"/>
        </w:rPr>
        <w:t xml:space="preserve"> patients understand and have provided any necessary consent for access, use or disclos</w:t>
      </w:r>
      <w:r w:rsidR="008A60C5">
        <w:rPr>
          <w:rFonts w:ascii="Times New Roman" w:hAnsi="Times New Roman"/>
          <w:sz w:val="22"/>
          <w:szCs w:val="22"/>
        </w:rPr>
        <w:t>ur</w:t>
      </w:r>
      <w:r w:rsidRPr="00714F78">
        <w:rPr>
          <w:rFonts w:ascii="Times New Roman" w:hAnsi="Times New Roman"/>
          <w:sz w:val="22"/>
          <w:szCs w:val="22"/>
        </w:rPr>
        <w:t>e</w:t>
      </w:r>
      <w:r w:rsidR="008A60C5">
        <w:rPr>
          <w:rFonts w:ascii="Times New Roman" w:hAnsi="Times New Roman"/>
          <w:sz w:val="22"/>
          <w:szCs w:val="22"/>
        </w:rPr>
        <w:t xml:space="preserve"> of</w:t>
      </w:r>
      <w:r w:rsidRPr="00714F78">
        <w:rPr>
          <w:rFonts w:ascii="Times New Roman" w:hAnsi="Times New Roman"/>
          <w:sz w:val="22"/>
          <w:szCs w:val="22"/>
        </w:rPr>
        <w:t xml:space="preserve"> their Personal Information</w:t>
      </w:r>
      <w:r w:rsidR="00852FA8" w:rsidRPr="00714F78">
        <w:rPr>
          <w:rFonts w:ascii="Times New Roman" w:hAnsi="Times New Roman"/>
          <w:sz w:val="22"/>
          <w:szCs w:val="22"/>
        </w:rPr>
        <w:t xml:space="preserve">. </w:t>
      </w:r>
    </w:p>
    <w:p w14:paraId="55FBDAA0" w14:textId="77777777" w:rsidR="00834971" w:rsidRDefault="00051372" w:rsidP="00097108">
      <w:pPr>
        <w:numPr>
          <w:ilvl w:val="1"/>
          <w:numId w:val="40"/>
        </w:numPr>
        <w:spacing w:after="120"/>
        <w:rPr>
          <w:rFonts w:ascii="Times New Roman" w:hAnsi="Times New Roman"/>
          <w:sz w:val="22"/>
          <w:szCs w:val="22"/>
        </w:rPr>
      </w:pPr>
      <w:r w:rsidRPr="00714F78">
        <w:rPr>
          <w:rFonts w:ascii="Times New Roman" w:hAnsi="Times New Roman"/>
          <w:sz w:val="22"/>
          <w:szCs w:val="22"/>
        </w:rPr>
        <w:t>All requests for records</w:t>
      </w:r>
      <w:r w:rsidR="00584D33" w:rsidRPr="00714F78">
        <w:rPr>
          <w:rFonts w:ascii="Times New Roman" w:hAnsi="Times New Roman"/>
          <w:sz w:val="22"/>
          <w:szCs w:val="22"/>
        </w:rPr>
        <w:t>, including Clinical Records</w:t>
      </w:r>
      <w:r w:rsidRPr="00714F78">
        <w:rPr>
          <w:rFonts w:ascii="Times New Roman" w:hAnsi="Times New Roman"/>
          <w:sz w:val="22"/>
          <w:szCs w:val="22"/>
        </w:rPr>
        <w:t xml:space="preserve"> under the control of the Physicians will be processed by the Physicians in accordance with the requirements under PIPA.</w:t>
      </w:r>
    </w:p>
    <w:p w14:paraId="6DFD886D" w14:textId="77777777" w:rsidR="008204B0" w:rsidRPr="008204B0" w:rsidRDefault="008204B0" w:rsidP="00097108">
      <w:pPr>
        <w:pStyle w:val="ListParagraph"/>
        <w:numPr>
          <w:ilvl w:val="1"/>
          <w:numId w:val="40"/>
        </w:numPr>
        <w:rPr>
          <w:rFonts w:ascii="Times New Roman" w:hAnsi="Times New Roman"/>
          <w:sz w:val="22"/>
          <w:szCs w:val="22"/>
        </w:rPr>
      </w:pPr>
      <w:r w:rsidRPr="008204B0">
        <w:rPr>
          <w:rFonts w:ascii="Times New Roman" w:hAnsi="Times New Roman"/>
          <w:sz w:val="22"/>
          <w:szCs w:val="22"/>
        </w:rPr>
        <w:t xml:space="preserve">Financial records, including the details of disbursement of the payments under this Contract among the Physicians and any intra-physician group governance agreement are to be retained by the Physicians for a minimum of 7 years from the date of the termination of the Contract. </w:t>
      </w:r>
    </w:p>
    <w:p w14:paraId="1AC04FC0" w14:textId="77777777" w:rsidR="00DE7C01" w:rsidRPr="00785909" w:rsidRDefault="00DE7C01" w:rsidP="00097108">
      <w:pPr>
        <w:numPr>
          <w:ilvl w:val="0"/>
          <w:numId w:val="40"/>
        </w:numPr>
        <w:spacing w:before="240" w:after="120"/>
        <w:rPr>
          <w:rFonts w:ascii="Times New Roman" w:hAnsi="Times New Roman"/>
          <w:b/>
          <w:sz w:val="22"/>
          <w:szCs w:val="22"/>
        </w:rPr>
      </w:pPr>
      <w:r w:rsidRPr="00785909">
        <w:rPr>
          <w:rFonts w:ascii="Times New Roman" w:hAnsi="Times New Roman"/>
          <w:b/>
          <w:sz w:val="22"/>
          <w:szCs w:val="22"/>
        </w:rPr>
        <w:t>Third Party Claims</w:t>
      </w:r>
    </w:p>
    <w:p w14:paraId="5EC0385A" w14:textId="74F05E22" w:rsidR="00DE7C01" w:rsidRDefault="00EB4E8D" w:rsidP="00097108">
      <w:pPr>
        <w:numPr>
          <w:ilvl w:val="1"/>
          <w:numId w:val="40"/>
        </w:numPr>
        <w:spacing w:after="120"/>
        <w:rPr>
          <w:rFonts w:ascii="Times New Roman" w:hAnsi="Times New Roman"/>
          <w:sz w:val="22"/>
          <w:szCs w:val="22"/>
        </w:rPr>
      </w:pPr>
      <w:r>
        <w:rPr>
          <w:rFonts w:ascii="Times New Roman" w:hAnsi="Times New Roman"/>
          <w:sz w:val="22"/>
          <w:szCs w:val="22"/>
        </w:rPr>
        <w:t xml:space="preserve">The Physicians and the Agency </w:t>
      </w:r>
      <w:r w:rsidR="00DE7C01" w:rsidRPr="00785909">
        <w:rPr>
          <w:rFonts w:ascii="Times New Roman" w:hAnsi="Times New Roman"/>
          <w:sz w:val="22"/>
          <w:szCs w:val="22"/>
        </w:rPr>
        <w:t xml:space="preserve">will provide the other with prompt notice of any action against either or </w:t>
      </w:r>
      <w:r w:rsidR="00D658AD">
        <w:rPr>
          <w:rFonts w:ascii="Times New Roman" w:hAnsi="Times New Roman"/>
          <w:sz w:val="22"/>
          <w:szCs w:val="22"/>
        </w:rPr>
        <w:t>any</w:t>
      </w:r>
      <w:r w:rsidR="00DE7C01" w:rsidRPr="00785909">
        <w:rPr>
          <w:rFonts w:ascii="Times New Roman" w:hAnsi="Times New Roman"/>
          <w:sz w:val="22"/>
          <w:szCs w:val="22"/>
        </w:rPr>
        <w:t xml:space="preserve"> of them arising out of this Contract.</w:t>
      </w:r>
    </w:p>
    <w:p w14:paraId="0F3ECDD2" w14:textId="034E3E85" w:rsidR="00DE7C01" w:rsidRPr="00785909" w:rsidRDefault="008B0258" w:rsidP="00097108">
      <w:pPr>
        <w:numPr>
          <w:ilvl w:val="0"/>
          <w:numId w:val="40"/>
        </w:numPr>
        <w:spacing w:before="240" w:after="120"/>
        <w:rPr>
          <w:rFonts w:ascii="Times New Roman" w:hAnsi="Times New Roman"/>
          <w:b/>
          <w:sz w:val="22"/>
          <w:szCs w:val="22"/>
        </w:rPr>
      </w:pPr>
      <w:r>
        <w:rPr>
          <w:rFonts w:ascii="Times New Roman" w:hAnsi="Times New Roman"/>
          <w:b/>
          <w:sz w:val="22"/>
          <w:szCs w:val="22"/>
        </w:rPr>
        <w:t>Liability Protection</w:t>
      </w:r>
    </w:p>
    <w:p w14:paraId="6D4A76DC" w14:textId="3A04E2A0" w:rsidR="008B0258" w:rsidRPr="00247F7C" w:rsidRDefault="008B0258" w:rsidP="00097108">
      <w:pPr>
        <w:numPr>
          <w:ilvl w:val="1"/>
          <w:numId w:val="40"/>
        </w:numPr>
        <w:spacing w:after="120"/>
        <w:rPr>
          <w:rFonts w:ascii="Times New Roman" w:hAnsi="Times New Roman"/>
          <w:b/>
          <w:sz w:val="22"/>
          <w:szCs w:val="22"/>
        </w:rPr>
      </w:pPr>
      <w:r w:rsidRPr="00247F7C">
        <w:rPr>
          <w:rFonts w:ascii="Times New Roman" w:hAnsi="Times New Roman"/>
          <w:b/>
          <w:sz w:val="22"/>
          <w:szCs w:val="22"/>
        </w:rPr>
        <w:t>Commercial General Liability Insurance</w:t>
      </w:r>
    </w:p>
    <w:p w14:paraId="0A96C837" w14:textId="50DA4C8D" w:rsidR="008B0258" w:rsidRPr="00247F7C" w:rsidRDefault="00502390" w:rsidP="00097108">
      <w:pPr>
        <w:numPr>
          <w:ilvl w:val="2"/>
          <w:numId w:val="40"/>
        </w:numPr>
        <w:spacing w:after="120"/>
        <w:rPr>
          <w:rFonts w:ascii="Times New Roman" w:hAnsi="Times New Roman"/>
          <w:sz w:val="22"/>
          <w:szCs w:val="22"/>
        </w:rPr>
      </w:pPr>
      <w:r w:rsidRPr="00247F7C">
        <w:rPr>
          <w:rFonts w:ascii="Times New Roman" w:hAnsi="Times New Roman"/>
          <w:sz w:val="22"/>
          <w:szCs w:val="22"/>
        </w:rPr>
        <w:t>The</w:t>
      </w:r>
      <w:r w:rsidR="00EB4E8D" w:rsidRPr="00247F7C">
        <w:rPr>
          <w:rFonts w:ascii="Times New Roman" w:hAnsi="Times New Roman"/>
          <w:sz w:val="22"/>
          <w:szCs w:val="22"/>
        </w:rPr>
        <w:t xml:space="preserve"> </w:t>
      </w:r>
      <w:r w:rsidR="00DE7C01" w:rsidRPr="00247F7C">
        <w:rPr>
          <w:rFonts w:ascii="Times New Roman" w:hAnsi="Times New Roman"/>
          <w:sz w:val="22"/>
          <w:szCs w:val="22"/>
        </w:rPr>
        <w:t>Physician</w:t>
      </w:r>
      <w:r w:rsidRPr="00247F7C">
        <w:rPr>
          <w:rFonts w:ascii="Times New Roman" w:hAnsi="Times New Roman"/>
          <w:sz w:val="22"/>
          <w:szCs w:val="22"/>
        </w:rPr>
        <w:t>s</w:t>
      </w:r>
      <w:r w:rsidR="00DE7C01" w:rsidRPr="00247F7C">
        <w:rPr>
          <w:rFonts w:ascii="Times New Roman" w:hAnsi="Times New Roman"/>
          <w:sz w:val="22"/>
          <w:szCs w:val="22"/>
        </w:rPr>
        <w:t xml:space="preserve"> will</w:t>
      </w:r>
      <w:r w:rsidR="00CA230C" w:rsidRPr="00247F7C">
        <w:rPr>
          <w:rFonts w:ascii="Times New Roman" w:hAnsi="Times New Roman"/>
          <w:sz w:val="22"/>
          <w:szCs w:val="22"/>
        </w:rPr>
        <w:t>,</w:t>
      </w:r>
      <w:r w:rsidR="00DE7C01" w:rsidRPr="00247F7C">
        <w:rPr>
          <w:rFonts w:ascii="Times New Roman" w:hAnsi="Times New Roman"/>
          <w:sz w:val="22"/>
          <w:szCs w:val="22"/>
        </w:rPr>
        <w:t xml:space="preserve"> without limiting </w:t>
      </w:r>
      <w:r w:rsidR="00A06F81" w:rsidRPr="00247F7C">
        <w:rPr>
          <w:rFonts w:ascii="Times New Roman" w:hAnsi="Times New Roman"/>
          <w:sz w:val="22"/>
          <w:szCs w:val="22"/>
        </w:rPr>
        <w:t>the</w:t>
      </w:r>
      <w:r w:rsidR="008B0258" w:rsidRPr="00247F7C">
        <w:rPr>
          <w:rFonts w:ascii="Times New Roman" w:hAnsi="Times New Roman"/>
          <w:sz w:val="22"/>
          <w:szCs w:val="22"/>
        </w:rPr>
        <w:t>ir obligations</w:t>
      </w:r>
      <w:r w:rsidR="00DE7C01" w:rsidRPr="00247F7C">
        <w:rPr>
          <w:rFonts w:ascii="Times New Roman" w:hAnsi="Times New Roman"/>
          <w:sz w:val="22"/>
          <w:szCs w:val="22"/>
        </w:rPr>
        <w:t xml:space="preserve"> or liabi</w:t>
      </w:r>
      <w:r w:rsidR="002F49DD" w:rsidRPr="00247F7C">
        <w:rPr>
          <w:rFonts w:ascii="Times New Roman" w:hAnsi="Times New Roman"/>
          <w:sz w:val="22"/>
          <w:szCs w:val="22"/>
        </w:rPr>
        <w:t>lities herein</w:t>
      </w:r>
      <w:r w:rsidR="00CA230C" w:rsidRPr="00247F7C">
        <w:rPr>
          <w:rFonts w:ascii="Times New Roman" w:hAnsi="Times New Roman"/>
          <w:sz w:val="22"/>
          <w:szCs w:val="22"/>
        </w:rPr>
        <w:t>,</w:t>
      </w:r>
      <w:r w:rsidR="002F49DD" w:rsidRPr="00247F7C">
        <w:rPr>
          <w:rFonts w:ascii="Times New Roman" w:hAnsi="Times New Roman"/>
          <w:sz w:val="22"/>
          <w:szCs w:val="22"/>
        </w:rPr>
        <w:t xml:space="preserve"> </w:t>
      </w:r>
      <w:r w:rsidRPr="00247F7C">
        <w:rPr>
          <w:rFonts w:ascii="Times New Roman" w:hAnsi="Times New Roman"/>
          <w:sz w:val="22"/>
          <w:szCs w:val="22"/>
        </w:rPr>
        <w:t>ensure that the Clinic</w:t>
      </w:r>
      <w:r w:rsidR="002F49DD" w:rsidRPr="00247F7C">
        <w:rPr>
          <w:rFonts w:ascii="Times New Roman" w:hAnsi="Times New Roman"/>
          <w:sz w:val="22"/>
          <w:szCs w:val="22"/>
        </w:rPr>
        <w:t xml:space="preserve"> maintain</w:t>
      </w:r>
      <w:r w:rsidRPr="00247F7C">
        <w:rPr>
          <w:rFonts w:ascii="Times New Roman" w:hAnsi="Times New Roman"/>
          <w:sz w:val="22"/>
          <w:szCs w:val="22"/>
        </w:rPr>
        <w:t>s</w:t>
      </w:r>
      <w:r w:rsidR="00BC669B" w:rsidRPr="00247F7C">
        <w:rPr>
          <w:rFonts w:ascii="Times New Roman" w:hAnsi="Times New Roman"/>
          <w:sz w:val="22"/>
          <w:szCs w:val="22"/>
        </w:rPr>
        <w:t>,</w:t>
      </w:r>
      <w:r w:rsidRPr="00247F7C">
        <w:rPr>
          <w:rFonts w:ascii="Times New Roman" w:hAnsi="Times New Roman"/>
          <w:sz w:val="22"/>
          <w:szCs w:val="22"/>
        </w:rPr>
        <w:t xml:space="preserve"> or if the</w:t>
      </w:r>
      <w:r w:rsidR="008B0258" w:rsidRPr="00247F7C">
        <w:rPr>
          <w:rFonts w:ascii="Times New Roman" w:hAnsi="Times New Roman"/>
          <w:sz w:val="22"/>
          <w:szCs w:val="22"/>
        </w:rPr>
        <w:t xml:space="preserve"> Clinic fails to maintain, the Physicians will jointly purchase and maintain throughout the Term</w:t>
      </w:r>
      <w:r w:rsidR="00091F82" w:rsidRPr="00247F7C">
        <w:rPr>
          <w:rFonts w:ascii="Times New Roman" w:hAnsi="Times New Roman"/>
          <w:sz w:val="22"/>
          <w:szCs w:val="22"/>
        </w:rPr>
        <w:t xml:space="preserve">, </w:t>
      </w:r>
      <w:r w:rsidR="002F49DD" w:rsidRPr="00247F7C">
        <w:rPr>
          <w:rFonts w:ascii="Times New Roman" w:hAnsi="Times New Roman"/>
          <w:sz w:val="22"/>
          <w:szCs w:val="22"/>
        </w:rPr>
        <w:t>comprehensive or commercial general liability insurance with a limit of not less than $2,000,000</w:t>
      </w:r>
      <w:r w:rsidR="008B0258" w:rsidRPr="00247F7C">
        <w:rPr>
          <w:rFonts w:ascii="Times New Roman" w:hAnsi="Times New Roman"/>
          <w:sz w:val="22"/>
          <w:szCs w:val="22"/>
        </w:rPr>
        <w:t xml:space="preserve"> inclusive per occurrence against bodily injury, personal injury and property damage and including liability assumed under this Contract and this insurance must:</w:t>
      </w:r>
    </w:p>
    <w:p w14:paraId="0E56EF49" w14:textId="0E95F98E" w:rsidR="008B0258" w:rsidRPr="00247F7C" w:rsidRDefault="006B333A" w:rsidP="006B333A">
      <w:pPr>
        <w:spacing w:after="120"/>
        <w:ind w:left="2160" w:hanging="360"/>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008B0258" w:rsidRPr="00247F7C">
        <w:rPr>
          <w:rFonts w:ascii="Times New Roman" w:hAnsi="Times New Roman"/>
          <w:sz w:val="22"/>
          <w:szCs w:val="22"/>
        </w:rPr>
        <w:t>include</w:t>
      </w:r>
      <w:r w:rsidR="002F49DD" w:rsidRPr="00247F7C">
        <w:rPr>
          <w:rFonts w:ascii="Times New Roman" w:hAnsi="Times New Roman"/>
          <w:sz w:val="22"/>
          <w:szCs w:val="22"/>
        </w:rPr>
        <w:t xml:space="preserve"> the Agency as an additional insured</w:t>
      </w:r>
      <w:r w:rsidR="008B0258" w:rsidRPr="00247F7C">
        <w:rPr>
          <w:rFonts w:ascii="Times New Roman" w:hAnsi="Times New Roman"/>
          <w:sz w:val="22"/>
          <w:szCs w:val="22"/>
        </w:rPr>
        <w:t>,</w:t>
      </w:r>
    </w:p>
    <w:p w14:paraId="56FB0111" w14:textId="66C287A6" w:rsidR="008B0258" w:rsidRPr="00247F7C" w:rsidRDefault="006B333A" w:rsidP="006B333A">
      <w:pPr>
        <w:spacing w:after="120"/>
        <w:ind w:left="2160" w:hanging="36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008B0258" w:rsidRPr="00247F7C">
        <w:rPr>
          <w:rFonts w:ascii="Times New Roman" w:hAnsi="Times New Roman"/>
          <w:sz w:val="22"/>
          <w:szCs w:val="22"/>
        </w:rPr>
        <w:t>be endorsed to provide the Agency with 30 days’ advance written notice of cancellation or material change,</w:t>
      </w:r>
    </w:p>
    <w:p w14:paraId="11353098" w14:textId="371A1DA0" w:rsidR="008B0258" w:rsidRPr="00247F7C" w:rsidRDefault="006B333A" w:rsidP="006B333A">
      <w:pPr>
        <w:spacing w:after="120"/>
        <w:ind w:left="2160" w:hanging="360"/>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r>
      <w:r w:rsidR="008B0258" w:rsidRPr="00247F7C">
        <w:rPr>
          <w:rFonts w:ascii="Times New Roman" w:hAnsi="Times New Roman"/>
          <w:sz w:val="22"/>
          <w:szCs w:val="22"/>
        </w:rPr>
        <w:t xml:space="preserve">include a cross liability clause, and </w:t>
      </w:r>
    </w:p>
    <w:p w14:paraId="42A45558" w14:textId="4A145B44" w:rsidR="008B0258" w:rsidRDefault="006B333A" w:rsidP="006B333A">
      <w:pPr>
        <w:spacing w:after="120"/>
        <w:ind w:left="2160" w:hanging="360"/>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r>
      <w:r w:rsidR="008B0258" w:rsidRPr="00247F7C">
        <w:rPr>
          <w:rFonts w:ascii="Times New Roman" w:hAnsi="Times New Roman"/>
          <w:sz w:val="22"/>
          <w:szCs w:val="22"/>
        </w:rPr>
        <w:t>be primary and not require the sharing of any loss by any insurer of the Agency.</w:t>
      </w:r>
    </w:p>
    <w:p w14:paraId="09FE248F" w14:textId="77777777" w:rsidR="00053EA7" w:rsidRPr="00247F7C" w:rsidRDefault="00053EA7" w:rsidP="006B333A">
      <w:pPr>
        <w:spacing w:after="120"/>
        <w:ind w:left="2160" w:hanging="360"/>
        <w:rPr>
          <w:rFonts w:ascii="Times New Roman" w:hAnsi="Times New Roman"/>
          <w:sz w:val="22"/>
          <w:szCs w:val="22"/>
        </w:rPr>
      </w:pPr>
    </w:p>
    <w:p w14:paraId="227D2653" w14:textId="607D54CB" w:rsidR="008B0258" w:rsidRPr="00247F7C" w:rsidRDefault="008B0258" w:rsidP="00097108">
      <w:pPr>
        <w:numPr>
          <w:ilvl w:val="1"/>
          <w:numId w:val="40"/>
        </w:numPr>
        <w:spacing w:after="120"/>
        <w:rPr>
          <w:rFonts w:ascii="Times New Roman" w:hAnsi="Times New Roman"/>
          <w:b/>
          <w:sz w:val="22"/>
          <w:szCs w:val="22"/>
        </w:rPr>
      </w:pPr>
      <w:r w:rsidRPr="00247F7C">
        <w:rPr>
          <w:rFonts w:ascii="Times New Roman" w:hAnsi="Times New Roman"/>
          <w:b/>
          <w:sz w:val="22"/>
          <w:szCs w:val="22"/>
        </w:rPr>
        <w:lastRenderedPageBreak/>
        <w:t>Negligence/Malpractice Coverage</w:t>
      </w:r>
    </w:p>
    <w:p w14:paraId="39C4ADF4" w14:textId="577631F0" w:rsidR="00DE7C01" w:rsidRDefault="008B0258" w:rsidP="00097108">
      <w:pPr>
        <w:numPr>
          <w:ilvl w:val="2"/>
          <w:numId w:val="40"/>
        </w:numPr>
        <w:spacing w:after="120"/>
        <w:rPr>
          <w:rFonts w:ascii="Times New Roman" w:hAnsi="Times New Roman"/>
          <w:sz w:val="22"/>
          <w:szCs w:val="22"/>
        </w:rPr>
      </w:pPr>
      <w:r w:rsidRPr="00247F7C">
        <w:rPr>
          <w:rFonts w:ascii="Times New Roman" w:hAnsi="Times New Roman"/>
          <w:sz w:val="22"/>
          <w:szCs w:val="22"/>
        </w:rPr>
        <w:t>All Physicians must be members of the C</w:t>
      </w:r>
      <w:r w:rsidR="00A06F81" w:rsidRPr="00247F7C">
        <w:rPr>
          <w:rFonts w:ascii="Times New Roman" w:hAnsi="Times New Roman"/>
          <w:sz w:val="22"/>
          <w:szCs w:val="22"/>
        </w:rPr>
        <w:t xml:space="preserve">anadian Medical Protective Association or </w:t>
      </w:r>
      <w:r w:rsidRPr="00247F7C">
        <w:rPr>
          <w:rFonts w:ascii="Times New Roman" w:hAnsi="Times New Roman"/>
          <w:sz w:val="22"/>
          <w:szCs w:val="22"/>
        </w:rPr>
        <w:t xml:space="preserve">have an </w:t>
      </w:r>
      <w:r w:rsidR="00A06F81" w:rsidRPr="00247F7C">
        <w:rPr>
          <w:rFonts w:ascii="Times New Roman" w:hAnsi="Times New Roman"/>
          <w:sz w:val="22"/>
          <w:szCs w:val="22"/>
        </w:rPr>
        <w:t>alternative professional/malpractice protection plan</w:t>
      </w:r>
      <w:r w:rsidR="00DE7C01" w:rsidRPr="00247F7C">
        <w:rPr>
          <w:rFonts w:ascii="Times New Roman" w:hAnsi="Times New Roman"/>
          <w:sz w:val="22"/>
          <w:szCs w:val="22"/>
        </w:rPr>
        <w:t>.</w:t>
      </w:r>
      <w:r w:rsidRPr="00247F7C">
        <w:rPr>
          <w:rFonts w:ascii="Times New Roman" w:hAnsi="Times New Roman"/>
          <w:sz w:val="22"/>
          <w:szCs w:val="22"/>
        </w:rPr>
        <w:t xml:space="preserve"> The Physicians will also take all reasonable steps to ensure that only Practice Personnel who can provide evidence they are adequately insured against acts of negligence and malpractice will provide the Services.</w:t>
      </w:r>
    </w:p>
    <w:p w14:paraId="49523013" w14:textId="1A38E884" w:rsidR="00BC669B" w:rsidRPr="00247F7C" w:rsidRDefault="008B0258" w:rsidP="00097108">
      <w:pPr>
        <w:numPr>
          <w:ilvl w:val="1"/>
          <w:numId w:val="40"/>
        </w:numPr>
        <w:spacing w:after="120"/>
        <w:rPr>
          <w:rFonts w:ascii="Times New Roman" w:hAnsi="Times New Roman"/>
          <w:b/>
          <w:sz w:val="22"/>
          <w:szCs w:val="22"/>
        </w:rPr>
      </w:pPr>
      <w:r w:rsidRPr="00247F7C">
        <w:rPr>
          <w:rFonts w:ascii="Times New Roman" w:hAnsi="Times New Roman"/>
          <w:b/>
          <w:sz w:val="22"/>
          <w:szCs w:val="22"/>
        </w:rPr>
        <w:t>Additional Insurance</w:t>
      </w:r>
    </w:p>
    <w:p w14:paraId="143CC588" w14:textId="5D2AE254" w:rsidR="008B0258" w:rsidRPr="00247F7C" w:rsidRDefault="008B0258" w:rsidP="00097108">
      <w:pPr>
        <w:numPr>
          <w:ilvl w:val="2"/>
          <w:numId w:val="40"/>
        </w:numPr>
        <w:spacing w:after="120"/>
        <w:rPr>
          <w:rFonts w:ascii="Times New Roman" w:hAnsi="Times New Roman"/>
          <w:sz w:val="22"/>
          <w:szCs w:val="22"/>
        </w:rPr>
      </w:pPr>
      <w:r w:rsidRPr="00247F7C">
        <w:rPr>
          <w:rFonts w:ascii="Times New Roman" w:hAnsi="Times New Roman"/>
          <w:sz w:val="22"/>
          <w:szCs w:val="22"/>
          <w:lang w:val="en-US"/>
        </w:rPr>
        <w:t xml:space="preserve">The Physicians will obtain, </w:t>
      </w:r>
      <w:proofErr w:type="gramStart"/>
      <w:r w:rsidRPr="00247F7C">
        <w:rPr>
          <w:rFonts w:ascii="Times New Roman" w:hAnsi="Times New Roman"/>
          <w:sz w:val="22"/>
          <w:szCs w:val="22"/>
          <w:lang w:val="en-US"/>
        </w:rPr>
        <w:t>maintain</w:t>
      </w:r>
      <w:proofErr w:type="gramEnd"/>
      <w:r w:rsidRPr="00247F7C">
        <w:rPr>
          <w:rFonts w:ascii="Times New Roman" w:hAnsi="Times New Roman"/>
          <w:sz w:val="22"/>
          <w:szCs w:val="22"/>
          <w:lang w:val="en-US"/>
        </w:rPr>
        <w:t xml:space="preserve"> and pay for any additional insurance which the Physicians are required by law to carry, or which the Physicians consider necessary to cover any risks they may assume as a result of entering into this Agreement.</w:t>
      </w:r>
    </w:p>
    <w:p w14:paraId="710B18D9" w14:textId="1D156245" w:rsidR="00DE7C01" w:rsidRPr="00785909" w:rsidRDefault="008B0258" w:rsidP="00097108">
      <w:pPr>
        <w:numPr>
          <w:ilvl w:val="1"/>
          <w:numId w:val="40"/>
        </w:numPr>
        <w:spacing w:after="120"/>
        <w:rPr>
          <w:rFonts w:ascii="Times New Roman" w:hAnsi="Times New Roman"/>
          <w:sz w:val="22"/>
          <w:szCs w:val="22"/>
        </w:rPr>
      </w:pPr>
      <w:r>
        <w:rPr>
          <w:rFonts w:ascii="Times New Roman" w:hAnsi="Times New Roman"/>
          <w:sz w:val="22"/>
          <w:szCs w:val="22"/>
        </w:rPr>
        <w:t>The Physicians</w:t>
      </w:r>
      <w:r w:rsidR="00DE7C01" w:rsidRPr="00785909">
        <w:rPr>
          <w:rFonts w:ascii="Times New Roman" w:hAnsi="Times New Roman"/>
          <w:sz w:val="22"/>
          <w:szCs w:val="22"/>
        </w:rPr>
        <w:t xml:space="preserve"> agree to provide the Agency with evidence of the</w:t>
      </w:r>
      <w:r w:rsidR="00B60B63">
        <w:rPr>
          <w:rFonts w:ascii="Times New Roman" w:hAnsi="Times New Roman"/>
          <w:sz w:val="22"/>
          <w:szCs w:val="22"/>
        </w:rPr>
        <w:t xml:space="preserve"> membership/protection plan or </w:t>
      </w:r>
      <w:r w:rsidR="00DE7C01" w:rsidRPr="00785909">
        <w:rPr>
          <w:rFonts w:ascii="Times New Roman" w:hAnsi="Times New Roman"/>
          <w:sz w:val="22"/>
          <w:szCs w:val="22"/>
        </w:rPr>
        <w:t>insurance</w:t>
      </w:r>
      <w:r w:rsidR="00B60B63">
        <w:rPr>
          <w:rFonts w:ascii="Times New Roman" w:hAnsi="Times New Roman"/>
          <w:sz w:val="22"/>
          <w:szCs w:val="22"/>
        </w:rPr>
        <w:t xml:space="preserve"> </w:t>
      </w:r>
      <w:r w:rsidR="00DE7C01" w:rsidRPr="00785909">
        <w:rPr>
          <w:rFonts w:ascii="Times New Roman" w:hAnsi="Times New Roman"/>
          <w:sz w:val="22"/>
          <w:szCs w:val="22"/>
        </w:rPr>
        <w:t>coverage required under thi</w:t>
      </w:r>
      <w:r w:rsidR="00DD2BE4">
        <w:rPr>
          <w:rFonts w:ascii="Times New Roman" w:hAnsi="Times New Roman"/>
          <w:sz w:val="22"/>
          <w:szCs w:val="22"/>
        </w:rPr>
        <w:t>s Article 19</w:t>
      </w:r>
      <w:r w:rsidR="00DE7C01" w:rsidRPr="00785909">
        <w:rPr>
          <w:rFonts w:ascii="Times New Roman" w:hAnsi="Times New Roman"/>
          <w:sz w:val="22"/>
          <w:szCs w:val="22"/>
        </w:rPr>
        <w:t xml:space="preserve"> at the time of execution of this Contract and otherwise from time to time as requested by the Agency.</w:t>
      </w:r>
    </w:p>
    <w:p w14:paraId="51C535C4" w14:textId="77777777" w:rsidR="00DE7C01" w:rsidRPr="00785909" w:rsidRDefault="00DE7C01" w:rsidP="00097108">
      <w:pPr>
        <w:numPr>
          <w:ilvl w:val="0"/>
          <w:numId w:val="40"/>
        </w:numPr>
        <w:spacing w:before="240" w:after="120"/>
        <w:rPr>
          <w:rFonts w:ascii="Times New Roman" w:hAnsi="Times New Roman"/>
          <w:b/>
          <w:sz w:val="22"/>
          <w:szCs w:val="22"/>
        </w:rPr>
      </w:pPr>
      <w:r w:rsidRPr="00785909">
        <w:rPr>
          <w:rFonts w:ascii="Times New Roman" w:hAnsi="Times New Roman"/>
          <w:b/>
          <w:sz w:val="22"/>
          <w:szCs w:val="22"/>
        </w:rPr>
        <w:t>Confidentiality</w:t>
      </w:r>
    </w:p>
    <w:p w14:paraId="15AC80A4" w14:textId="4A24C6B2" w:rsidR="00DE7C01" w:rsidRPr="00785909" w:rsidRDefault="00822A2B" w:rsidP="00097108">
      <w:pPr>
        <w:numPr>
          <w:ilvl w:val="1"/>
          <w:numId w:val="40"/>
        </w:numPr>
        <w:spacing w:after="120"/>
        <w:rPr>
          <w:rFonts w:ascii="Times New Roman" w:hAnsi="Times New Roman"/>
          <w:sz w:val="22"/>
          <w:szCs w:val="22"/>
        </w:rPr>
      </w:pPr>
      <w:r>
        <w:rPr>
          <w:rFonts w:ascii="Times New Roman" w:hAnsi="Times New Roman"/>
          <w:sz w:val="22"/>
          <w:szCs w:val="22"/>
        </w:rPr>
        <w:t xml:space="preserve">Each </w:t>
      </w:r>
      <w:r w:rsidR="00DE7C01" w:rsidRPr="00785909">
        <w:rPr>
          <w:rFonts w:ascii="Times New Roman" w:hAnsi="Times New Roman"/>
          <w:sz w:val="22"/>
          <w:szCs w:val="22"/>
        </w:rPr>
        <w:t xml:space="preserve">Physician and the Agency </w:t>
      </w:r>
      <w:r w:rsidR="005C4AAB" w:rsidRPr="00785909">
        <w:rPr>
          <w:rFonts w:ascii="Times New Roman" w:hAnsi="Times New Roman"/>
          <w:sz w:val="22"/>
          <w:szCs w:val="22"/>
        </w:rPr>
        <w:t>will</w:t>
      </w:r>
      <w:r w:rsidR="00DE7C01" w:rsidRPr="00785909">
        <w:rPr>
          <w:rFonts w:ascii="Times New Roman" w:hAnsi="Times New Roman"/>
          <w:sz w:val="22"/>
          <w:szCs w:val="22"/>
        </w:rPr>
        <w:t xml:space="preserve"> maintain as confidential and not disclose any patient information, except as required or permitted by law</w:t>
      </w:r>
      <w:r w:rsidR="00834971">
        <w:rPr>
          <w:rFonts w:ascii="Times New Roman" w:hAnsi="Times New Roman"/>
          <w:sz w:val="22"/>
          <w:szCs w:val="22"/>
        </w:rPr>
        <w:t xml:space="preserve"> or by this Contract</w:t>
      </w:r>
      <w:r w:rsidR="00DE7C01" w:rsidRPr="00785909">
        <w:rPr>
          <w:rFonts w:ascii="Times New Roman" w:hAnsi="Times New Roman"/>
          <w:sz w:val="22"/>
          <w:szCs w:val="22"/>
        </w:rPr>
        <w:t>.</w:t>
      </w:r>
    </w:p>
    <w:p w14:paraId="15CFBE4A" w14:textId="093238FC" w:rsidR="00DE7C01" w:rsidRPr="00785909" w:rsidRDefault="00822A2B" w:rsidP="00097108">
      <w:pPr>
        <w:numPr>
          <w:ilvl w:val="1"/>
          <w:numId w:val="40"/>
        </w:numPr>
        <w:spacing w:after="120"/>
        <w:rPr>
          <w:rFonts w:ascii="Times New Roman" w:hAnsi="Times New Roman"/>
          <w:sz w:val="22"/>
          <w:szCs w:val="22"/>
        </w:rPr>
      </w:pPr>
      <w:bookmarkStart w:id="11" w:name="_Ref161563147"/>
      <w:r>
        <w:rPr>
          <w:rFonts w:ascii="Times New Roman" w:hAnsi="Times New Roman"/>
          <w:sz w:val="22"/>
          <w:szCs w:val="22"/>
        </w:rPr>
        <w:t xml:space="preserve">Each </w:t>
      </w:r>
      <w:r w:rsidR="00DE7C01" w:rsidRPr="00785909">
        <w:rPr>
          <w:rFonts w:ascii="Times New Roman" w:hAnsi="Times New Roman"/>
          <w:sz w:val="22"/>
          <w:szCs w:val="22"/>
        </w:rPr>
        <w:t xml:space="preserve">Physician must not, without the prior written consent of the Agency, publish, release or disclose or permit to be published, released, or disclosed before, during the Term or otherwise, any other </w:t>
      </w:r>
      <w:r w:rsidR="008F702D">
        <w:rPr>
          <w:rFonts w:ascii="Times New Roman" w:hAnsi="Times New Roman"/>
          <w:sz w:val="22"/>
          <w:szCs w:val="22"/>
        </w:rPr>
        <w:t>confidential information</w:t>
      </w:r>
      <w:r w:rsidR="00DE7C01" w:rsidRPr="00785909">
        <w:rPr>
          <w:rFonts w:ascii="Times New Roman" w:hAnsi="Times New Roman"/>
          <w:sz w:val="22"/>
          <w:szCs w:val="22"/>
        </w:rPr>
        <w:t xml:space="preserve"> supplied to, obtained by, or which comes to the knowledge of the Physician as a result of this Contract unless the publication, release or disclosure is</w:t>
      </w:r>
      <w:r w:rsidR="002313AC">
        <w:rPr>
          <w:rFonts w:ascii="Times New Roman" w:hAnsi="Times New Roman"/>
          <w:sz w:val="22"/>
          <w:szCs w:val="22"/>
        </w:rPr>
        <w:t xml:space="preserve"> required or permitted by law</w:t>
      </w:r>
      <w:r w:rsidR="00834971">
        <w:rPr>
          <w:rFonts w:ascii="Times New Roman" w:hAnsi="Times New Roman"/>
          <w:sz w:val="22"/>
          <w:szCs w:val="22"/>
        </w:rPr>
        <w:t xml:space="preserve"> or by this Contract</w:t>
      </w:r>
      <w:r w:rsidR="002313AC">
        <w:rPr>
          <w:rFonts w:ascii="Times New Roman" w:hAnsi="Times New Roman"/>
          <w:sz w:val="22"/>
          <w:szCs w:val="22"/>
        </w:rPr>
        <w:t xml:space="preserve"> and is</w:t>
      </w:r>
      <w:r w:rsidR="00DE7C01" w:rsidRPr="00785909">
        <w:rPr>
          <w:rFonts w:ascii="Times New Roman" w:hAnsi="Times New Roman"/>
          <w:sz w:val="22"/>
          <w:szCs w:val="22"/>
        </w:rPr>
        <w:t>:</w:t>
      </w:r>
      <w:bookmarkEnd w:id="11"/>
    </w:p>
    <w:p w14:paraId="5DC3E4E3" w14:textId="77777777" w:rsidR="00DE7C01" w:rsidRPr="00785909" w:rsidRDefault="00DE7C01" w:rsidP="00097108">
      <w:pPr>
        <w:numPr>
          <w:ilvl w:val="2"/>
          <w:numId w:val="40"/>
        </w:numPr>
        <w:spacing w:after="120"/>
        <w:rPr>
          <w:rFonts w:ascii="Times New Roman" w:hAnsi="Times New Roman"/>
          <w:sz w:val="22"/>
          <w:szCs w:val="22"/>
        </w:rPr>
      </w:pPr>
      <w:r w:rsidRPr="00785909">
        <w:rPr>
          <w:rFonts w:ascii="Times New Roman" w:hAnsi="Times New Roman"/>
          <w:sz w:val="22"/>
          <w:szCs w:val="22"/>
        </w:rPr>
        <w:t xml:space="preserve">necessary for the Physician to fulfill </w:t>
      </w:r>
      <w:r w:rsidR="002313AC">
        <w:rPr>
          <w:rFonts w:ascii="Times New Roman" w:hAnsi="Times New Roman"/>
          <w:sz w:val="22"/>
          <w:szCs w:val="22"/>
        </w:rPr>
        <w:t>the Physician’s</w:t>
      </w:r>
      <w:r w:rsidRPr="00785909">
        <w:rPr>
          <w:rFonts w:ascii="Times New Roman" w:hAnsi="Times New Roman"/>
          <w:sz w:val="22"/>
          <w:szCs w:val="22"/>
        </w:rPr>
        <w:t xml:space="preserve"> obligations under this Contract;</w:t>
      </w:r>
      <w:r w:rsidR="002313AC">
        <w:rPr>
          <w:rFonts w:ascii="Times New Roman" w:hAnsi="Times New Roman"/>
          <w:sz w:val="22"/>
          <w:szCs w:val="22"/>
        </w:rPr>
        <w:t xml:space="preserve"> or</w:t>
      </w:r>
    </w:p>
    <w:p w14:paraId="3F30C7A9" w14:textId="77777777" w:rsidR="00DE7C01" w:rsidRPr="00785909" w:rsidRDefault="00DE7C01" w:rsidP="00097108">
      <w:pPr>
        <w:numPr>
          <w:ilvl w:val="2"/>
          <w:numId w:val="40"/>
        </w:numPr>
        <w:spacing w:after="120"/>
        <w:rPr>
          <w:rFonts w:ascii="Times New Roman" w:hAnsi="Times New Roman"/>
          <w:sz w:val="22"/>
          <w:szCs w:val="22"/>
        </w:rPr>
      </w:pPr>
      <w:r w:rsidRPr="00785909">
        <w:rPr>
          <w:rFonts w:ascii="Times New Roman" w:hAnsi="Times New Roman"/>
          <w:sz w:val="22"/>
          <w:szCs w:val="22"/>
        </w:rPr>
        <w:t xml:space="preserve">made in accordance with </w:t>
      </w:r>
      <w:r w:rsidR="00A542B9" w:rsidRPr="00785909">
        <w:rPr>
          <w:rFonts w:ascii="Times New Roman" w:hAnsi="Times New Roman"/>
          <w:sz w:val="22"/>
          <w:szCs w:val="22"/>
        </w:rPr>
        <w:t xml:space="preserve">the Physician’s </w:t>
      </w:r>
      <w:r w:rsidRPr="00785909">
        <w:rPr>
          <w:rFonts w:ascii="Times New Roman" w:hAnsi="Times New Roman"/>
          <w:sz w:val="22"/>
          <w:szCs w:val="22"/>
        </w:rPr>
        <w:t>professional obligations as identified by the College of Physicians and Surgeons of BC; or</w:t>
      </w:r>
    </w:p>
    <w:p w14:paraId="4D686726" w14:textId="77777777" w:rsidR="00DE7C01" w:rsidRPr="00785909" w:rsidRDefault="00DE7C01" w:rsidP="00097108">
      <w:pPr>
        <w:numPr>
          <w:ilvl w:val="2"/>
          <w:numId w:val="40"/>
        </w:numPr>
        <w:spacing w:after="120"/>
        <w:rPr>
          <w:rFonts w:ascii="Times New Roman" w:hAnsi="Times New Roman"/>
          <w:sz w:val="22"/>
          <w:szCs w:val="22"/>
        </w:rPr>
      </w:pPr>
      <w:r w:rsidRPr="00785909">
        <w:rPr>
          <w:rFonts w:ascii="Times New Roman" w:hAnsi="Times New Roman"/>
          <w:sz w:val="22"/>
          <w:szCs w:val="22"/>
        </w:rPr>
        <w:t>in reference to this Contract.</w:t>
      </w:r>
    </w:p>
    <w:p w14:paraId="394A04F5" w14:textId="205778C1" w:rsidR="00DE7C01" w:rsidRPr="00785909" w:rsidRDefault="00DE7C01" w:rsidP="00097108">
      <w:pPr>
        <w:numPr>
          <w:ilvl w:val="1"/>
          <w:numId w:val="40"/>
        </w:numPr>
        <w:spacing w:after="120"/>
        <w:rPr>
          <w:rFonts w:ascii="Times New Roman" w:hAnsi="Times New Roman"/>
          <w:sz w:val="22"/>
          <w:szCs w:val="22"/>
        </w:rPr>
      </w:pPr>
      <w:r w:rsidRPr="00785909">
        <w:rPr>
          <w:rFonts w:ascii="Times New Roman" w:hAnsi="Times New Roman"/>
          <w:sz w:val="22"/>
          <w:szCs w:val="22"/>
        </w:rPr>
        <w:t>For</w:t>
      </w:r>
      <w:r w:rsidR="008F7295">
        <w:rPr>
          <w:rFonts w:ascii="Times New Roman" w:hAnsi="Times New Roman"/>
          <w:sz w:val="22"/>
          <w:szCs w:val="22"/>
        </w:rPr>
        <w:t xml:space="preserve"> the purposes of this Article 20</w:t>
      </w:r>
      <w:r w:rsidRPr="00785909">
        <w:rPr>
          <w:rFonts w:ascii="Times New Roman" w:hAnsi="Times New Roman"/>
          <w:sz w:val="22"/>
          <w:szCs w:val="22"/>
        </w:rPr>
        <w:t xml:space="preserve">, information </w:t>
      </w:r>
      <w:r w:rsidR="005C4AAB" w:rsidRPr="00785909">
        <w:rPr>
          <w:rFonts w:ascii="Times New Roman" w:hAnsi="Times New Roman"/>
          <w:sz w:val="22"/>
          <w:szCs w:val="22"/>
        </w:rPr>
        <w:t>will</w:t>
      </w:r>
      <w:r w:rsidRPr="00785909">
        <w:rPr>
          <w:rFonts w:ascii="Times New Roman" w:hAnsi="Times New Roman"/>
          <w:sz w:val="22"/>
          <w:szCs w:val="22"/>
        </w:rPr>
        <w:t xml:space="preserve"> be deemed to be confidential where all of the following criteria are met:</w:t>
      </w:r>
    </w:p>
    <w:p w14:paraId="67ACF0E9" w14:textId="77777777" w:rsidR="00DE7C01" w:rsidRPr="00785909" w:rsidRDefault="00DE7C01" w:rsidP="00097108">
      <w:pPr>
        <w:numPr>
          <w:ilvl w:val="2"/>
          <w:numId w:val="40"/>
        </w:numPr>
        <w:spacing w:after="120"/>
        <w:rPr>
          <w:rFonts w:ascii="Times New Roman" w:hAnsi="Times New Roman"/>
          <w:sz w:val="22"/>
          <w:szCs w:val="22"/>
        </w:rPr>
      </w:pPr>
      <w:r w:rsidRPr="00785909">
        <w:rPr>
          <w:rFonts w:ascii="Times New Roman" w:hAnsi="Times New Roman"/>
          <w:sz w:val="22"/>
          <w:szCs w:val="22"/>
        </w:rPr>
        <w:t>the information is not found in the public domain;</w:t>
      </w:r>
    </w:p>
    <w:p w14:paraId="70A3068A" w14:textId="77777777" w:rsidR="00DE7C01" w:rsidRPr="00785909" w:rsidRDefault="00DE7C01" w:rsidP="00097108">
      <w:pPr>
        <w:numPr>
          <w:ilvl w:val="2"/>
          <w:numId w:val="40"/>
        </w:numPr>
        <w:spacing w:after="120"/>
        <w:rPr>
          <w:rFonts w:ascii="Times New Roman" w:hAnsi="Times New Roman"/>
          <w:sz w:val="22"/>
          <w:szCs w:val="22"/>
        </w:rPr>
      </w:pPr>
      <w:r w:rsidRPr="00785909">
        <w:rPr>
          <w:rFonts w:ascii="Times New Roman" w:hAnsi="Times New Roman"/>
          <w:sz w:val="22"/>
          <w:szCs w:val="22"/>
        </w:rPr>
        <w:t>the information was imparted to the Physician and disclosed in circumstances of confidence, or would be understood by parties exercising reasonable business judgement to be confidential; and</w:t>
      </w:r>
    </w:p>
    <w:p w14:paraId="393ECB8D" w14:textId="0B8DF2D2" w:rsidR="00DE7C01" w:rsidRDefault="00DE7C01" w:rsidP="00097108">
      <w:pPr>
        <w:numPr>
          <w:ilvl w:val="2"/>
          <w:numId w:val="40"/>
        </w:numPr>
        <w:spacing w:after="120"/>
        <w:rPr>
          <w:rFonts w:ascii="Times New Roman" w:hAnsi="Times New Roman"/>
          <w:sz w:val="22"/>
          <w:szCs w:val="22"/>
        </w:rPr>
      </w:pPr>
      <w:r w:rsidRPr="00785909">
        <w:rPr>
          <w:rFonts w:ascii="Times New Roman" w:hAnsi="Times New Roman"/>
          <w:sz w:val="22"/>
          <w:szCs w:val="22"/>
        </w:rPr>
        <w:t xml:space="preserve">the Agency has maintained adequate internal control to ensure </w:t>
      </w:r>
      <w:r w:rsidR="00DC44D5" w:rsidRPr="00785909">
        <w:rPr>
          <w:rFonts w:ascii="Times New Roman" w:hAnsi="Times New Roman"/>
          <w:sz w:val="22"/>
          <w:szCs w:val="22"/>
        </w:rPr>
        <w:t xml:space="preserve">the </w:t>
      </w:r>
      <w:r w:rsidRPr="00785909">
        <w:rPr>
          <w:rFonts w:ascii="Times New Roman" w:hAnsi="Times New Roman"/>
          <w:sz w:val="22"/>
          <w:szCs w:val="22"/>
        </w:rPr>
        <w:t>information remained confidential.</w:t>
      </w:r>
    </w:p>
    <w:p w14:paraId="3913BDF5" w14:textId="4D7E77B8" w:rsidR="00DE7C01" w:rsidRPr="00785909" w:rsidRDefault="00DE7C01" w:rsidP="00097108">
      <w:pPr>
        <w:numPr>
          <w:ilvl w:val="0"/>
          <w:numId w:val="40"/>
        </w:numPr>
        <w:spacing w:before="240" w:after="120"/>
        <w:rPr>
          <w:rFonts w:ascii="Times New Roman" w:hAnsi="Times New Roman"/>
          <w:b/>
          <w:sz w:val="22"/>
          <w:szCs w:val="22"/>
        </w:rPr>
      </w:pPr>
      <w:r w:rsidRPr="00785909">
        <w:rPr>
          <w:rFonts w:ascii="Times New Roman" w:hAnsi="Times New Roman"/>
          <w:b/>
          <w:sz w:val="22"/>
          <w:szCs w:val="22"/>
        </w:rPr>
        <w:t>Conflict of Interest</w:t>
      </w:r>
    </w:p>
    <w:p w14:paraId="456B42C2" w14:textId="77777777" w:rsidR="00DE7C01" w:rsidRPr="00785909" w:rsidRDefault="00DE7C01" w:rsidP="00097108">
      <w:pPr>
        <w:numPr>
          <w:ilvl w:val="1"/>
          <w:numId w:val="40"/>
        </w:numPr>
        <w:spacing w:after="120"/>
        <w:rPr>
          <w:rFonts w:ascii="Times New Roman" w:hAnsi="Times New Roman"/>
          <w:sz w:val="22"/>
          <w:szCs w:val="22"/>
        </w:rPr>
      </w:pPr>
      <w:bookmarkStart w:id="12" w:name="_Ref162145058"/>
      <w:r w:rsidRPr="00785909">
        <w:rPr>
          <w:rFonts w:ascii="Times New Roman" w:hAnsi="Times New Roman"/>
          <w:sz w:val="22"/>
          <w:szCs w:val="22"/>
        </w:rPr>
        <w:t xml:space="preserve">During the term of this Contract, absent the written consent of the Agency, </w:t>
      </w:r>
      <w:r w:rsidR="00822A2B">
        <w:rPr>
          <w:rFonts w:ascii="Times New Roman" w:hAnsi="Times New Roman"/>
          <w:sz w:val="22"/>
          <w:szCs w:val="22"/>
        </w:rPr>
        <w:t xml:space="preserve">each </w:t>
      </w:r>
      <w:r w:rsidRPr="00785909">
        <w:rPr>
          <w:rFonts w:ascii="Times New Roman" w:hAnsi="Times New Roman"/>
          <w:sz w:val="22"/>
          <w:szCs w:val="22"/>
        </w:rPr>
        <w:t>Physician must not perform a service for or provide advice to any person, firm or corporation where the performance of the service or the provision of the advice may or does give rise to a conflict of interest</w:t>
      </w:r>
      <w:r w:rsidR="00822A2B">
        <w:rPr>
          <w:rFonts w:ascii="Times New Roman" w:hAnsi="Times New Roman"/>
          <w:sz w:val="22"/>
          <w:szCs w:val="22"/>
        </w:rPr>
        <w:t xml:space="preserve"> under this Contract</w:t>
      </w:r>
      <w:r w:rsidRPr="00785909">
        <w:rPr>
          <w:rFonts w:ascii="Times New Roman" w:hAnsi="Times New Roman"/>
          <w:sz w:val="22"/>
          <w:szCs w:val="22"/>
        </w:rPr>
        <w:t>.</w:t>
      </w:r>
      <w:bookmarkEnd w:id="12"/>
    </w:p>
    <w:p w14:paraId="3EECF5C0" w14:textId="2FCE8D9C" w:rsidR="00DE7C01" w:rsidRDefault="00DE7C01" w:rsidP="00097108">
      <w:pPr>
        <w:numPr>
          <w:ilvl w:val="1"/>
          <w:numId w:val="40"/>
        </w:numPr>
        <w:spacing w:after="120"/>
        <w:rPr>
          <w:rFonts w:ascii="Times New Roman" w:hAnsi="Times New Roman"/>
          <w:sz w:val="22"/>
          <w:szCs w:val="22"/>
        </w:rPr>
      </w:pPr>
      <w:r w:rsidRPr="00785909">
        <w:rPr>
          <w:rFonts w:ascii="Times New Roman" w:hAnsi="Times New Roman"/>
          <w:sz w:val="22"/>
          <w:szCs w:val="22"/>
        </w:rPr>
        <w:t xml:space="preserve">The </w:t>
      </w:r>
      <w:r w:rsidR="000F6D48">
        <w:rPr>
          <w:rFonts w:ascii="Times New Roman" w:hAnsi="Times New Roman"/>
          <w:sz w:val="22"/>
          <w:szCs w:val="22"/>
        </w:rPr>
        <w:t>Physicians and the Agency</w:t>
      </w:r>
      <w:r w:rsidRPr="00785909">
        <w:rPr>
          <w:rFonts w:ascii="Times New Roman" w:hAnsi="Times New Roman"/>
          <w:sz w:val="22"/>
          <w:szCs w:val="22"/>
        </w:rPr>
        <w:t xml:space="preserve"> will attempt to resolve at the local level any question as to whether the Physician has breached or may breach clause </w:t>
      </w:r>
      <w:r w:rsidRPr="00785909">
        <w:rPr>
          <w:sz w:val="22"/>
          <w:szCs w:val="22"/>
        </w:rPr>
        <w:fldChar w:fldCharType="begin"/>
      </w:r>
      <w:r w:rsidRPr="00785909">
        <w:rPr>
          <w:sz w:val="22"/>
          <w:szCs w:val="22"/>
        </w:rPr>
        <w:instrText xml:space="preserve"> REF _Ref162145058 \r \h  \* MERGEFORMAT </w:instrText>
      </w:r>
      <w:r w:rsidRPr="00785909">
        <w:rPr>
          <w:sz w:val="22"/>
          <w:szCs w:val="22"/>
        </w:rPr>
      </w:r>
      <w:r w:rsidRPr="00785909">
        <w:rPr>
          <w:sz w:val="22"/>
          <w:szCs w:val="22"/>
        </w:rPr>
        <w:fldChar w:fldCharType="separate"/>
      </w:r>
      <w:r w:rsidR="00015F22" w:rsidRPr="00015F22">
        <w:rPr>
          <w:rFonts w:ascii="Times New Roman" w:hAnsi="Times New Roman"/>
          <w:sz w:val="22"/>
          <w:szCs w:val="22"/>
        </w:rPr>
        <w:t>21.1</w:t>
      </w:r>
      <w:r w:rsidRPr="00785909">
        <w:rPr>
          <w:sz w:val="22"/>
          <w:szCs w:val="22"/>
        </w:rPr>
        <w:fldChar w:fldCharType="end"/>
      </w:r>
      <w:r w:rsidRPr="00785909">
        <w:rPr>
          <w:rFonts w:ascii="Times New Roman" w:hAnsi="Times New Roman"/>
          <w:sz w:val="22"/>
          <w:szCs w:val="22"/>
        </w:rPr>
        <w:t xml:space="preserve">. Should they not be able to resolve the issue, it will be referred to mediation and/or arbitration pursuant to </w:t>
      </w:r>
      <w:r w:rsidRPr="00785909">
        <w:rPr>
          <w:sz w:val="22"/>
          <w:szCs w:val="22"/>
        </w:rPr>
        <w:fldChar w:fldCharType="begin"/>
      </w:r>
      <w:r w:rsidRPr="00785909">
        <w:rPr>
          <w:sz w:val="22"/>
          <w:szCs w:val="22"/>
        </w:rPr>
        <w:instrText xml:space="preserve"> REF _Ref182286178 \r \h  \* MERGEFORMAT </w:instrText>
      </w:r>
      <w:r w:rsidRPr="00785909">
        <w:rPr>
          <w:sz w:val="22"/>
          <w:szCs w:val="22"/>
        </w:rPr>
      </w:r>
      <w:r w:rsidRPr="00785909">
        <w:rPr>
          <w:sz w:val="22"/>
          <w:szCs w:val="22"/>
        </w:rPr>
        <w:fldChar w:fldCharType="separate"/>
      </w:r>
      <w:r w:rsidR="00015F22" w:rsidRPr="00015F22">
        <w:rPr>
          <w:rFonts w:ascii="Times New Roman" w:hAnsi="Times New Roman"/>
          <w:sz w:val="22"/>
          <w:szCs w:val="22"/>
        </w:rPr>
        <w:t>Article 10</w:t>
      </w:r>
      <w:r w:rsidRPr="00785909">
        <w:rPr>
          <w:sz w:val="22"/>
          <w:szCs w:val="22"/>
        </w:rPr>
        <w:fldChar w:fldCharType="end"/>
      </w:r>
      <w:r w:rsidRPr="00785909">
        <w:rPr>
          <w:sz w:val="22"/>
          <w:szCs w:val="22"/>
        </w:rPr>
        <w:t xml:space="preserve"> </w:t>
      </w:r>
      <w:r w:rsidRPr="00785909">
        <w:rPr>
          <w:rFonts w:ascii="Times New Roman" w:hAnsi="Times New Roman"/>
          <w:sz w:val="22"/>
          <w:szCs w:val="22"/>
        </w:rPr>
        <w:t>of this Contract.</w:t>
      </w:r>
    </w:p>
    <w:p w14:paraId="221B5791" w14:textId="7E3A7D27" w:rsidR="00B7062A" w:rsidRDefault="00B7062A" w:rsidP="00B7062A">
      <w:pPr>
        <w:spacing w:after="120"/>
        <w:rPr>
          <w:rFonts w:ascii="Times New Roman" w:hAnsi="Times New Roman"/>
          <w:sz w:val="22"/>
          <w:szCs w:val="22"/>
        </w:rPr>
      </w:pPr>
    </w:p>
    <w:p w14:paraId="24E04F02" w14:textId="77777777" w:rsidR="00B7062A" w:rsidRPr="00785909" w:rsidRDefault="00B7062A" w:rsidP="00B7062A">
      <w:pPr>
        <w:spacing w:after="120"/>
        <w:rPr>
          <w:rFonts w:ascii="Times New Roman" w:hAnsi="Times New Roman"/>
          <w:sz w:val="22"/>
          <w:szCs w:val="22"/>
        </w:rPr>
      </w:pPr>
    </w:p>
    <w:p w14:paraId="6CE88CF3" w14:textId="1C5BE8DF" w:rsidR="00DE7C01" w:rsidRDefault="00DE7C01" w:rsidP="00097108">
      <w:pPr>
        <w:numPr>
          <w:ilvl w:val="0"/>
          <w:numId w:val="40"/>
        </w:numPr>
        <w:spacing w:before="240" w:after="120"/>
        <w:rPr>
          <w:rFonts w:ascii="Times New Roman" w:hAnsi="Times New Roman"/>
          <w:b/>
          <w:sz w:val="22"/>
          <w:szCs w:val="22"/>
        </w:rPr>
      </w:pPr>
      <w:r w:rsidRPr="00785909">
        <w:rPr>
          <w:rFonts w:ascii="Times New Roman" w:hAnsi="Times New Roman"/>
          <w:b/>
          <w:sz w:val="22"/>
          <w:szCs w:val="22"/>
        </w:rPr>
        <w:lastRenderedPageBreak/>
        <w:t>Audit, Evaluation and Assessment</w:t>
      </w:r>
    </w:p>
    <w:p w14:paraId="722CA701" w14:textId="11F47F08" w:rsidR="0036500E" w:rsidRPr="00A15482" w:rsidRDefault="0036500E" w:rsidP="00097108">
      <w:pPr>
        <w:numPr>
          <w:ilvl w:val="1"/>
          <w:numId w:val="40"/>
        </w:numPr>
        <w:spacing w:after="120"/>
        <w:rPr>
          <w:rFonts w:ascii="Times New Roman" w:hAnsi="Times New Roman"/>
          <w:b/>
          <w:sz w:val="22"/>
          <w:szCs w:val="22"/>
        </w:rPr>
      </w:pPr>
      <w:r>
        <w:rPr>
          <w:rFonts w:ascii="Times New Roman" w:hAnsi="Times New Roman"/>
          <w:sz w:val="22"/>
          <w:szCs w:val="22"/>
        </w:rPr>
        <w:t xml:space="preserve">Each </w:t>
      </w:r>
      <w:r w:rsidRPr="00785909">
        <w:rPr>
          <w:rFonts w:ascii="Times New Roman" w:hAnsi="Times New Roman"/>
          <w:sz w:val="22"/>
          <w:szCs w:val="22"/>
        </w:rPr>
        <w:t>Physician acknowledges</w:t>
      </w:r>
      <w:r w:rsidR="00626DD8">
        <w:rPr>
          <w:rFonts w:ascii="Times New Roman" w:hAnsi="Times New Roman"/>
          <w:sz w:val="22"/>
          <w:szCs w:val="22"/>
        </w:rPr>
        <w:t xml:space="preserve"> and agrees that</w:t>
      </w:r>
      <w:r w:rsidRPr="00785909">
        <w:rPr>
          <w:rFonts w:ascii="Times New Roman" w:hAnsi="Times New Roman"/>
          <w:sz w:val="22"/>
          <w:szCs w:val="22"/>
        </w:rPr>
        <w:t xml:space="preserve"> the auditing authority of the Medical Services Commission under</w:t>
      </w:r>
      <w:r w:rsidR="00626DD8">
        <w:rPr>
          <w:rFonts w:ascii="Times New Roman" w:hAnsi="Times New Roman"/>
          <w:sz w:val="22"/>
          <w:szCs w:val="22"/>
        </w:rPr>
        <w:t xml:space="preserve"> section 36</w:t>
      </w:r>
      <w:r w:rsidRPr="00785909">
        <w:rPr>
          <w:rFonts w:ascii="Times New Roman" w:hAnsi="Times New Roman"/>
          <w:sz w:val="22"/>
          <w:szCs w:val="22"/>
        </w:rPr>
        <w:t xml:space="preserve"> the </w:t>
      </w:r>
      <w:r w:rsidRPr="00785909">
        <w:rPr>
          <w:rFonts w:ascii="Times New Roman" w:hAnsi="Times New Roman"/>
          <w:i/>
          <w:sz w:val="22"/>
          <w:szCs w:val="22"/>
        </w:rPr>
        <w:t>Medicare Protection Act</w:t>
      </w:r>
      <w:r>
        <w:rPr>
          <w:rFonts w:ascii="Times New Roman" w:hAnsi="Times New Roman"/>
          <w:i/>
          <w:sz w:val="22"/>
          <w:szCs w:val="22"/>
        </w:rPr>
        <w:t xml:space="preserve">, </w:t>
      </w:r>
      <w:r w:rsidRPr="008B459C">
        <w:rPr>
          <w:rFonts w:ascii="Times New Roman" w:hAnsi="Times New Roman"/>
          <w:sz w:val="22"/>
          <w:szCs w:val="22"/>
        </w:rPr>
        <w:t>as amended from time to time</w:t>
      </w:r>
      <w:r w:rsidR="00626DD8">
        <w:rPr>
          <w:rFonts w:ascii="Times New Roman" w:hAnsi="Times New Roman"/>
          <w:sz w:val="22"/>
          <w:szCs w:val="22"/>
        </w:rPr>
        <w:t>, applies to this Contract</w:t>
      </w:r>
      <w:r w:rsidRPr="00785909">
        <w:rPr>
          <w:rFonts w:ascii="Times New Roman" w:hAnsi="Times New Roman"/>
          <w:sz w:val="22"/>
          <w:szCs w:val="22"/>
        </w:rPr>
        <w:t>.</w:t>
      </w:r>
    </w:p>
    <w:p w14:paraId="79803174" w14:textId="14336583" w:rsidR="0036500E" w:rsidRPr="000F4EEC" w:rsidRDefault="00626DD8" w:rsidP="00097108">
      <w:pPr>
        <w:numPr>
          <w:ilvl w:val="1"/>
          <w:numId w:val="40"/>
        </w:numPr>
        <w:spacing w:after="120"/>
        <w:rPr>
          <w:rFonts w:ascii="Times New Roman" w:hAnsi="Times New Roman"/>
          <w:b/>
          <w:sz w:val="22"/>
          <w:szCs w:val="22"/>
        </w:rPr>
      </w:pPr>
      <w:r>
        <w:rPr>
          <w:rFonts w:ascii="Times New Roman" w:hAnsi="Times New Roman"/>
          <w:sz w:val="22"/>
          <w:szCs w:val="22"/>
        </w:rPr>
        <w:t xml:space="preserve">Each Physician </w:t>
      </w:r>
      <w:r w:rsidRPr="00626DD8">
        <w:rPr>
          <w:rFonts w:ascii="Times New Roman" w:hAnsi="Times New Roman"/>
          <w:sz w:val="22"/>
          <w:szCs w:val="22"/>
        </w:rPr>
        <w:t>acknowledges and agrees that: (</w:t>
      </w:r>
      <w:proofErr w:type="spellStart"/>
      <w:r w:rsidRPr="00626DD8">
        <w:rPr>
          <w:rFonts w:ascii="Times New Roman" w:hAnsi="Times New Roman"/>
          <w:sz w:val="22"/>
          <w:szCs w:val="22"/>
        </w:rPr>
        <w:t>i</w:t>
      </w:r>
      <w:proofErr w:type="spellEnd"/>
      <w:r w:rsidRPr="00626DD8">
        <w:rPr>
          <w:rFonts w:ascii="Times New Roman" w:hAnsi="Times New Roman"/>
          <w:sz w:val="22"/>
          <w:szCs w:val="22"/>
        </w:rPr>
        <w:t>) knowingly submitting reporting under this Contract for Services or hours that were not rendered, or that misrepresents the nature or extent of the Services or hours rendered</w:t>
      </w:r>
      <w:r w:rsidR="007F4E18">
        <w:rPr>
          <w:rFonts w:ascii="Times New Roman" w:hAnsi="Times New Roman"/>
          <w:sz w:val="22"/>
          <w:szCs w:val="22"/>
        </w:rPr>
        <w:t>, including but not limited to diagnostic coding</w:t>
      </w:r>
      <w:r w:rsidRPr="00626DD8">
        <w:rPr>
          <w:rFonts w:ascii="Times New Roman" w:hAnsi="Times New Roman"/>
          <w:sz w:val="22"/>
          <w:szCs w:val="22"/>
        </w:rPr>
        <w:t xml:space="preserve">; or (ii) double billing, including FFS claims contrary to this Contract, is a fundamental breach of this Contract and “cause” within the meaning of section 15 of the </w:t>
      </w:r>
      <w:r w:rsidRPr="00626DD8">
        <w:rPr>
          <w:rFonts w:ascii="Times New Roman" w:hAnsi="Times New Roman"/>
          <w:i/>
          <w:sz w:val="22"/>
          <w:szCs w:val="22"/>
        </w:rPr>
        <w:t>Medicare Protection Act</w:t>
      </w:r>
      <w:r w:rsidRPr="00626DD8">
        <w:rPr>
          <w:rFonts w:ascii="Times New Roman" w:hAnsi="Times New Roman"/>
          <w:sz w:val="22"/>
          <w:szCs w:val="22"/>
        </w:rPr>
        <w:t>.</w:t>
      </w:r>
    </w:p>
    <w:p w14:paraId="77629C94" w14:textId="133EBA3D" w:rsidR="00626DD8" w:rsidRDefault="00626DD8" w:rsidP="00097108">
      <w:pPr>
        <w:pStyle w:val="ListParagraph"/>
        <w:numPr>
          <w:ilvl w:val="1"/>
          <w:numId w:val="40"/>
        </w:numPr>
        <w:rPr>
          <w:rFonts w:ascii="Times New Roman" w:hAnsi="Times New Roman"/>
          <w:sz w:val="22"/>
          <w:szCs w:val="22"/>
        </w:rPr>
      </w:pPr>
      <w:r w:rsidRPr="00626DD8">
        <w:rPr>
          <w:rFonts w:ascii="Times New Roman" w:hAnsi="Times New Roman"/>
          <w:sz w:val="22"/>
          <w:szCs w:val="22"/>
        </w:rPr>
        <w:t>Without limiting section 2</w:t>
      </w:r>
      <w:r w:rsidR="00DC6006">
        <w:rPr>
          <w:rFonts w:ascii="Times New Roman" w:hAnsi="Times New Roman"/>
          <w:sz w:val="22"/>
          <w:szCs w:val="22"/>
        </w:rPr>
        <w:t>2</w:t>
      </w:r>
      <w:r w:rsidRPr="00626DD8">
        <w:rPr>
          <w:rFonts w:ascii="Times New Roman" w:hAnsi="Times New Roman"/>
          <w:sz w:val="22"/>
          <w:szCs w:val="22"/>
        </w:rPr>
        <w:t>.1 or 2</w:t>
      </w:r>
      <w:r w:rsidR="00DC6006">
        <w:rPr>
          <w:rFonts w:ascii="Times New Roman" w:hAnsi="Times New Roman"/>
          <w:sz w:val="22"/>
          <w:szCs w:val="22"/>
        </w:rPr>
        <w:t>2</w:t>
      </w:r>
      <w:r w:rsidRPr="00626DD8">
        <w:rPr>
          <w:rFonts w:ascii="Times New Roman" w:hAnsi="Times New Roman"/>
          <w:sz w:val="22"/>
          <w:szCs w:val="22"/>
        </w:rPr>
        <w:t xml:space="preserve">.2 above, each Physician acknowledges and agrees that the terms in sections 36(3) to 36(12) of the </w:t>
      </w:r>
      <w:r w:rsidRPr="00B40FB1">
        <w:rPr>
          <w:rFonts w:ascii="Times New Roman" w:hAnsi="Times New Roman"/>
          <w:i/>
          <w:sz w:val="22"/>
          <w:szCs w:val="22"/>
        </w:rPr>
        <w:t>Medicare Protection Act</w:t>
      </w:r>
      <w:r w:rsidRPr="00626DD8">
        <w:rPr>
          <w:rFonts w:ascii="Times New Roman" w:hAnsi="Times New Roman"/>
          <w:sz w:val="22"/>
          <w:szCs w:val="22"/>
        </w:rPr>
        <w:t xml:space="preserve"> are hereby incorporated into this Contract for the purposes of audits in relation to this Contract, and that: (</w:t>
      </w:r>
      <w:proofErr w:type="spellStart"/>
      <w:r w:rsidRPr="00626DD8">
        <w:rPr>
          <w:rFonts w:ascii="Times New Roman" w:hAnsi="Times New Roman"/>
          <w:sz w:val="22"/>
          <w:szCs w:val="22"/>
        </w:rPr>
        <w:t>i</w:t>
      </w:r>
      <w:proofErr w:type="spellEnd"/>
      <w:r w:rsidRPr="00626DD8">
        <w:rPr>
          <w:rFonts w:ascii="Times New Roman" w:hAnsi="Times New Roman"/>
          <w:sz w:val="22"/>
          <w:szCs w:val="22"/>
        </w:rPr>
        <w:t xml:space="preserve">) each Physician and any other person (as defined in the </w:t>
      </w:r>
      <w:r w:rsidRPr="00B40FB1">
        <w:rPr>
          <w:rFonts w:ascii="Times New Roman" w:hAnsi="Times New Roman"/>
          <w:i/>
          <w:sz w:val="22"/>
          <w:szCs w:val="22"/>
        </w:rPr>
        <w:t>Interpretation Act</w:t>
      </w:r>
      <w:r w:rsidRPr="00626DD8">
        <w:rPr>
          <w:rFonts w:ascii="Times New Roman" w:hAnsi="Times New Roman"/>
          <w:sz w:val="22"/>
          <w:szCs w:val="22"/>
        </w:rPr>
        <w:t xml:space="preserve">) who owns, manages, controls or carries on business in relation to the Clinic is a “person described in section (2)(b) or (c)” within the incorporated meaning of s. 36(5)(a) from the </w:t>
      </w:r>
      <w:r w:rsidRPr="00B40FB1">
        <w:rPr>
          <w:rFonts w:ascii="Times New Roman" w:hAnsi="Times New Roman"/>
          <w:i/>
          <w:sz w:val="22"/>
          <w:szCs w:val="22"/>
        </w:rPr>
        <w:t>Medicare Protection Act</w:t>
      </w:r>
      <w:r w:rsidRPr="00626DD8">
        <w:rPr>
          <w:rFonts w:ascii="Times New Roman" w:hAnsi="Times New Roman"/>
          <w:sz w:val="22"/>
          <w:szCs w:val="22"/>
        </w:rPr>
        <w:t>; and (ii) auditors of the Agency and Medical Services Commission (the “</w:t>
      </w:r>
      <w:r w:rsidRPr="00626DD8">
        <w:rPr>
          <w:rFonts w:ascii="Times New Roman" w:hAnsi="Times New Roman"/>
          <w:b/>
          <w:sz w:val="22"/>
          <w:szCs w:val="22"/>
        </w:rPr>
        <w:t>Auditors</w:t>
      </w:r>
      <w:r w:rsidRPr="00626DD8">
        <w:rPr>
          <w:rFonts w:ascii="Times New Roman" w:hAnsi="Times New Roman"/>
          <w:sz w:val="22"/>
          <w:szCs w:val="22"/>
        </w:rPr>
        <w:t xml:space="preserve">”) are “inspectors” within the incorporated meaning of sections 36(3) to 36(12) of the </w:t>
      </w:r>
      <w:r w:rsidRPr="00B40FB1">
        <w:rPr>
          <w:rFonts w:ascii="Times New Roman" w:hAnsi="Times New Roman"/>
          <w:i/>
          <w:sz w:val="22"/>
          <w:szCs w:val="22"/>
        </w:rPr>
        <w:t>Medicare Protection Act</w:t>
      </w:r>
      <w:r w:rsidRPr="00626DD8">
        <w:rPr>
          <w:rFonts w:ascii="Times New Roman" w:hAnsi="Times New Roman"/>
          <w:sz w:val="22"/>
          <w:szCs w:val="22"/>
        </w:rPr>
        <w:t>.</w:t>
      </w:r>
    </w:p>
    <w:p w14:paraId="0C3C1964" w14:textId="77777777" w:rsidR="00626DD8" w:rsidRPr="00626DD8" w:rsidRDefault="00626DD8" w:rsidP="00626DD8">
      <w:pPr>
        <w:pStyle w:val="ListParagraph"/>
        <w:rPr>
          <w:rFonts w:ascii="Times New Roman" w:hAnsi="Times New Roman"/>
          <w:sz w:val="22"/>
          <w:szCs w:val="22"/>
        </w:rPr>
      </w:pPr>
    </w:p>
    <w:p w14:paraId="45F61977" w14:textId="40826DB1" w:rsidR="0036500E" w:rsidRDefault="00626DD8" w:rsidP="00097108">
      <w:pPr>
        <w:numPr>
          <w:ilvl w:val="1"/>
          <w:numId w:val="40"/>
        </w:numPr>
        <w:spacing w:after="120"/>
        <w:rPr>
          <w:rFonts w:ascii="Times New Roman" w:hAnsi="Times New Roman"/>
          <w:sz w:val="22"/>
          <w:szCs w:val="22"/>
        </w:rPr>
      </w:pPr>
      <w:r>
        <w:rPr>
          <w:rFonts w:ascii="Times New Roman" w:hAnsi="Times New Roman"/>
          <w:sz w:val="22"/>
          <w:szCs w:val="22"/>
        </w:rPr>
        <w:t xml:space="preserve">Notwithstanding section </w:t>
      </w:r>
      <w:r w:rsidRPr="00626DD8">
        <w:rPr>
          <w:rFonts w:ascii="Times New Roman" w:hAnsi="Times New Roman"/>
          <w:sz w:val="22"/>
          <w:szCs w:val="22"/>
        </w:rPr>
        <w:t>2</w:t>
      </w:r>
      <w:r w:rsidR="00DC6006">
        <w:rPr>
          <w:rFonts w:ascii="Times New Roman" w:hAnsi="Times New Roman"/>
          <w:sz w:val="22"/>
          <w:szCs w:val="22"/>
        </w:rPr>
        <w:t>2</w:t>
      </w:r>
      <w:r w:rsidRPr="00626DD8">
        <w:rPr>
          <w:rFonts w:ascii="Times New Roman" w:hAnsi="Times New Roman"/>
          <w:sz w:val="22"/>
          <w:szCs w:val="22"/>
        </w:rPr>
        <w:t>.3</w:t>
      </w:r>
      <w:r>
        <w:rPr>
          <w:rFonts w:ascii="Times New Roman" w:hAnsi="Times New Roman"/>
          <w:sz w:val="22"/>
          <w:szCs w:val="22"/>
        </w:rPr>
        <w:t xml:space="preserve"> above,</w:t>
      </w:r>
      <w:r>
        <w:rPr>
          <w:rFonts w:ascii="Times New Roman" w:hAnsi="Times New Roman"/>
          <w:sz w:val="22"/>
        </w:rPr>
        <w:t xml:space="preserve"> an Agency Auditor may not</w:t>
      </w:r>
      <w:r w:rsidRPr="007423DC">
        <w:rPr>
          <w:rFonts w:ascii="Times New Roman" w:hAnsi="Times New Roman"/>
          <w:sz w:val="22"/>
          <w:szCs w:val="22"/>
        </w:rPr>
        <w:t xml:space="preserve"> </w:t>
      </w:r>
      <w:r>
        <w:rPr>
          <w:rFonts w:ascii="Times New Roman" w:hAnsi="Times New Roman"/>
          <w:sz w:val="22"/>
          <w:szCs w:val="22"/>
        </w:rPr>
        <w:t>directly access the Practice EMR, unless the Physician permits access by the Agency Auditor.</w:t>
      </w:r>
    </w:p>
    <w:p w14:paraId="4017683A" w14:textId="6E1BEDE5" w:rsidR="00626DD8" w:rsidRDefault="00626DD8" w:rsidP="00097108">
      <w:pPr>
        <w:pStyle w:val="ListParagraph"/>
        <w:numPr>
          <w:ilvl w:val="1"/>
          <w:numId w:val="40"/>
        </w:numPr>
        <w:rPr>
          <w:rFonts w:ascii="Times New Roman" w:hAnsi="Times New Roman"/>
          <w:sz w:val="22"/>
          <w:szCs w:val="22"/>
        </w:rPr>
      </w:pPr>
      <w:r w:rsidRPr="00626DD8">
        <w:rPr>
          <w:rFonts w:ascii="Times New Roman" w:hAnsi="Times New Roman"/>
          <w:sz w:val="22"/>
          <w:szCs w:val="22"/>
        </w:rPr>
        <w:t>Prior to attending the Clinic for audit under section 2</w:t>
      </w:r>
      <w:r w:rsidR="00DC6006">
        <w:rPr>
          <w:rFonts w:ascii="Times New Roman" w:hAnsi="Times New Roman"/>
          <w:sz w:val="22"/>
          <w:szCs w:val="22"/>
        </w:rPr>
        <w:t>2</w:t>
      </w:r>
      <w:r w:rsidRPr="00626DD8">
        <w:rPr>
          <w:rFonts w:ascii="Times New Roman" w:hAnsi="Times New Roman"/>
          <w:sz w:val="22"/>
          <w:szCs w:val="22"/>
        </w:rPr>
        <w:t>.3 above, a notice of inspection of an audit must be provided to the Physicians.  Unless determined otherwise by the Medical Services Commission, which in no case would include a random audit, notice of inspection must be provided at least 14 days prior to the inspection.</w:t>
      </w:r>
    </w:p>
    <w:p w14:paraId="1EDB9BE0" w14:textId="77777777" w:rsidR="00626DD8" w:rsidRDefault="00626DD8" w:rsidP="00626DD8">
      <w:pPr>
        <w:pStyle w:val="ListParagraph"/>
        <w:rPr>
          <w:rFonts w:ascii="Times New Roman" w:hAnsi="Times New Roman"/>
          <w:sz w:val="22"/>
          <w:szCs w:val="22"/>
        </w:rPr>
      </w:pPr>
    </w:p>
    <w:p w14:paraId="02C45C70" w14:textId="697F45F4" w:rsidR="00626DD8" w:rsidRPr="00626DD8" w:rsidRDefault="00626DD8" w:rsidP="00097108">
      <w:pPr>
        <w:pStyle w:val="ListParagraph"/>
        <w:numPr>
          <w:ilvl w:val="1"/>
          <w:numId w:val="40"/>
        </w:numPr>
        <w:rPr>
          <w:rFonts w:ascii="Times New Roman" w:hAnsi="Times New Roman"/>
          <w:sz w:val="22"/>
          <w:szCs w:val="22"/>
        </w:rPr>
      </w:pPr>
      <w:r>
        <w:rPr>
          <w:rFonts w:ascii="Times New Roman" w:eastAsia="Arial" w:hAnsi="Times New Roman"/>
          <w:sz w:val="22"/>
        </w:rPr>
        <w:t>Each Physician must reasonably cooperate with Auditors for an audit in relation to this Contract, including by allowing Medical Services Commission Auditors to access the Practice EMR. A Physician’s failure to reasonably cooperate is a fundamental breach of this Contract for which</w:t>
      </w:r>
      <w:r w:rsidRPr="007423DC">
        <w:rPr>
          <w:rFonts w:ascii="Times New Roman" w:eastAsia="Arial" w:hAnsi="Times New Roman"/>
          <w:sz w:val="22"/>
        </w:rPr>
        <w:t xml:space="preserve"> the Agency may immediately terminate</w:t>
      </w:r>
      <w:r>
        <w:rPr>
          <w:rFonts w:ascii="Times New Roman" w:eastAsia="Arial" w:hAnsi="Times New Roman"/>
          <w:sz w:val="22"/>
        </w:rPr>
        <w:t xml:space="preserve"> the Contract with one or more Physician(s) – </w:t>
      </w:r>
      <w:r w:rsidRPr="009F49E8">
        <w:rPr>
          <w:rFonts w:ascii="Times New Roman" w:eastAsia="Arial" w:hAnsi="Times New Roman"/>
          <w:sz w:val="22"/>
        </w:rPr>
        <w:t>up to and including all Physicians</w:t>
      </w:r>
      <w:r>
        <w:rPr>
          <w:rFonts w:ascii="Times New Roman" w:eastAsia="Arial" w:hAnsi="Times New Roman"/>
          <w:sz w:val="22"/>
        </w:rPr>
        <w:t xml:space="preserve"> –</w:t>
      </w:r>
      <w:r w:rsidRPr="009F49E8">
        <w:rPr>
          <w:rFonts w:ascii="Times New Roman" w:eastAsia="Arial" w:hAnsi="Times New Roman"/>
          <w:sz w:val="22"/>
        </w:rPr>
        <w:t xml:space="preserve"> upon written notice to Physician(s).</w:t>
      </w:r>
    </w:p>
    <w:p w14:paraId="6BE31E89" w14:textId="77777777" w:rsidR="00626DD8" w:rsidRPr="00626DD8" w:rsidRDefault="00626DD8" w:rsidP="00626DD8">
      <w:pPr>
        <w:pStyle w:val="ListParagraph"/>
        <w:rPr>
          <w:rFonts w:ascii="Times New Roman" w:hAnsi="Times New Roman"/>
          <w:sz w:val="22"/>
          <w:szCs w:val="22"/>
        </w:rPr>
      </w:pPr>
    </w:p>
    <w:p w14:paraId="467D64D1" w14:textId="68391CF7" w:rsidR="00626DD8" w:rsidRPr="00626DD8" w:rsidRDefault="00626DD8" w:rsidP="00097108">
      <w:pPr>
        <w:pStyle w:val="ListParagraph"/>
        <w:numPr>
          <w:ilvl w:val="1"/>
          <w:numId w:val="40"/>
        </w:numPr>
        <w:rPr>
          <w:rFonts w:ascii="Times New Roman" w:hAnsi="Times New Roman"/>
          <w:sz w:val="22"/>
          <w:szCs w:val="22"/>
        </w:rPr>
      </w:pPr>
      <w:r>
        <w:rPr>
          <w:rFonts w:ascii="Times New Roman" w:hAnsi="Times New Roman"/>
          <w:sz w:val="22"/>
          <w:szCs w:val="22"/>
        </w:rPr>
        <w:t>The Physicians agree that any monies received from sources in relation to Services that are not permitted by this Contract will reduce the amount owing by the Agency under this Contract, which the Agency may set-off immediately upon discovery of the additional payment.</w:t>
      </w:r>
    </w:p>
    <w:p w14:paraId="762880CB" w14:textId="77777777" w:rsidR="00DE7C01" w:rsidRPr="00785909" w:rsidRDefault="00DE7C01" w:rsidP="00097108">
      <w:pPr>
        <w:keepNext/>
        <w:numPr>
          <w:ilvl w:val="0"/>
          <w:numId w:val="40"/>
        </w:numPr>
        <w:spacing w:before="240" w:after="120"/>
        <w:rPr>
          <w:rFonts w:ascii="Times New Roman" w:hAnsi="Times New Roman"/>
          <w:b/>
          <w:sz w:val="22"/>
          <w:szCs w:val="22"/>
        </w:rPr>
      </w:pPr>
      <w:r w:rsidRPr="00785909">
        <w:rPr>
          <w:rFonts w:ascii="Times New Roman" w:hAnsi="Times New Roman"/>
          <w:b/>
          <w:sz w:val="22"/>
          <w:szCs w:val="22"/>
        </w:rPr>
        <w:t>Notices</w:t>
      </w:r>
    </w:p>
    <w:p w14:paraId="0AE1D5D9" w14:textId="77777777" w:rsidR="00DE7C01" w:rsidRPr="00785909" w:rsidRDefault="00DE7C01" w:rsidP="00097108">
      <w:pPr>
        <w:numPr>
          <w:ilvl w:val="1"/>
          <w:numId w:val="40"/>
        </w:numPr>
        <w:spacing w:after="120"/>
        <w:rPr>
          <w:rFonts w:ascii="Times New Roman" w:hAnsi="Times New Roman"/>
          <w:sz w:val="22"/>
          <w:szCs w:val="22"/>
        </w:rPr>
      </w:pPr>
      <w:r w:rsidRPr="00785909">
        <w:rPr>
          <w:rFonts w:ascii="Times New Roman" w:hAnsi="Times New Roman"/>
          <w:sz w:val="22"/>
          <w:szCs w:val="22"/>
        </w:rPr>
        <w:t xml:space="preserve">Any notice, report, or any or all of the documents that either </w:t>
      </w:r>
      <w:r w:rsidR="00787F88">
        <w:rPr>
          <w:rFonts w:ascii="Times New Roman" w:hAnsi="Times New Roman"/>
          <w:sz w:val="22"/>
          <w:szCs w:val="22"/>
        </w:rPr>
        <w:t xml:space="preserve">the Physicians or the Agency </w:t>
      </w:r>
      <w:r w:rsidRPr="00785909">
        <w:rPr>
          <w:rFonts w:ascii="Times New Roman" w:hAnsi="Times New Roman"/>
          <w:sz w:val="22"/>
          <w:szCs w:val="22"/>
        </w:rPr>
        <w:t>may be required to give or deliver to the other in writing, unless impractical or impossible, must be delivered by e-mail, mail, or by hand. Delivery will be conclusively deemed to have been validly made and received by the addressee:</w:t>
      </w:r>
    </w:p>
    <w:p w14:paraId="14D5A11A" w14:textId="687B6A62" w:rsidR="00DE7C01" w:rsidRPr="00785909" w:rsidRDefault="00DE7C01" w:rsidP="00097108">
      <w:pPr>
        <w:numPr>
          <w:ilvl w:val="2"/>
          <w:numId w:val="40"/>
        </w:numPr>
        <w:spacing w:after="120"/>
        <w:rPr>
          <w:rFonts w:ascii="Times New Roman" w:hAnsi="Times New Roman"/>
          <w:sz w:val="22"/>
          <w:szCs w:val="22"/>
        </w:rPr>
      </w:pPr>
      <w:r w:rsidRPr="00785909">
        <w:rPr>
          <w:rFonts w:ascii="Times New Roman" w:hAnsi="Times New Roman"/>
          <w:sz w:val="22"/>
          <w:szCs w:val="22"/>
        </w:rPr>
        <w:t>If sent by e-mail, on the next business day following confirmed e-mail transmission to the e-mail address provided in this Article 2</w:t>
      </w:r>
      <w:r w:rsidR="00DC6006">
        <w:rPr>
          <w:rFonts w:ascii="Times New Roman" w:hAnsi="Times New Roman"/>
          <w:sz w:val="22"/>
          <w:szCs w:val="22"/>
        </w:rPr>
        <w:t>3</w:t>
      </w:r>
      <w:r w:rsidR="00787F88">
        <w:rPr>
          <w:rFonts w:ascii="Times New Roman" w:hAnsi="Times New Roman"/>
          <w:sz w:val="22"/>
          <w:szCs w:val="22"/>
        </w:rPr>
        <w:t xml:space="preserve"> or</w:t>
      </w:r>
      <w:r w:rsidR="003F575A">
        <w:rPr>
          <w:rFonts w:ascii="Times New Roman" w:hAnsi="Times New Roman"/>
          <w:sz w:val="22"/>
          <w:szCs w:val="22"/>
        </w:rPr>
        <w:t xml:space="preserve"> in Appendix 6 (as applicable)</w:t>
      </w:r>
      <w:r w:rsidR="00A55B76">
        <w:rPr>
          <w:rFonts w:ascii="Times New Roman" w:hAnsi="Times New Roman"/>
          <w:sz w:val="22"/>
          <w:szCs w:val="22"/>
        </w:rPr>
        <w:t>; or</w:t>
      </w:r>
    </w:p>
    <w:p w14:paraId="62922FEB" w14:textId="77777777" w:rsidR="00DE7C01" w:rsidRPr="00785909" w:rsidRDefault="00DE7C01" w:rsidP="00097108">
      <w:pPr>
        <w:numPr>
          <w:ilvl w:val="2"/>
          <w:numId w:val="40"/>
        </w:numPr>
        <w:spacing w:after="120"/>
        <w:rPr>
          <w:rFonts w:ascii="Times New Roman" w:hAnsi="Times New Roman"/>
          <w:sz w:val="22"/>
          <w:szCs w:val="22"/>
        </w:rPr>
      </w:pPr>
      <w:r w:rsidRPr="00785909">
        <w:rPr>
          <w:rFonts w:ascii="Times New Roman" w:hAnsi="Times New Roman"/>
          <w:sz w:val="22"/>
          <w:szCs w:val="22"/>
        </w:rPr>
        <w:t>If mailed by prepaid registered mail to the addressee’s address listed below</w:t>
      </w:r>
      <w:r w:rsidR="00A55B76">
        <w:rPr>
          <w:rFonts w:ascii="Times New Roman" w:hAnsi="Times New Roman"/>
          <w:sz w:val="22"/>
          <w:szCs w:val="22"/>
        </w:rPr>
        <w:t xml:space="preserve"> or in Appendix 6 (as applicable)</w:t>
      </w:r>
      <w:r w:rsidRPr="00785909">
        <w:rPr>
          <w:rFonts w:ascii="Times New Roman" w:hAnsi="Times New Roman"/>
          <w:sz w:val="22"/>
          <w:szCs w:val="22"/>
        </w:rPr>
        <w:t xml:space="preserve">, on date of confirmation of delivery; or </w:t>
      </w:r>
    </w:p>
    <w:p w14:paraId="1D454388" w14:textId="77777777" w:rsidR="00DE7C01" w:rsidRPr="00785909" w:rsidRDefault="00DE7C01" w:rsidP="00097108">
      <w:pPr>
        <w:numPr>
          <w:ilvl w:val="2"/>
          <w:numId w:val="40"/>
        </w:numPr>
        <w:spacing w:after="120"/>
        <w:rPr>
          <w:rFonts w:ascii="Times New Roman" w:hAnsi="Times New Roman"/>
          <w:sz w:val="22"/>
          <w:szCs w:val="22"/>
        </w:rPr>
      </w:pPr>
      <w:r w:rsidRPr="00785909">
        <w:rPr>
          <w:rFonts w:ascii="Times New Roman" w:hAnsi="Times New Roman"/>
          <w:sz w:val="22"/>
          <w:szCs w:val="22"/>
        </w:rPr>
        <w:t xml:space="preserve">If delivered by hand to the addressee’s address listed below </w:t>
      </w:r>
      <w:r w:rsidR="00A55B76">
        <w:rPr>
          <w:rFonts w:ascii="Times New Roman" w:hAnsi="Times New Roman"/>
          <w:sz w:val="22"/>
          <w:szCs w:val="22"/>
        </w:rPr>
        <w:t xml:space="preserve">or in Appendix 6 (as applicable), </w:t>
      </w:r>
      <w:r w:rsidRPr="00785909">
        <w:rPr>
          <w:rFonts w:ascii="Times New Roman" w:hAnsi="Times New Roman"/>
          <w:sz w:val="22"/>
          <w:szCs w:val="22"/>
        </w:rPr>
        <w:t>on the date of such personal delivery.</w:t>
      </w:r>
    </w:p>
    <w:p w14:paraId="053C873C" w14:textId="75CD4827" w:rsidR="00DE7C01" w:rsidRDefault="00787F88" w:rsidP="00097108">
      <w:pPr>
        <w:numPr>
          <w:ilvl w:val="1"/>
          <w:numId w:val="40"/>
        </w:numPr>
        <w:spacing w:after="120"/>
        <w:rPr>
          <w:rFonts w:ascii="Times New Roman" w:hAnsi="Times New Roman"/>
          <w:sz w:val="22"/>
          <w:szCs w:val="22"/>
        </w:rPr>
      </w:pPr>
      <w:r>
        <w:rPr>
          <w:rFonts w:ascii="Times New Roman" w:hAnsi="Times New Roman"/>
          <w:sz w:val="22"/>
          <w:szCs w:val="22"/>
        </w:rPr>
        <w:t>Each Physician and the Agency must</w:t>
      </w:r>
      <w:r w:rsidR="00DE7C01" w:rsidRPr="00785909">
        <w:rPr>
          <w:rFonts w:ascii="Times New Roman" w:hAnsi="Times New Roman"/>
          <w:sz w:val="22"/>
          <w:szCs w:val="22"/>
        </w:rPr>
        <w:t xml:space="preserve"> give notice to the other of a change of address.</w:t>
      </w:r>
    </w:p>
    <w:p w14:paraId="5F5607F0" w14:textId="77777777" w:rsidR="00053EA7" w:rsidRPr="00785909" w:rsidRDefault="00053EA7" w:rsidP="00097108">
      <w:pPr>
        <w:numPr>
          <w:ilvl w:val="1"/>
          <w:numId w:val="40"/>
        </w:numPr>
        <w:spacing w:after="120"/>
        <w:rPr>
          <w:rFonts w:ascii="Times New Roman" w:hAnsi="Times New Roman"/>
          <w:sz w:val="22"/>
          <w:szCs w:val="22"/>
        </w:rPr>
      </w:pPr>
    </w:p>
    <w:p w14:paraId="7E1CBF91" w14:textId="77777777" w:rsidR="00DE7C01" w:rsidRPr="00785909" w:rsidRDefault="00DE7C01" w:rsidP="00097108">
      <w:pPr>
        <w:numPr>
          <w:ilvl w:val="1"/>
          <w:numId w:val="40"/>
        </w:numPr>
        <w:spacing w:after="120"/>
        <w:rPr>
          <w:rFonts w:ascii="Times New Roman" w:hAnsi="Times New Roman"/>
          <w:sz w:val="22"/>
          <w:szCs w:val="22"/>
        </w:rPr>
      </w:pPr>
      <w:r w:rsidRPr="00785909">
        <w:rPr>
          <w:rFonts w:ascii="Times New Roman" w:hAnsi="Times New Roman"/>
          <w:sz w:val="22"/>
          <w:szCs w:val="22"/>
        </w:rPr>
        <w:lastRenderedPageBreak/>
        <w:t>Address of Agency:</w:t>
      </w:r>
    </w:p>
    <w:p w14:paraId="365D7154" w14:textId="7D505293" w:rsidR="00D34371" w:rsidRDefault="00D34371" w:rsidP="00221B18">
      <w:pPr>
        <w:tabs>
          <w:tab w:val="left" w:pos="720"/>
        </w:tabs>
        <w:ind w:left="720"/>
        <w:rPr>
          <w:rFonts w:ascii="Times New Roman" w:hAnsi="Times New Roman"/>
          <w:sz w:val="22"/>
          <w:szCs w:val="22"/>
        </w:rPr>
      </w:pPr>
    </w:p>
    <w:p w14:paraId="0D7CCF6F" w14:textId="77777777" w:rsidR="00971FD2" w:rsidRDefault="00971FD2" w:rsidP="00221B18">
      <w:pPr>
        <w:tabs>
          <w:tab w:val="left" w:pos="720"/>
        </w:tabs>
        <w:ind w:left="720"/>
        <w:rPr>
          <w:rFonts w:ascii="Times New Roman" w:hAnsi="Times New Roman"/>
          <w:sz w:val="22"/>
          <w:szCs w:val="22"/>
        </w:rPr>
      </w:pPr>
    </w:p>
    <w:p w14:paraId="60E377A7" w14:textId="6F6CA75C" w:rsidR="00221B18" w:rsidRPr="00221B18" w:rsidRDefault="00221B18" w:rsidP="00221B18">
      <w:pPr>
        <w:tabs>
          <w:tab w:val="left" w:pos="720"/>
        </w:tabs>
        <w:ind w:left="720"/>
        <w:rPr>
          <w:rFonts w:ascii="Times New Roman" w:hAnsi="Times New Roman"/>
          <w:sz w:val="22"/>
          <w:szCs w:val="22"/>
        </w:rPr>
      </w:pPr>
      <w:r w:rsidRPr="00221B18">
        <w:rPr>
          <w:rFonts w:ascii="Times New Roman" w:hAnsi="Times New Roman"/>
          <w:sz w:val="22"/>
          <w:szCs w:val="22"/>
        </w:rPr>
        <w:t xml:space="preserve">Address and e-mail address of the individual Physicians – see Appendix </w:t>
      </w:r>
      <w:r w:rsidR="003F575A">
        <w:rPr>
          <w:rFonts w:ascii="Times New Roman" w:hAnsi="Times New Roman"/>
          <w:sz w:val="22"/>
          <w:szCs w:val="22"/>
        </w:rPr>
        <w:t>6</w:t>
      </w:r>
      <w:r w:rsidRPr="00221B18">
        <w:rPr>
          <w:rFonts w:ascii="Times New Roman" w:hAnsi="Times New Roman"/>
          <w:sz w:val="22"/>
          <w:szCs w:val="22"/>
        </w:rPr>
        <w:t xml:space="preserve">: </w:t>
      </w:r>
    </w:p>
    <w:p w14:paraId="11721BBC" w14:textId="6BD4077C" w:rsidR="00221B18" w:rsidRDefault="00221B18" w:rsidP="00221B18">
      <w:pPr>
        <w:tabs>
          <w:tab w:val="left" w:pos="720"/>
        </w:tabs>
        <w:ind w:left="720"/>
        <w:rPr>
          <w:rFonts w:ascii="Times New Roman" w:hAnsi="Times New Roman"/>
          <w:sz w:val="22"/>
          <w:szCs w:val="22"/>
        </w:rPr>
      </w:pPr>
    </w:p>
    <w:p w14:paraId="40300B7F" w14:textId="77777777" w:rsidR="00971FD2" w:rsidRPr="00221B18" w:rsidRDefault="00971FD2" w:rsidP="00221B18">
      <w:pPr>
        <w:tabs>
          <w:tab w:val="left" w:pos="720"/>
        </w:tabs>
        <w:ind w:left="720"/>
        <w:rPr>
          <w:rFonts w:ascii="Times New Roman" w:hAnsi="Times New Roman"/>
          <w:sz w:val="22"/>
          <w:szCs w:val="22"/>
        </w:rPr>
      </w:pPr>
    </w:p>
    <w:p w14:paraId="619EBB82" w14:textId="77777777" w:rsidR="003049EC" w:rsidRPr="000F38D9" w:rsidRDefault="00221B18" w:rsidP="00221B18">
      <w:pPr>
        <w:tabs>
          <w:tab w:val="left" w:pos="720"/>
        </w:tabs>
        <w:ind w:left="720"/>
        <w:rPr>
          <w:rFonts w:ascii="Times New Roman" w:hAnsi="Times New Roman"/>
          <w:sz w:val="22"/>
          <w:szCs w:val="22"/>
        </w:rPr>
      </w:pPr>
      <w:r w:rsidRPr="000F38D9">
        <w:rPr>
          <w:rFonts w:ascii="Times New Roman" w:hAnsi="Times New Roman"/>
          <w:sz w:val="22"/>
          <w:szCs w:val="22"/>
        </w:rPr>
        <w:t xml:space="preserve">Address and e-mail address of the Representative: </w:t>
      </w:r>
    </w:p>
    <w:p w14:paraId="218C5D9E" w14:textId="563A8016" w:rsidR="00FC095E" w:rsidRDefault="00FC095E" w:rsidP="00221B18">
      <w:pPr>
        <w:tabs>
          <w:tab w:val="left" w:pos="720"/>
        </w:tabs>
        <w:ind w:left="720"/>
        <w:rPr>
          <w:rFonts w:ascii="Times New Roman" w:hAnsi="Times New Roman"/>
          <w:sz w:val="22"/>
          <w:szCs w:val="22"/>
        </w:rPr>
      </w:pPr>
    </w:p>
    <w:p w14:paraId="1D50C035" w14:textId="2852AD53" w:rsidR="00FC4077" w:rsidRDefault="00FC4077" w:rsidP="00221B18">
      <w:pPr>
        <w:tabs>
          <w:tab w:val="left" w:pos="720"/>
        </w:tabs>
        <w:ind w:left="720"/>
        <w:rPr>
          <w:rFonts w:ascii="Times New Roman" w:hAnsi="Times New Roman"/>
          <w:sz w:val="22"/>
          <w:szCs w:val="22"/>
        </w:rPr>
      </w:pPr>
    </w:p>
    <w:p w14:paraId="454C7293" w14:textId="77777777" w:rsidR="00DE7C01" w:rsidRPr="00785909" w:rsidRDefault="00DE7C01" w:rsidP="00097108">
      <w:pPr>
        <w:numPr>
          <w:ilvl w:val="0"/>
          <w:numId w:val="40"/>
        </w:numPr>
        <w:spacing w:before="240" w:after="120"/>
        <w:rPr>
          <w:rFonts w:ascii="Times New Roman" w:hAnsi="Times New Roman"/>
          <w:b/>
          <w:sz w:val="22"/>
          <w:szCs w:val="22"/>
        </w:rPr>
      </w:pPr>
      <w:r w:rsidRPr="00785909">
        <w:rPr>
          <w:rFonts w:ascii="Times New Roman" w:hAnsi="Times New Roman"/>
          <w:b/>
          <w:sz w:val="22"/>
          <w:szCs w:val="22"/>
        </w:rPr>
        <w:t>Amendments</w:t>
      </w:r>
    </w:p>
    <w:p w14:paraId="20D458BB" w14:textId="77777777" w:rsidR="00DE7C01" w:rsidRPr="00785909" w:rsidRDefault="00DE7C01" w:rsidP="00097108">
      <w:pPr>
        <w:numPr>
          <w:ilvl w:val="1"/>
          <w:numId w:val="40"/>
        </w:numPr>
        <w:spacing w:after="120"/>
        <w:rPr>
          <w:rFonts w:ascii="Times New Roman" w:hAnsi="Times New Roman"/>
          <w:sz w:val="22"/>
          <w:szCs w:val="22"/>
        </w:rPr>
      </w:pPr>
      <w:r w:rsidRPr="00785909">
        <w:rPr>
          <w:rFonts w:ascii="Times New Roman" w:hAnsi="Times New Roman"/>
          <w:sz w:val="22"/>
          <w:szCs w:val="22"/>
        </w:rPr>
        <w:t>This Contract must not be amended except by written agreement of both parties.</w:t>
      </w:r>
    </w:p>
    <w:p w14:paraId="0D5CC3EC" w14:textId="77777777" w:rsidR="00DE7C01" w:rsidRPr="00785909" w:rsidRDefault="00DE7C01" w:rsidP="00097108">
      <w:pPr>
        <w:keepNext/>
        <w:numPr>
          <w:ilvl w:val="0"/>
          <w:numId w:val="40"/>
        </w:numPr>
        <w:spacing w:before="240" w:after="120"/>
        <w:rPr>
          <w:rFonts w:ascii="Times New Roman" w:hAnsi="Times New Roman"/>
          <w:b/>
          <w:sz w:val="22"/>
          <w:szCs w:val="22"/>
        </w:rPr>
      </w:pPr>
      <w:r w:rsidRPr="00785909">
        <w:rPr>
          <w:rFonts w:ascii="Times New Roman" w:hAnsi="Times New Roman"/>
          <w:b/>
          <w:sz w:val="22"/>
          <w:szCs w:val="22"/>
        </w:rPr>
        <w:t xml:space="preserve">Entire Contract </w:t>
      </w:r>
    </w:p>
    <w:p w14:paraId="3AD4DAE0" w14:textId="3E63C74F" w:rsidR="00DE7C01" w:rsidRDefault="002313AC" w:rsidP="00097108">
      <w:pPr>
        <w:numPr>
          <w:ilvl w:val="1"/>
          <w:numId w:val="40"/>
        </w:numPr>
        <w:spacing w:after="120"/>
        <w:rPr>
          <w:rFonts w:ascii="Times New Roman" w:hAnsi="Times New Roman"/>
          <w:sz w:val="22"/>
          <w:szCs w:val="22"/>
        </w:rPr>
      </w:pPr>
      <w:r>
        <w:rPr>
          <w:rFonts w:ascii="Times New Roman" w:hAnsi="Times New Roman"/>
          <w:sz w:val="22"/>
          <w:szCs w:val="22"/>
        </w:rPr>
        <w:t>This Contract, the 2019</w:t>
      </w:r>
      <w:r w:rsidR="00DE7C01" w:rsidRPr="00785909">
        <w:rPr>
          <w:rFonts w:ascii="Times New Roman" w:hAnsi="Times New Roman"/>
          <w:sz w:val="22"/>
          <w:szCs w:val="22"/>
        </w:rPr>
        <w:t xml:space="preserve"> Physician Master Agreement and the Physician Master Subsidiary Agreements embody the entire understanding and agreement between the parties relating to the </w:t>
      </w:r>
      <w:r w:rsidR="009563A5">
        <w:rPr>
          <w:rFonts w:ascii="Times New Roman" w:hAnsi="Times New Roman"/>
          <w:sz w:val="22"/>
          <w:szCs w:val="22"/>
        </w:rPr>
        <w:t xml:space="preserve">Agency’s funding of the </w:t>
      </w:r>
      <w:r w:rsidR="00DE7C01" w:rsidRPr="00785909">
        <w:rPr>
          <w:rFonts w:ascii="Times New Roman" w:hAnsi="Times New Roman"/>
          <w:sz w:val="22"/>
          <w:szCs w:val="22"/>
        </w:rPr>
        <w:t xml:space="preserve">Services and there are no covenants, representations, </w:t>
      </w:r>
      <w:proofErr w:type="gramStart"/>
      <w:r w:rsidR="00DE7C01" w:rsidRPr="00785909">
        <w:rPr>
          <w:rFonts w:ascii="Times New Roman" w:hAnsi="Times New Roman"/>
          <w:sz w:val="22"/>
          <w:szCs w:val="22"/>
        </w:rPr>
        <w:t>warranties</w:t>
      </w:r>
      <w:proofErr w:type="gramEnd"/>
      <w:r w:rsidR="00DE7C01" w:rsidRPr="00785909">
        <w:rPr>
          <w:rFonts w:ascii="Times New Roman" w:hAnsi="Times New Roman"/>
          <w:sz w:val="22"/>
          <w:szCs w:val="22"/>
        </w:rPr>
        <w:t xml:space="preserve"> or agreements other than those contained or specifically preserved under the </w:t>
      </w:r>
      <w:r>
        <w:rPr>
          <w:rFonts w:ascii="Times New Roman" w:hAnsi="Times New Roman"/>
          <w:sz w:val="22"/>
          <w:szCs w:val="22"/>
        </w:rPr>
        <w:t>terms of this Contract, the 2019</w:t>
      </w:r>
      <w:r w:rsidR="00DE7C01" w:rsidRPr="00785909">
        <w:rPr>
          <w:rFonts w:ascii="Times New Roman" w:hAnsi="Times New Roman"/>
          <w:sz w:val="22"/>
          <w:szCs w:val="22"/>
        </w:rPr>
        <w:t xml:space="preserve"> Physician Master Agreement and the Physician Master Subsidiary Agreements.</w:t>
      </w:r>
    </w:p>
    <w:p w14:paraId="12DD8850" w14:textId="77777777" w:rsidR="00DE7C01" w:rsidRPr="00785909" w:rsidRDefault="00DE7C01" w:rsidP="00097108">
      <w:pPr>
        <w:numPr>
          <w:ilvl w:val="0"/>
          <w:numId w:val="40"/>
        </w:numPr>
        <w:spacing w:before="240" w:after="120"/>
        <w:rPr>
          <w:rFonts w:ascii="Times New Roman" w:hAnsi="Times New Roman"/>
          <w:b/>
          <w:sz w:val="22"/>
          <w:szCs w:val="22"/>
        </w:rPr>
      </w:pPr>
      <w:r w:rsidRPr="00785909">
        <w:rPr>
          <w:rFonts w:ascii="Times New Roman" w:hAnsi="Times New Roman"/>
          <w:b/>
          <w:sz w:val="22"/>
          <w:szCs w:val="22"/>
        </w:rPr>
        <w:t>No Waiver Unless in Writing</w:t>
      </w:r>
    </w:p>
    <w:p w14:paraId="57C31CBC" w14:textId="2812743A" w:rsidR="00DE7C01" w:rsidRDefault="00DE7C01" w:rsidP="00097108">
      <w:pPr>
        <w:numPr>
          <w:ilvl w:val="1"/>
          <w:numId w:val="40"/>
        </w:numPr>
        <w:spacing w:after="120"/>
        <w:rPr>
          <w:rFonts w:ascii="Times New Roman" w:hAnsi="Times New Roman"/>
          <w:sz w:val="22"/>
          <w:szCs w:val="22"/>
        </w:rPr>
      </w:pPr>
      <w:r w:rsidRPr="00785909">
        <w:rPr>
          <w:rFonts w:ascii="Times New Roman" w:hAnsi="Times New Roman"/>
          <w:sz w:val="22"/>
          <w:szCs w:val="22"/>
        </w:rPr>
        <w:t xml:space="preserve">No provision of this Contract and no breach by either </w:t>
      </w:r>
      <w:r w:rsidR="00787F88">
        <w:rPr>
          <w:rFonts w:ascii="Times New Roman" w:hAnsi="Times New Roman"/>
          <w:sz w:val="22"/>
          <w:szCs w:val="22"/>
        </w:rPr>
        <w:t>a Physician or the Agency</w:t>
      </w:r>
      <w:r w:rsidRPr="00785909">
        <w:rPr>
          <w:rFonts w:ascii="Times New Roman" w:hAnsi="Times New Roman"/>
          <w:sz w:val="22"/>
          <w:szCs w:val="22"/>
        </w:rPr>
        <w:t xml:space="preserve"> of any such provision will be deemed to have been waived unless such waiver is in writing signed by the other party.  The written waiver of a </w:t>
      </w:r>
      <w:r w:rsidR="00787F88">
        <w:rPr>
          <w:rFonts w:ascii="Times New Roman" w:hAnsi="Times New Roman"/>
          <w:sz w:val="22"/>
          <w:szCs w:val="22"/>
        </w:rPr>
        <w:t xml:space="preserve">Physician or the Agency </w:t>
      </w:r>
      <w:r w:rsidRPr="00785909">
        <w:rPr>
          <w:rFonts w:ascii="Times New Roman" w:hAnsi="Times New Roman"/>
          <w:sz w:val="22"/>
          <w:szCs w:val="22"/>
        </w:rPr>
        <w:t>of any breach of any provision of this Contract by the other party must not be construed as a waiver of any subsequent breach of the same or of any other provision of this Contract.</w:t>
      </w:r>
    </w:p>
    <w:p w14:paraId="7332308F" w14:textId="77777777" w:rsidR="00DE7C01" w:rsidRPr="00785909" w:rsidRDefault="00DE7C01" w:rsidP="00097108">
      <w:pPr>
        <w:numPr>
          <w:ilvl w:val="0"/>
          <w:numId w:val="40"/>
        </w:numPr>
        <w:spacing w:before="240" w:after="120"/>
        <w:rPr>
          <w:rFonts w:ascii="Times New Roman" w:hAnsi="Times New Roman"/>
          <w:b/>
          <w:sz w:val="22"/>
          <w:szCs w:val="22"/>
        </w:rPr>
      </w:pPr>
      <w:r w:rsidRPr="00785909">
        <w:rPr>
          <w:rFonts w:ascii="Times New Roman" w:hAnsi="Times New Roman"/>
          <w:b/>
          <w:sz w:val="22"/>
          <w:szCs w:val="22"/>
        </w:rPr>
        <w:t>Enforceability and Severability</w:t>
      </w:r>
    </w:p>
    <w:p w14:paraId="677DDD1A" w14:textId="62D95FA0" w:rsidR="00DE7C01" w:rsidRPr="00D84D96" w:rsidRDefault="00DE7C01" w:rsidP="00097108">
      <w:pPr>
        <w:numPr>
          <w:ilvl w:val="1"/>
          <w:numId w:val="40"/>
        </w:numPr>
        <w:spacing w:after="120"/>
        <w:rPr>
          <w:rFonts w:ascii="Times New Roman" w:hAnsi="Times New Roman"/>
          <w:b/>
          <w:sz w:val="22"/>
          <w:szCs w:val="22"/>
        </w:rPr>
      </w:pPr>
      <w:r w:rsidRPr="00785909">
        <w:rPr>
          <w:rFonts w:ascii="Times New Roman" w:hAnsi="Times New Roman"/>
          <w:sz w:val="22"/>
          <w:szCs w:val="22"/>
        </w:rPr>
        <w:t xml:space="preserve">If any provision of this Contract is determined to be invalid, void, illegal or unenforceable, in whole or in part, such invalidity, voidance, or unenforceability will attach only to such provision or part of such provision, and all other provisions or the remaining part of such provision, as the case may be, continue to have full force and effect. </w:t>
      </w:r>
    </w:p>
    <w:p w14:paraId="629811B9" w14:textId="77777777" w:rsidR="003B148B" w:rsidRPr="00785909" w:rsidRDefault="003B148B" w:rsidP="00097108">
      <w:pPr>
        <w:numPr>
          <w:ilvl w:val="0"/>
          <w:numId w:val="40"/>
        </w:numPr>
        <w:spacing w:before="240" w:after="120"/>
        <w:rPr>
          <w:rFonts w:ascii="Times New Roman" w:hAnsi="Times New Roman"/>
          <w:b/>
          <w:sz w:val="22"/>
          <w:szCs w:val="22"/>
        </w:rPr>
      </w:pPr>
      <w:r w:rsidRPr="00785909">
        <w:rPr>
          <w:rFonts w:ascii="Times New Roman" w:hAnsi="Times New Roman"/>
          <w:b/>
          <w:sz w:val="22"/>
          <w:szCs w:val="22"/>
        </w:rPr>
        <w:t>Headings</w:t>
      </w:r>
    </w:p>
    <w:p w14:paraId="7EECD9E5" w14:textId="77777777" w:rsidR="003B148B" w:rsidRPr="00785909" w:rsidRDefault="003B148B" w:rsidP="00097108">
      <w:pPr>
        <w:pStyle w:val="ListParagraph"/>
        <w:numPr>
          <w:ilvl w:val="1"/>
          <w:numId w:val="40"/>
        </w:numPr>
        <w:rPr>
          <w:rFonts w:ascii="Times New Roman" w:hAnsi="Times New Roman"/>
          <w:sz w:val="22"/>
          <w:szCs w:val="22"/>
        </w:rPr>
      </w:pPr>
      <w:r w:rsidRPr="00785909">
        <w:rPr>
          <w:rFonts w:ascii="Times New Roman" w:hAnsi="Times New Roman"/>
          <w:sz w:val="22"/>
          <w:szCs w:val="22"/>
        </w:rPr>
        <w:t xml:space="preserve">The headings in this Contract have been inserted for reference only and in no way define, </w:t>
      </w:r>
      <w:proofErr w:type="gramStart"/>
      <w:r w:rsidRPr="00785909">
        <w:rPr>
          <w:rFonts w:ascii="Times New Roman" w:hAnsi="Times New Roman"/>
          <w:sz w:val="22"/>
          <w:szCs w:val="22"/>
        </w:rPr>
        <w:t>limit</w:t>
      </w:r>
      <w:proofErr w:type="gramEnd"/>
      <w:r w:rsidRPr="00785909">
        <w:rPr>
          <w:rFonts w:ascii="Times New Roman" w:hAnsi="Times New Roman"/>
          <w:sz w:val="22"/>
          <w:szCs w:val="22"/>
        </w:rPr>
        <w:t xml:space="preserve"> or enlarge the scope of any provision of this Contract. </w:t>
      </w:r>
    </w:p>
    <w:p w14:paraId="056A94B1" w14:textId="77777777" w:rsidR="00DE7C01" w:rsidRPr="00785909" w:rsidRDefault="00DE7C01" w:rsidP="00097108">
      <w:pPr>
        <w:keepNext/>
        <w:numPr>
          <w:ilvl w:val="0"/>
          <w:numId w:val="40"/>
        </w:numPr>
        <w:spacing w:before="240" w:after="120"/>
        <w:ind w:left="1440" w:hanging="1440"/>
        <w:rPr>
          <w:rFonts w:ascii="Times New Roman" w:hAnsi="Times New Roman"/>
          <w:b/>
          <w:bCs/>
          <w:sz w:val="22"/>
          <w:szCs w:val="22"/>
        </w:rPr>
      </w:pPr>
      <w:r w:rsidRPr="00785909">
        <w:rPr>
          <w:rFonts w:ascii="Times New Roman" w:hAnsi="Times New Roman"/>
          <w:b/>
          <w:sz w:val="22"/>
          <w:szCs w:val="22"/>
        </w:rPr>
        <w:t>Execution</w:t>
      </w:r>
      <w:r w:rsidRPr="00785909">
        <w:rPr>
          <w:rFonts w:ascii="Times New Roman" w:hAnsi="Times New Roman"/>
          <w:b/>
          <w:bCs/>
          <w:sz w:val="22"/>
          <w:szCs w:val="22"/>
        </w:rPr>
        <w:t xml:space="preserve"> of the Contract</w:t>
      </w:r>
    </w:p>
    <w:p w14:paraId="64D70B09" w14:textId="77777777" w:rsidR="00DE7C01" w:rsidRPr="00785909" w:rsidRDefault="00DE7C01" w:rsidP="00097108">
      <w:pPr>
        <w:numPr>
          <w:ilvl w:val="1"/>
          <w:numId w:val="40"/>
        </w:numPr>
        <w:spacing w:after="120"/>
        <w:rPr>
          <w:rFonts w:ascii="Times New Roman" w:hAnsi="Times New Roman"/>
          <w:sz w:val="22"/>
          <w:szCs w:val="22"/>
        </w:rPr>
      </w:pPr>
      <w:r w:rsidRPr="00785909">
        <w:rPr>
          <w:rFonts w:ascii="Times New Roman" w:hAnsi="Times New Roman"/>
          <w:sz w:val="22"/>
          <w:szCs w:val="22"/>
        </w:rPr>
        <w:t xml:space="preserve">This Contract and any amendments thereto may be executed in any number of counterparts with the same effect as if all parties hereto had signed the same document.  All counterparts </w:t>
      </w:r>
      <w:r w:rsidR="005C4AAB" w:rsidRPr="00785909">
        <w:rPr>
          <w:rFonts w:ascii="Times New Roman" w:hAnsi="Times New Roman"/>
          <w:sz w:val="22"/>
          <w:szCs w:val="22"/>
        </w:rPr>
        <w:t>will</w:t>
      </w:r>
      <w:r w:rsidRPr="00785909">
        <w:rPr>
          <w:rFonts w:ascii="Times New Roman" w:hAnsi="Times New Roman"/>
          <w:sz w:val="22"/>
          <w:szCs w:val="22"/>
        </w:rPr>
        <w:t xml:space="preserve"> be construed together and </w:t>
      </w:r>
      <w:r w:rsidR="005C4AAB" w:rsidRPr="00785909">
        <w:rPr>
          <w:rFonts w:ascii="Times New Roman" w:hAnsi="Times New Roman"/>
          <w:sz w:val="22"/>
          <w:szCs w:val="22"/>
        </w:rPr>
        <w:t>will</w:t>
      </w:r>
      <w:r w:rsidRPr="00785909">
        <w:rPr>
          <w:rFonts w:ascii="Times New Roman" w:hAnsi="Times New Roman"/>
          <w:sz w:val="22"/>
          <w:szCs w:val="22"/>
        </w:rPr>
        <w:t xml:space="preserve"> constitute one in the same original agreement.</w:t>
      </w:r>
    </w:p>
    <w:p w14:paraId="28CF5613" w14:textId="77777777" w:rsidR="00DE7C01" w:rsidRPr="00785909" w:rsidRDefault="00DE7C01" w:rsidP="00097108">
      <w:pPr>
        <w:numPr>
          <w:ilvl w:val="1"/>
          <w:numId w:val="40"/>
        </w:numPr>
        <w:spacing w:after="120"/>
        <w:rPr>
          <w:rFonts w:ascii="Times New Roman" w:hAnsi="Times New Roman"/>
          <w:sz w:val="22"/>
          <w:szCs w:val="22"/>
        </w:rPr>
      </w:pPr>
      <w:r w:rsidRPr="00785909">
        <w:rPr>
          <w:rFonts w:ascii="Times New Roman" w:hAnsi="Times New Roman"/>
          <w:sz w:val="22"/>
          <w:szCs w:val="22"/>
        </w:rPr>
        <w:t>This Contract may be validly executed by transmission of a signed copy thereof by any electronic means of sending messages, including e-mail or facsimile transmissions, which provide a hard copy confirmation.</w:t>
      </w:r>
    </w:p>
    <w:p w14:paraId="3525EFC5" w14:textId="77777777" w:rsidR="00DE7C01" w:rsidRDefault="00DE7C01" w:rsidP="00097108">
      <w:pPr>
        <w:numPr>
          <w:ilvl w:val="1"/>
          <w:numId w:val="40"/>
        </w:numPr>
        <w:spacing w:after="120"/>
        <w:rPr>
          <w:rFonts w:ascii="Times New Roman" w:hAnsi="Times New Roman"/>
          <w:sz w:val="22"/>
          <w:szCs w:val="22"/>
        </w:rPr>
      </w:pPr>
      <w:r w:rsidRPr="00785909">
        <w:rPr>
          <w:rFonts w:ascii="Times New Roman" w:hAnsi="Times New Roman"/>
          <w:sz w:val="22"/>
          <w:szCs w:val="22"/>
        </w:rPr>
        <w:t xml:space="preserve">The parties to this Contract may execute the contract electronically via e-mail by typing their name above the appropriate signature line in the document attached to the e-mail, saving that document, and returning it by way of an e-mail address that can be verified as belonging to that party.  The parties to this Contract agree that this Contract in electronic form </w:t>
      </w:r>
      <w:r w:rsidR="005C4AAB" w:rsidRPr="00785909">
        <w:rPr>
          <w:rFonts w:ascii="Times New Roman" w:hAnsi="Times New Roman"/>
          <w:sz w:val="22"/>
          <w:szCs w:val="22"/>
        </w:rPr>
        <w:t>will</w:t>
      </w:r>
      <w:r w:rsidRPr="00785909">
        <w:rPr>
          <w:rFonts w:ascii="Times New Roman" w:hAnsi="Times New Roman"/>
          <w:sz w:val="22"/>
          <w:szCs w:val="22"/>
        </w:rPr>
        <w:t xml:space="preserve"> be the equivalent of an original written paper agreement between the parties.</w:t>
      </w:r>
    </w:p>
    <w:p w14:paraId="0B6C1C61" w14:textId="2D720B86" w:rsidR="002313AC" w:rsidRDefault="002313AC" w:rsidP="00097108">
      <w:pPr>
        <w:pStyle w:val="ListParagraph"/>
        <w:numPr>
          <w:ilvl w:val="0"/>
          <w:numId w:val="40"/>
        </w:numPr>
        <w:tabs>
          <w:tab w:val="left" w:pos="700"/>
        </w:tabs>
        <w:spacing w:before="240" w:after="240"/>
        <w:rPr>
          <w:rFonts w:ascii="Times New Roman" w:hAnsi="Times New Roman"/>
          <w:b/>
          <w:sz w:val="22"/>
          <w:szCs w:val="22"/>
        </w:rPr>
      </w:pPr>
      <w:r w:rsidRPr="004552A8">
        <w:rPr>
          <w:rFonts w:ascii="Times New Roman" w:hAnsi="Times New Roman"/>
          <w:b/>
          <w:sz w:val="22"/>
          <w:szCs w:val="22"/>
        </w:rPr>
        <w:lastRenderedPageBreak/>
        <w:t>Physicians as Professional Medical Corporations</w:t>
      </w:r>
    </w:p>
    <w:p w14:paraId="0B30E85A" w14:textId="77777777" w:rsidR="00C624AD" w:rsidRPr="004552A8" w:rsidRDefault="00C624AD" w:rsidP="00C624AD">
      <w:pPr>
        <w:pStyle w:val="ListParagraph"/>
        <w:tabs>
          <w:tab w:val="left" w:pos="700"/>
        </w:tabs>
        <w:spacing w:before="240" w:after="240"/>
        <w:ind w:left="360"/>
        <w:rPr>
          <w:rFonts w:ascii="Times New Roman" w:hAnsi="Times New Roman"/>
          <w:b/>
          <w:sz w:val="22"/>
          <w:szCs w:val="22"/>
        </w:rPr>
      </w:pPr>
    </w:p>
    <w:p w14:paraId="63880808" w14:textId="117D48DD" w:rsidR="004552A8" w:rsidRDefault="002313AC" w:rsidP="00097108">
      <w:pPr>
        <w:pStyle w:val="ListParagraph"/>
        <w:numPr>
          <w:ilvl w:val="1"/>
          <w:numId w:val="40"/>
        </w:numPr>
        <w:spacing w:before="120"/>
        <w:rPr>
          <w:rFonts w:ascii="Times New Roman" w:hAnsi="Times New Roman"/>
          <w:sz w:val="22"/>
          <w:szCs w:val="22"/>
        </w:rPr>
      </w:pPr>
      <w:r w:rsidRPr="004552A8">
        <w:rPr>
          <w:rFonts w:ascii="Times New Roman" w:hAnsi="Times New Roman"/>
          <w:sz w:val="22"/>
          <w:szCs w:val="22"/>
        </w:rPr>
        <w:t xml:space="preserve">Where </w:t>
      </w:r>
      <w:r w:rsidR="002F440D" w:rsidRPr="004552A8">
        <w:rPr>
          <w:rFonts w:ascii="Times New Roman" w:hAnsi="Times New Roman"/>
          <w:sz w:val="22"/>
          <w:szCs w:val="22"/>
        </w:rPr>
        <w:t>a</w:t>
      </w:r>
      <w:r w:rsidRPr="004552A8">
        <w:rPr>
          <w:rFonts w:ascii="Times New Roman" w:hAnsi="Times New Roman"/>
          <w:sz w:val="22"/>
          <w:szCs w:val="22"/>
        </w:rPr>
        <w:t xml:space="preserve"> Physician </w:t>
      </w:r>
      <w:r w:rsidR="002F440D" w:rsidRPr="004552A8">
        <w:rPr>
          <w:rFonts w:ascii="Times New Roman" w:hAnsi="Times New Roman"/>
          <w:sz w:val="22"/>
          <w:szCs w:val="22"/>
        </w:rPr>
        <w:t xml:space="preserve">in this Contract </w:t>
      </w:r>
      <w:r w:rsidR="00660BAB" w:rsidRPr="004552A8">
        <w:rPr>
          <w:rFonts w:ascii="Times New Roman" w:hAnsi="Times New Roman"/>
          <w:sz w:val="22"/>
          <w:szCs w:val="22"/>
        </w:rPr>
        <w:t>is a Professional Medical C</w:t>
      </w:r>
      <w:r w:rsidRPr="004552A8">
        <w:rPr>
          <w:rFonts w:ascii="Times New Roman" w:hAnsi="Times New Roman"/>
          <w:sz w:val="22"/>
          <w:szCs w:val="22"/>
        </w:rPr>
        <w:t>orporation:</w:t>
      </w:r>
    </w:p>
    <w:p w14:paraId="0E610F1E" w14:textId="77777777" w:rsidR="004552A8" w:rsidRDefault="004552A8" w:rsidP="004552A8">
      <w:pPr>
        <w:pStyle w:val="ListParagraph"/>
        <w:tabs>
          <w:tab w:val="left" w:pos="700"/>
        </w:tabs>
        <w:rPr>
          <w:rFonts w:ascii="Times New Roman" w:hAnsi="Times New Roman"/>
          <w:sz w:val="22"/>
          <w:szCs w:val="22"/>
        </w:rPr>
      </w:pPr>
    </w:p>
    <w:p w14:paraId="6ACA28CA" w14:textId="3F5C969F" w:rsidR="002313AC" w:rsidRDefault="002313AC" w:rsidP="00097108">
      <w:pPr>
        <w:pStyle w:val="ListParagraph"/>
        <w:numPr>
          <w:ilvl w:val="2"/>
          <w:numId w:val="40"/>
        </w:numPr>
        <w:ind w:left="1710" w:hanging="990"/>
        <w:rPr>
          <w:rFonts w:ascii="Times New Roman" w:hAnsi="Times New Roman"/>
          <w:sz w:val="22"/>
          <w:szCs w:val="22"/>
        </w:rPr>
      </w:pPr>
      <w:r w:rsidRPr="004552A8">
        <w:rPr>
          <w:rFonts w:ascii="Times New Roman" w:hAnsi="Times New Roman"/>
          <w:sz w:val="22"/>
          <w:szCs w:val="22"/>
        </w:rPr>
        <w:t>the Physician will ensure that its physician owner, being the individual signing this Contract on the Physician’s behalf (the “</w:t>
      </w:r>
      <w:r w:rsidRPr="004552A8">
        <w:rPr>
          <w:rFonts w:ascii="Times New Roman" w:hAnsi="Times New Roman"/>
          <w:b/>
          <w:sz w:val="22"/>
          <w:szCs w:val="22"/>
        </w:rPr>
        <w:t>Physician’s Owner</w:t>
      </w:r>
      <w:r w:rsidRPr="004552A8">
        <w:rPr>
          <w:rFonts w:ascii="Times New Roman" w:hAnsi="Times New Roman"/>
          <w:sz w:val="22"/>
          <w:szCs w:val="22"/>
        </w:rPr>
        <w:t xml:space="preserve">”), performs and fulfills, in accordance with the terms of this Contract, all obligations of the Physician under this Contract that cannot </w:t>
      </w:r>
      <w:r w:rsidR="00660BAB" w:rsidRPr="004552A8">
        <w:rPr>
          <w:rFonts w:ascii="Times New Roman" w:hAnsi="Times New Roman"/>
          <w:sz w:val="22"/>
          <w:szCs w:val="22"/>
        </w:rPr>
        <w:t>be performed or fulfilled by a Professional Medical C</w:t>
      </w:r>
      <w:r w:rsidRPr="004552A8">
        <w:rPr>
          <w:rFonts w:ascii="Times New Roman" w:hAnsi="Times New Roman"/>
          <w:sz w:val="22"/>
          <w:szCs w:val="22"/>
        </w:rPr>
        <w:t xml:space="preserve">orporation; </w:t>
      </w:r>
    </w:p>
    <w:p w14:paraId="5E0B205C" w14:textId="77777777" w:rsidR="004552A8" w:rsidRDefault="004552A8" w:rsidP="004552A8">
      <w:pPr>
        <w:pStyle w:val="ListParagraph"/>
        <w:tabs>
          <w:tab w:val="left" w:pos="1710"/>
        </w:tabs>
        <w:ind w:left="1710"/>
        <w:rPr>
          <w:rFonts w:ascii="Times New Roman" w:hAnsi="Times New Roman"/>
          <w:sz w:val="22"/>
          <w:szCs w:val="22"/>
        </w:rPr>
      </w:pPr>
    </w:p>
    <w:p w14:paraId="688BC6FD" w14:textId="4C240E03" w:rsidR="002313AC" w:rsidRDefault="004552A8" w:rsidP="00097108">
      <w:pPr>
        <w:pStyle w:val="ListParagraph"/>
        <w:numPr>
          <w:ilvl w:val="2"/>
          <w:numId w:val="40"/>
        </w:numPr>
        <w:tabs>
          <w:tab w:val="left" w:pos="700"/>
        </w:tabs>
        <w:rPr>
          <w:rFonts w:ascii="Times New Roman" w:hAnsi="Times New Roman"/>
          <w:sz w:val="22"/>
          <w:szCs w:val="22"/>
        </w:rPr>
      </w:pPr>
      <w:r w:rsidRPr="004552A8">
        <w:rPr>
          <w:rFonts w:ascii="Times New Roman" w:hAnsi="Times New Roman"/>
          <w:sz w:val="22"/>
          <w:szCs w:val="22"/>
        </w:rPr>
        <w:t xml:space="preserve">the </w:t>
      </w:r>
      <w:r w:rsidR="002313AC" w:rsidRPr="004552A8">
        <w:rPr>
          <w:rFonts w:ascii="Times New Roman" w:hAnsi="Times New Roman"/>
          <w:sz w:val="22"/>
          <w:szCs w:val="22"/>
        </w:rPr>
        <w:t>Agency agrees to confer on the Physician’s Owner, for the Physician’s benefit, all rights of the Physician under this Con</w:t>
      </w:r>
      <w:r w:rsidR="00660BAB" w:rsidRPr="004552A8">
        <w:rPr>
          <w:rFonts w:ascii="Times New Roman" w:hAnsi="Times New Roman"/>
          <w:sz w:val="22"/>
          <w:szCs w:val="22"/>
        </w:rPr>
        <w:t>tract that cannot be held by a Professional Medical C</w:t>
      </w:r>
      <w:r w:rsidR="002313AC" w:rsidRPr="004552A8">
        <w:rPr>
          <w:rFonts w:ascii="Times New Roman" w:hAnsi="Times New Roman"/>
          <w:sz w:val="22"/>
          <w:szCs w:val="22"/>
        </w:rPr>
        <w:t>orporation; and</w:t>
      </w:r>
    </w:p>
    <w:p w14:paraId="78C3DB24" w14:textId="77777777" w:rsidR="004552A8" w:rsidRPr="004552A8" w:rsidRDefault="004552A8" w:rsidP="004552A8">
      <w:pPr>
        <w:pStyle w:val="ListParagraph"/>
        <w:rPr>
          <w:rFonts w:ascii="Times New Roman" w:hAnsi="Times New Roman"/>
          <w:sz w:val="22"/>
          <w:szCs w:val="22"/>
        </w:rPr>
      </w:pPr>
    </w:p>
    <w:p w14:paraId="1E3A6A59" w14:textId="0CB1ABA9" w:rsidR="004552A8" w:rsidRPr="004552A8" w:rsidRDefault="004552A8" w:rsidP="00097108">
      <w:pPr>
        <w:pStyle w:val="ListParagraph"/>
        <w:numPr>
          <w:ilvl w:val="2"/>
          <w:numId w:val="40"/>
        </w:numPr>
        <w:tabs>
          <w:tab w:val="left" w:pos="700"/>
        </w:tabs>
        <w:rPr>
          <w:rFonts w:ascii="Times New Roman" w:hAnsi="Times New Roman"/>
          <w:sz w:val="22"/>
          <w:szCs w:val="22"/>
        </w:rPr>
      </w:pPr>
      <w:r>
        <w:rPr>
          <w:rFonts w:ascii="Times New Roman" w:hAnsi="Times New Roman"/>
          <w:sz w:val="22"/>
          <w:szCs w:val="22"/>
        </w:rPr>
        <w:t>for clarity, all remuneration for the Services will be paid to the Professional Medical Corporation.</w:t>
      </w:r>
    </w:p>
    <w:p w14:paraId="7EDE36B2" w14:textId="1570DDC2" w:rsidR="00660BAB" w:rsidRPr="00247F7C" w:rsidRDefault="00660BAB" w:rsidP="00097108">
      <w:pPr>
        <w:keepNext/>
        <w:numPr>
          <w:ilvl w:val="0"/>
          <w:numId w:val="40"/>
        </w:numPr>
        <w:spacing w:before="240" w:after="120"/>
        <w:rPr>
          <w:rFonts w:ascii="Times New Roman" w:hAnsi="Times New Roman"/>
          <w:b/>
          <w:sz w:val="22"/>
          <w:szCs w:val="22"/>
        </w:rPr>
      </w:pPr>
      <w:r w:rsidRPr="00247F7C">
        <w:rPr>
          <w:rFonts w:ascii="Times New Roman" w:hAnsi="Times New Roman"/>
          <w:b/>
          <w:sz w:val="22"/>
          <w:szCs w:val="22"/>
        </w:rPr>
        <w:t>Representations and Warranties</w:t>
      </w:r>
    </w:p>
    <w:p w14:paraId="2DE5549C" w14:textId="1208E6C0" w:rsidR="00660BAB" w:rsidRPr="00247F7C" w:rsidRDefault="00660BAB" w:rsidP="00097108">
      <w:pPr>
        <w:pStyle w:val="ListParagraph"/>
        <w:numPr>
          <w:ilvl w:val="1"/>
          <w:numId w:val="40"/>
        </w:numPr>
        <w:rPr>
          <w:rFonts w:ascii="Times New Roman" w:hAnsi="Times New Roman"/>
          <w:sz w:val="22"/>
          <w:szCs w:val="22"/>
        </w:rPr>
      </w:pPr>
      <w:r w:rsidRPr="00247F7C">
        <w:rPr>
          <w:rFonts w:ascii="Times New Roman" w:hAnsi="Times New Roman"/>
          <w:sz w:val="22"/>
          <w:szCs w:val="22"/>
        </w:rPr>
        <w:t>As at the date this Contract is executed and delivered by, or on behalf of, the parties, the Physicians represent and warrant to the Agency as follows:</w:t>
      </w:r>
    </w:p>
    <w:p w14:paraId="7A88FBD5" w14:textId="77777777" w:rsidR="00021A6D" w:rsidRPr="00247F7C" w:rsidRDefault="00021A6D" w:rsidP="00021A6D">
      <w:pPr>
        <w:pStyle w:val="ListParagraph"/>
        <w:rPr>
          <w:rFonts w:ascii="Times New Roman" w:hAnsi="Times New Roman"/>
          <w:sz w:val="22"/>
          <w:szCs w:val="22"/>
        </w:rPr>
      </w:pPr>
    </w:p>
    <w:p w14:paraId="4E14A2C7" w14:textId="243665E5" w:rsidR="00971FD2" w:rsidRDefault="00660BAB" w:rsidP="00097108">
      <w:pPr>
        <w:pStyle w:val="ListParagraph"/>
        <w:numPr>
          <w:ilvl w:val="2"/>
          <w:numId w:val="40"/>
        </w:numPr>
        <w:rPr>
          <w:rFonts w:ascii="Times New Roman" w:hAnsi="Times New Roman"/>
          <w:sz w:val="22"/>
          <w:szCs w:val="22"/>
        </w:rPr>
      </w:pPr>
      <w:r w:rsidRPr="00247F7C">
        <w:rPr>
          <w:rFonts w:ascii="Times New Roman" w:hAnsi="Times New Roman"/>
          <w:sz w:val="22"/>
          <w:szCs w:val="22"/>
        </w:rPr>
        <w:t>Except to the extent the Physicians have previously disclosed otherwise in writing to the Agency,</w:t>
      </w:r>
    </w:p>
    <w:p w14:paraId="55EFB60A" w14:textId="77777777" w:rsidR="00971FD2" w:rsidRDefault="00971FD2" w:rsidP="00971FD2">
      <w:pPr>
        <w:pStyle w:val="ListParagraph"/>
        <w:ind w:left="1728"/>
        <w:rPr>
          <w:rFonts w:ascii="Times New Roman" w:hAnsi="Times New Roman"/>
          <w:sz w:val="22"/>
          <w:szCs w:val="22"/>
        </w:rPr>
      </w:pPr>
    </w:p>
    <w:p w14:paraId="3709D849" w14:textId="59668BF9" w:rsidR="00660BAB" w:rsidRPr="00971FD2" w:rsidRDefault="00B57592" w:rsidP="00097108">
      <w:pPr>
        <w:pStyle w:val="ListParagraph"/>
        <w:numPr>
          <w:ilvl w:val="3"/>
          <w:numId w:val="40"/>
        </w:numPr>
        <w:rPr>
          <w:rFonts w:ascii="Times New Roman" w:hAnsi="Times New Roman"/>
          <w:sz w:val="22"/>
          <w:szCs w:val="22"/>
        </w:rPr>
      </w:pPr>
      <w:r w:rsidRPr="00971FD2">
        <w:rPr>
          <w:rFonts w:ascii="Times New Roman" w:hAnsi="Times New Roman"/>
          <w:sz w:val="22"/>
          <w:szCs w:val="22"/>
        </w:rPr>
        <w:t>a</w:t>
      </w:r>
      <w:r w:rsidR="00660BAB" w:rsidRPr="00971FD2">
        <w:rPr>
          <w:rFonts w:ascii="Times New Roman" w:hAnsi="Times New Roman"/>
          <w:sz w:val="22"/>
          <w:szCs w:val="22"/>
        </w:rPr>
        <w:t>ll information, statements documents and reports furnished or submitted by the Physicians to the Agency and the Ministry in connection with this Contract are in all material respects true and correct,</w:t>
      </w:r>
    </w:p>
    <w:p w14:paraId="058742D9" w14:textId="77777777" w:rsidR="00021A6D" w:rsidRPr="00247F7C" w:rsidRDefault="00021A6D" w:rsidP="00B57592">
      <w:pPr>
        <w:pStyle w:val="ListParagraph"/>
        <w:ind w:left="2160" w:hanging="450"/>
        <w:rPr>
          <w:rFonts w:ascii="Times New Roman" w:hAnsi="Times New Roman"/>
          <w:sz w:val="22"/>
          <w:szCs w:val="22"/>
        </w:rPr>
      </w:pPr>
    </w:p>
    <w:p w14:paraId="651509CC" w14:textId="76BA03CC" w:rsidR="00660BAB" w:rsidRPr="00247F7C" w:rsidRDefault="00B57592" w:rsidP="00097108">
      <w:pPr>
        <w:pStyle w:val="ListParagraph"/>
        <w:numPr>
          <w:ilvl w:val="3"/>
          <w:numId w:val="40"/>
        </w:numPr>
        <w:rPr>
          <w:rFonts w:ascii="Times New Roman" w:hAnsi="Times New Roman"/>
          <w:sz w:val="22"/>
          <w:szCs w:val="22"/>
        </w:rPr>
      </w:pPr>
      <w:r w:rsidRPr="00247F7C">
        <w:rPr>
          <w:rFonts w:ascii="Times New Roman" w:hAnsi="Times New Roman"/>
          <w:sz w:val="22"/>
          <w:szCs w:val="22"/>
        </w:rPr>
        <w:t>t</w:t>
      </w:r>
      <w:r w:rsidR="00660BAB" w:rsidRPr="00247F7C">
        <w:rPr>
          <w:rFonts w:ascii="Times New Roman" w:hAnsi="Times New Roman"/>
          <w:sz w:val="22"/>
          <w:szCs w:val="22"/>
        </w:rPr>
        <w:t>he Physicians have sufficient Practice Personnel, facilities, materials, appropriate equipment and approved agreements in place to enable the Physicians to fully perform the Services</w:t>
      </w:r>
      <w:r w:rsidR="00D84D96">
        <w:rPr>
          <w:rFonts w:ascii="Times New Roman" w:hAnsi="Times New Roman"/>
          <w:sz w:val="22"/>
          <w:szCs w:val="22"/>
        </w:rPr>
        <w:t>,</w:t>
      </w:r>
      <w:r w:rsidR="00660BAB" w:rsidRPr="00247F7C">
        <w:rPr>
          <w:rFonts w:ascii="Times New Roman" w:hAnsi="Times New Roman"/>
          <w:sz w:val="22"/>
          <w:szCs w:val="22"/>
        </w:rPr>
        <w:t xml:space="preserve"> and</w:t>
      </w:r>
    </w:p>
    <w:p w14:paraId="56D92D12" w14:textId="77777777" w:rsidR="00021A6D" w:rsidRPr="00247F7C" w:rsidRDefault="00021A6D" w:rsidP="00B57592">
      <w:pPr>
        <w:pStyle w:val="ListParagraph"/>
        <w:ind w:left="2160" w:hanging="450"/>
        <w:rPr>
          <w:rFonts w:ascii="Times New Roman" w:hAnsi="Times New Roman"/>
          <w:sz w:val="22"/>
          <w:szCs w:val="22"/>
        </w:rPr>
      </w:pPr>
    </w:p>
    <w:p w14:paraId="4A3B122F" w14:textId="7EE83F18" w:rsidR="00EB4F7F" w:rsidRPr="00B40FB1" w:rsidRDefault="00B57592" w:rsidP="00097108">
      <w:pPr>
        <w:pStyle w:val="ListParagraph"/>
        <w:numPr>
          <w:ilvl w:val="3"/>
          <w:numId w:val="40"/>
        </w:numPr>
        <w:tabs>
          <w:tab w:val="left" w:pos="1800"/>
        </w:tabs>
        <w:ind w:left="1800" w:hanging="720"/>
        <w:rPr>
          <w:rFonts w:ascii="Times New Roman" w:hAnsi="Times New Roman"/>
          <w:b/>
          <w:sz w:val="22"/>
          <w:szCs w:val="22"/>
        </w:rPr>
      </w:pPr>
      <w:r w:rsidRPr="00D84D96">
        <w:rPr>
          <w:rFonts w:ascii="Times New Roman" w:hAnsi="Times New Roman"/>
          <w:sz w:val="22"/>
          <w:szCs w:val="22"/>
        </w:rPr>
        <w:t>t</w:t>
      </w:r>
      <w:r w:rsidR="00660BAB" w:rsidRPr="00D84D96">
        <w:rPr>
          <w:rFonts w:ascii="Times New Roman" w:hAnsi="Times New Roman"/>
          <w:sz w:val="22"/>
          <w:szCs w:val="22"/>
        </w:rPr>
        <w:t>he Physicians hold all permits, licenses, approvals and statutory authorities issued by any government or government agency that are necessary for the performance of the Physicians’ obligations under this Contrac</w:t>
      </w:r>
      <w:r w:rsidR="00D84D96" w:rsidRPr="00D84D96">
        <w:rPr>
          <w:rFonts w:ascii="Times New Roman" w:hAnsi="Times New Roman"/>
          <w:sz w:val="22"/>
          <w:szCs w:val="22"/>
        </w:rPr>
        <w:t>t.</w:t>
      </w:r>
    </w:p>
    <w:p w14:paraId="17B3C089" w14:textId="77777777" w:rsidR="00B40FB1" w:rsidRPr="00B40FB1" w:rsidRDefault="00B40FB1" w:rsidP="00B40FB1">
      <w:pPr>
        <w:pStyle w:val="ListParagraph"/>
        <w:rPr>
          <w:rFonts w:ascii="Times New Roman" w:hAnsi="Times New Roman"/>
          <w:b/>
          <w:sz w:val="22"/>
          <w:szCs w:val="22"/>
        </w:rPr>
      </w:pPr>
    </w:p>
    <w:p w14:paraId="2EC982AA" w14:textId="77777777" w:rsidR="00B40FB1" w:rsidRPr="00B40FB1" w:rsidRDefault="00B40FB1" w:rsidP="00B40FB1">
      <w:pPr>
        <w:tabs>
          <w:tab w:val="left" w:pos="1800"/>
        </w:tabs>
        <w:rPr>
          <w:rFonts w:ascii="Times New Roman" w:hAnsi="Times New Roman"/>
          <w:b/>
          <w:sz w:val="22"/>
          <w:szCs w:val="22"/>
        </w:rPr>
      </w:pPr>
    </w:p>
    <w:p w14:paraId="57357282" w14:textId="77777777" w:rsidR="00297F45" w:rsidRPr="00785909" w:rsidRDefault="00297F45">
      <w:pPr>
        <w:rPr>
          <w:rFonts w:ascii="Times New Roman" w:hAnsi="Times New Roman"/>
          <w:sz w:val="22"/>
          <w:szCs w:val="22"/>
        </w:rPr>
      </w:pPr>
      <w:r w:rsidRPr="00785909">
        <w:rPr>
          <w:rFonts w:ascii="Times New Roman" w:hAnsi="Times New Roman"/>
          <w:sz w:val="22"/>
          <w:szCs w:val="22"/>
        </w:rPr>
        <w:br w:type="page"/>
      </w:r>
    </w:p>
    <w:p w14:paraId="3876D279" w14:textId="77777777" w:rsidR="0022378E" w:rsidRPr="00785909" w:rsidRDefault="0022378E" w:rsidP="00DE7C01">
      <w:pPr>
        <w:rPr>
          <w:rFonts w:ascii="Times New Roman" w:hAnsi="Times New Roman"/>
          <w:sz w:val="22"/>
          <w:szCs w:val="22"/>
        </w:rPr>
      </w:pPr>
    </w:p>
    <w:p w14:paraId="41753F5A" w14:textId="77777777" w:rsidR="00297F45" w:rsidRPr="00785909" w:rsidRDefault="00297F45" w:rsidP="00DE7C01">
      <w:pPr>
        <w:rPr>
          <w:rFonts w:ascii="Times New Roman" w:hAnsi="Times New Roman"/>
          <w:sz w:val="22"/>
          <w:szCs w:val="22"/>
        </w:rPr>
      </w:pPr>
    </w:p>
    <w:p w14:paraId="4A0C3FE7" w14:textId="77777777" w:rsidR="00DE7C01" w:rsidRPr="00785909" w:rsidRDefault="00DE7C01" w:rsidP="00DE7C01">
      <w:pPr>
        <w:rPr>
          <w:rFonts w:ascii="Times New Roman" w:hAnsi="Times New Roman"/>
          <w:b/>
          <w:sz w:val="22"/>
          <w:szCs w:val="22"/>
        </w:rPr>
      </w:pPr>
      <w:r w:rsidRPr="00785909">
        <w:rPr>
          <w:rFonts w:ascii="Times New Roman" w:hAnsi="Times New Roman"/>
          <w:sz w:val="22"/>
          <w:szCs w:val="22"/>
        </w:rPr>
        <w:t xml:space="preserve">Dated at </w:t>
      </w:r>
      <w:r w:rsidR="003049EC" w:rsidRPr="00785909">
        <w:rPr>
          <w:rFonts w:ascii="Times New Roman" w:hAnsi="Times New Roman"/>
          <w:sz w:val="22"/>
          <w:szCs w:val="22"/>
        </w:rPr>
        <w:t>_________________</w:t>
      </w:r>
      <w:r w:rsidR="00986331" w:rsidRPr="00785909">
        <w:rPr>
          <w:rFonts w:ascii="Times New Roman" w:hAnsi="Times New Roman"/>
          <w:sz w:val="22"/>
          <w:szCs w:val="22"/>
        </w:rPr>
        <w:t>, British Columbia</w:t>
      </w:r>
      <w:r w:rsidRPr="00785909">
        <w:rPr>
          <w:rFonts w:ascii="Times New Roman" w:hAnsi="Times New Roman"/>
          <w:sz w:val="22"/>
          <w:szCs w:val="22"/>
        </w:rPr>
        <w:t xml:space="preserve"> this ____ day of _____________, 20</w:t>
      </w:r>
      <w:r w:rsidR="003049EC" w:rsidRPr="00785909">
        <w:rPr>
          <w:rFonts w:ascii="Times New Roman" w:hAnsi="Times New Roman"/>
          <w:sz w:val="22"/>
          <w:szCs w:val="22"/>
        </w:rPr>
        <w:t>___</w:t>
      </w:r>
      <w:r w:rsidRPr="00785909">
        <w:rPr>
          <w:rFonts w:ascii="Times New Roman" w:hAnsi="Times New Roman"/>
          <w:bCs/>
          <w:sz w:val="22"/>
          <w:szCs w:val="22"/>
        </w:rPr>
        <w:t>.</w:t>
      </w:r>
    </w:p>
    <w:p w14:paraId="52FC6373" w14:textId="77777777" w:rsidR="00DE7C01" w:rsidRPr="00785909" w:rsidRDefault="00DE7C01" w:rsidP="00DE7C01">
      <w:pPr>
        <w:rPr>
          <w:rFonts w:ascii="Times New Roman" w:hAnsi="Times New Roman"/>
          <w:sz w:val="22"/>
          <w:szCs w:val="22"/>
        </w:rPr>
      </w:pPr>
    </w:p>
    <w:p w14:paraId="37800726" w14:textId="77777777" w:rsidR="00DE7C01" w:rsidRPr="00785909" w:rsidRDefault="00DE7C01" w:rsidP="00DE7C01">
      <w:pPr>
        <w:rPr>
          <w:rFonts w:ascii="Times New Roman" w:hAnsi="Times New Roman"/>
          <w:sz w:val="22"/>
          <w:szCs w:val="22"/>
        </w:rPr>
      </w:pPr>
    </w:p>
    <w:p w14:paraId="459F0483" w14:textId="77777777" w:rsidR="00DE7C01" w:rsidRPr="00785909" w:rsidRDefault="00DE7C01" w:rsidP="00DE7C01">
      <w:pPr>
        <w:rPr>
          <w:rFonts w:ascii="Times New Roman" w:hAnsi="Times New Roman"/>
          <w:sz w:val="22"/>
          <w:szCs w:val="22"/>
          <w:lang w:val="en-US"/>
        </w:rPr>
      </w:pPr>
      <w:r w:rsidRPr="00785909">
        <w:rPr>
          <w:rFonts w:ascii="Times New Roman" w:hAnsi="Times New Roman"/>
          <w:b/>
          <w:bCs/>
          <w:sz w:val="22"/>
          <w:szCs w:val="22"/>
          <w:lang w:val="en-US"/>
        </w:rPr>
        <w:t>IN WITNESS WHEREOF THE PARTIES</w:t>
      </w:r>
      <w:r w:rsidRPr="00785909">
        <w:rPr>
          <w:rFonts w:ascii="Times New Roman" w:hAnsi="Times New Roman"/>
          <w:sz w:val="22"/>
          <w:szCs w:val="22"/>
          <w:lang w:val="en-US"/>
        </w:rPr>
        <w:t xml:space="preserve"> to this Contract have duly executed this Contract as of the date written above.</w:t>
      </w:r>
    </w:p>
    <w:p w14:paraId="007CE8EA" w14:textId="77777777" w:rsidR="00DE7C01" w:rsidRPr="00785909" w:rsidRDefault="00DE7C01" w:rsidP="00DE7C01">
      <w:pPr>
        <w:rPr>
          <w:rFonts w:ascii="Times New Roman" w:hAnsi="Times New Roman"/>
          <w:sz w:val="22"/>
          <w:szCs w:val="22"/>
        </w:rPr>
      </w:pPr>
    </w:p>
    <w:p w14:paraId="53000BE2" w14:textId="77777777" w:rsidR="00623B98" w:rsidRPr="00785909" w:rsidRDefault="00623B98" w:rsidP="003253F3">
      <w:pPr>
        <w:rPr>
          <w:rFonts w:ascii="Times New Roman" w:hAnsi="Times New Roman"/>
          <w:sz w:val="22"/>
          <w:szCs w:val="22"/>
        </w:rPr>
      </w:pPr>
    </w:p>
    <w:p w14:paraId="43D4C3C1" w14:textId="05321CBF" w:rsidR="002313AC" w:rsidRDefault="002313AC" w:rsidP="002313AC">
      <w:pPr>
        <w:tabs>
          <w:tab w:val="left" w:pos="5760"/>
        </w:tabs>
        <w:rPr>
          <w:rFonts w:ascii="Times New Roman" w:hAnsi="Times New Roman"/>
          <w:b/>
          <w:bCs/>
          <w:sz w:val="22"/>
          <w:szCs w:val="22"/>
        </w:rPr>
      </w:pPr>
      <w:r w:rsidRPr="002313AC">
        <w:rPr>
          <w:rFonts w:ascii="Times New Roman" w:hAnsi="Times New Roman"/>
          <w:b/>
          <w:bCs/>
          <w:sz w:val="22"/>
          <w:szCs w:val="22"/>
        </w:rPr>
        <w:t>Signed and Delivered by the Physician</w:t>
      </w:r>
      <w:r w:rsidR="00B57592">
        <w:rPr>
          <w:rFonts w:ascii="Times New Roman" w:hAnsi="Times New Roman"/>
          <w:b/>
          <w:bCs/>
          <w:sz w:val="22"/>
          <w:szCs w:val="22"/>
        </w:rPr>
        <w:t>s</w:t>
      </w:r>
      <w:r w:rsidRPr="002313AC">
        <w:rPr>
          <w:rFonts w:ascii="Times New Roman" w:hAnsi="Times New Roman"/>
          <w:b/>
          <w:bCs/>
          <w:sz w:val="22"/>
          <w:szCs w:val="22"/>
        </w:rPr>
        <w:t>:</w:t>
      </w:r>
    </w:p>
    <w:p w14:paraId="5466A292" w14:textId="77777777" w:rsidR="00AC3483" w:rsidRPr="002313AC" w:rsidRDefault="00AC3483" w:rsidP="002313AC">
      <w:pPr>
        <w:tabs>
          <w:tab w:val="left" w:pos="5760"/>
        </w:tabs>
        <w:rPr>
          <w:rFonts w:ascii="Times New Roman" w:hAnsi="Times New Roman"/>
          <w:b/>
          <w:bCs/>
          <w:sz w:val="22"/>
          <w:szCs w:val="22"/>
        </w:rPr>
      </w:pPr>
    </w:p>
    <w:p w14:paraId="0077A49E" w14:textId="77777777" w:rsidR="002313AC" w:rsidRPr="002313AC" w:rsidRDefault="002313AC" w:rsidP="002313AC">
      <w:pPr>
        <w:tabs>
          <w:tab w:val="left" w:pos="5760"/>
        </w:tabs>
        <w:rPr>
          <w:rFonts w:ascii="Times New Roman" w:hAnsi="Times New Roman"/>
          <w:b/>
          <w:bCs/>
          <w:sz w:val="22"/>
          <w:szCs w:val="22"/>
        </w:rPr>
      </w:pPr>
    </w:p>
    <w:p w14:paraId="08F2F241" w14:textId="196C7B71" w:rsidR="002313AC" w:rsidRPr="002313AC" w:rsidRDefault="00BE268D" w:rsidP="002313AC">
      <w:pPr>
        <w:tabs>
          <w:tab w:val="left" w:pos="5760"/>
        </w:tabs>
        <w:rPr>
          <w:rFonts w:ascii="Times New Roman" w:hAnsi="Times New Roman"/>
          <w:b/>
          <w:bCs/>
          <w:sz w:val="22"/>
          <w:szCs w:val="22"/>
        </w:rPr>
      </w:pPr>
      <w:r>
        <w:rPr>
          <w:rFonts w:ascii="Times New Roman" w:hAnsi="Times New Roman"/>
          <w:b/>
          <w:bCs/>
          <w:sz w:val="22"/>
          <w:szCs w:val="22"/>
        </w:rPr>
        <w:t>[</w:t>
      </w:r>
      <w:r w:rsidR="002313AC" w:rsidRPr="002313AC">
        <w:rPr>
          <w:rFonts w:ascii="Times New Roman" w:hAnsi="Times New Roman"/>
          <w:b/>
          <w:bCs/>
          <w:sz w:val="22"/>
          <w:szCs w:val="22"/>
        </w:rPr>
        <w:t>Sign here if you are a Physician who is not incorporated</w:t>
      </w:r>
      <w:r>
        <w:rPr>
          <w:rFonts w:ascii="Times New Roman" w:hAnsi="Times New Roman"/>
          <w:b/>
          <w:bCs/>
          <w:sz w:val="22"/>
          <w:szCs w:val="22"/>
        </w:rPr>
        <w:t>]</w:t>
      </w:r>
    </w:p>
    <w:p w14:paraId="6B446B92" w14:textId="30087D76" w:rsidR="002313AC" w:rsidRDefault="002313AC" w:rsidP="002313AC">
      <w:pPr>
        <w:tabs>
          <w:tab w:val="left" w:pos="5760"/>
        </w:tabs>
        <w:rPr>
          <w:rFonts w:ascii="Times New Roman" w:hAnsi="Times New Roman"/>
          <w:b/>
          <w:bCs/>
          <w:sz w:val="22"/>
          <w:szCs w:val="22"/>
        </w:rPr>
      </w:pPr>
    </w:p>
    <w:p w14:paraId="50C1D9F4" w14:textId="77777777" w:rsidR="00BE268D" w:rsidRDefault="00BE268D" w:rsidP="002313AC">
      <w:pPr>
        <w:tabs>
          <w:tab w:val="left" w:pos="5760"/>
        </w:tabs>
        <w:rPr>
          <w:rFonts w:ascii="Times New Roman" w:hAnsi="Times New Roman"/>
          <w:b/>
          <w:bCs/>
          <w:sz w:val="22"/>
          <w:szCs w:val="22"/>
        </w:rPr>
      </w:pPr>
    </w:p>
    <w:p w14:paraId="0DC124C5" w14:textId="77777777" w:rsidR="004B0170" w:rsidRPr="002313AC" w:rsidRDefault="004B0170" w:rsidP="002313AC">
      <w:pPr>
        <w:tabs>
          <w:tab w:val="left" w:pos="5760"/>
        </w:tabs>
        <w:rPr>
          <w:rFonts w:ascii="Times New Roman" w:hAnsi="Times New Roman"/>
          <w:b/>
          <w:bCs/>
          <w:sz w:val="22"/>
          <w:szCs w:val="22"/>
        </w:rPr>
      </w:pPr>
    </w:p>
    <w:p w14:paraId="3ADFC214" w14:textId="77777777" w:rsidR="002313AC" w:rsidRPr="002313AC" w:rsidRDefault="002313AC" w:rsidP="002313AC">
      <w:pPr>
        <w:tabs>
          <w:tab w:val="left" w:pos="5760"/>
        </w:tabs>
        <w:rPr>
          <w:rFonts w:ascii="Times New Roman" w:hAnsi="Times New Roman"/>
          <w:b/>
          <w:bCs/>
          <w:sz w:val="22"/>
          <w:szCs w:val="22"/>
        </w:rPr>
      </w:pPr>
      <w:r w:rsidRPr="002313AC">
        <w:rPr>
          <w:rFonts w:ascii="Times New Roman" w:hAnsi="Times New Roman"/>
          <w:b/>
          <w:bCs/>
          <w:sz w:val="22"/>
          <w:szCs w:val="22"/>
        </w:rPr>
        <w:t xml:space="preserve">________________________________________ </w:t>
      </w:r>
    </w:p>
    <w:p w14:paraId="7270D5CF" w14:textId="77777777" w:rsidR="002313AC" w:rsidRDefault="002313AC" w:rsidP="002313AC">
      <w:pPr>
        <w:tabs>
          <w:tab w:val="left" w:pos="5760"/>
        </w:tabs>
        <w:rPr>
          <w:rFonts w:ascii="Times New Roman" w:hAnsi="Times New Roman"/>
          <w:b/>
          <w:bCs/>
          <w:sz w:val="22"/>
          <w:szCs w:val="22"/>
        </w:rPr>
      </w:pPr>
    </w:p>
    <w:p w14:paraId="6DC74EB9" w14:textId="77777777" w:rsidR="00AC3483" w:rsidRPr="002313AC" w:rsidRDefault="00AC3483" w:rsidP="002313AC">
      <w:pPr>
        <w:tabs>
          <w:tab w:val="left" w:pos="5760"/>
        </w:tabs>
        <w:rPr>
          <w:rFonts w:ascii="Times New Roman" w:hAnsi="Times New Roman"/>
          <w:b/>
          <w:bCs/>
          <w:sz w:val="22"/>
          <w:szCs w:val="22"/>
        </w:rPr>
      </w:pPr>
    </w:p>
    <w:p w14:paraId="1223F809" w14:textId="1FE4E64D" w:rsidR="002313AC" w:rsidRDefault="00BE268D" w:rsidP="002313AC">
      <w:pPr>
        <w:tabs>
          <w:tab w:val="left" w:pos="5760"/>
        </w:tabs>
        <w:rPr>
          <w:rFonts w:ascii="Times New Roman" w:hAnsi="Times New Roman"/>
          <w:b/>
          <w:bCs/>
          <w:sz w:val="22"/>
          <w:szCs w:val="22"/>
        </w:rPr>
      </w:pPr>
      <w:r>
        <w:rPr>
          <w:rFonts w:ascii="Times New Roman" w:hAnsi="Times New Roman"/>
          <w:b/>
          <w:bCs/>
          <w:sz w:val="22"/>
          <w:szCs w:val="22"/>
        </w:rPr>
        <w:t>[</w:t>
      </w:r>
      <w:r w:rsidR="002313AC" w:rsidRPr="002313AC">
        <w:rPr>
          <w:rFonts w:ascii="Times New Roman" w:hAnsi="Times New Roman"/>
          <w:b/>
          <w:bCs/>
          <w:sz w:val="22"/>
          <w:szCs w:val="22"/>
        </w:rPr>
        <w:t>Sign here, on behalf of your professional medical corporation</w:t>
      </w:r>
      <w:r>
        <w:rPr>
          <w:rFonts w:ascii="Times New Roman" w:hAnsi="Times New Roman"/>
          <w:b/>
          <w:bCs/>
          <w:sz w:val="22"/>
          <w:szCs w:val="22"/>
        </w:rPr>
        <w:t xml:space="preserve"> if you are a Physician who is incorporated and do not sign your personal name above]</w:t>
      </w:r>
    </w:p>
    <w:p w14:paraId="08EF293F" w14:textId="2AA65EBD" w:rsidR="00AC3483" w:rsidRDefault="00AC3483" w:rsidP="002313AC">
      <w:pPr>
        <w:tabs>
          <w:tab w:val="left" w:pos="5760"/>
        </w:tabs>
        <w:rPr>
          <w:rFonts w:ascii="Times New Roman" w:hAnsi="Times New Roman"/>
          <w:b/>
          <w:bCs/>
          <w:sz w:val="22"/>
          <w:szCs w:val="22"/>
        </w:rPr>
      </w:pPr>
    </w:p>
    <w:p w14:paraId="4B8D4C34" w14:textId="77777777" w:rsidR="00BE268D" w:rsidRPr="002313AC" w:rsidRDefault="00BE268D" w:rsidP="002313AC">
      <w:pPr>
        <w:tabs>
          <w:tab w:val="left" w:pos="5760"/>
        </w:tabs>
        <w:rPr>
          <w:rFonts w:ascii="Times New Roman" w:hAnsi="Times New Roman"/>
          <w:b/>
          <w:bCs/>
          <w:sz w:val="22"/>
          <w:szCs w:val="22"/>
        </w:rPr>
      </w:pPr>
    </w:p>
    <w:p w14:paraId="7432F417" w14:textId="77777777" w:rsidR="00BE268D" w:rsidRPr="00BE268D" w:rsidRDefault="00BE268D" w:rsidP="00BE268D">
      <w:pPr>
        <w:tabs>
          <w:tab w:val="left" w:pos="5760"/>
        </w:tabs>
        <w:jc w:val="both"/>
        <w:rPr>
          <w:rFonts w:ascii="Times New Roman" w:hAnsi="Times New Roman"/>
          <w:bCs/>
          <w:sz w:val="22"/>
          <w:szCs w:val="22"/>
        </w:rPr>
      </w:pPr>
      <w:r w:rsidRPr="00BE268D">
        <w:rPr>
          <w:rFonts w:ascii="Times New Roman" w:hAnsi="Times New Roman"/>
          <w:bCs/>
          <w:sz w:val="22"/>
          <w:szCs w:val="22"/>
        </w:rPr>
        <w:t>[     ] Inc.</w:t>
      </w:r>
    </w:p>
    <w:p w14:paraId="61CB1103" w14:textId="72B014E1" w:rsidR="00BE268D" w:rsidRPr="00BE268D" w:rsidRDefault="00BE268D" w:rsidP="00BE268D">
      <w:pPr>
        <w:tabs>
          <w:tab w:val="left" w:pos="5760"/>
        </w:tabs>
        <w:jc w:val="both"/>
        <w:rPr>
          <w:rFonts w:ascii="Times New Roman" w:hAnsi="Times New Roman"/>
          <w:bCs/>
          <w:sz w:val="22"/>
          <w:szCs w:val="22"/>
        </w:rPr>
      </w:pPr>
    </w:p>
    <w:p w14:paraId="681DF485" w14:textId="47171248" w:rsidR="00BE268D" w:rsidRPr="00BE268D" w:rsidRDefault="00BE268D" w:rsidP="00BE268D">
      <w:pPr>
        <w:tabs>
          <w:tab w:val="left" w:pos="5760"/>
        </w:tabs>
        <w:jc w:val="both"/>
        <w:rPr>
          <w:rFonts w:ascii="Times New Roman" w:hAnsi="Times New Roman"/>
          <w:bCs/>
          <w:sz w:val="22"/>
          <w:szCs w:val="22"/>
        </w:rPr>
      </w:pPr>
    </w:p>
    <w:p w14:paraId="5B2534D0" w14:textId="255B3688" w:rsidR="00BE268D" w:rsidRPr="00BE268D" w:rsidRDefault="00BE268D" w:rsidP="00BE268D">
      <w:pPr>
        <w:tabs>
          <w:tab w:val="left" w:pos="5760"/>
        </w:tabs>
        <w:jc w:val="both"/>
        <w:rPr>
          <w:rFonts w:ascii="Times New Roman" w:hAnsi="Times New Roman"/>
          <w:bCs/>
          <w:sz w:val="22"/>
          <w:szCs w:val="22"/>
        </w:rPr>
      </w:pPr>
    </w:p>
    <w:p w14:paraId="46588744" w14:textId="77777777" w:rsidR="00BE268D" w:rsidRPr="00BE268D" w:rsidRDefault="00BE268D" w:rsidP="00BE268D">
      <w:pPr>
        <w:tabs>
          <w:tab w:val="left" w:pos="5760"/>
        </w:tabs>
        <w:jc w:val="both"/>
        <w:rPr>
          <w:rFonts w:ascii="Times New Roman" w:hAnsi="Times New Roman"/>
          <w:bCs/>
          <w:sz w:val="22"/>
          <w:szCs w:val="22"/>
        </w:rPr>
      </w:pPr>
      <w:r w:rsidRPr="00BE268D">
        <w:rPr>
          <w:rFonts w:ascii="Times New Roman" w:hAnsi="Times New Roman"/>
          <w:bCs/>
          <w:sz w:val="22"/>
          <w:szCs w:val="22"/>
        </w:rPr>
        <w:t>________________________________________</w:t>
      </w:r>
    </w:p>
    <w:p w14:paraId="4D4A1A1D" w14:textId="77777777" w:rsidR="00BE268D" w:rsidRPr="00BE268D" w:rsidRDefault="00BE268D" w:rsidP="00BE268D">
      <w:pPr>
        <w:tabs>
          <w:tab w:val="left" w:pos="5760"/>
        </w:tabs>
        <w:jc w:val="both"/>
        <w:rPr>
          <w:rFonts w:ascii="Times New Roman" w:hAnsi="Times New Roman"/>
          <w:bCs/>
          <w:sz w:val="22"/>
          <w:szCs w:val="22"/>
        </w:rPr>
      </w:pPr>
      <w:r w:rsidRPr="00BE268D">
        <w:rPr>
          <w:rFonts w:ascii="Times New Roman" w:hAnsi="Times New Roman"/>
          <w:bCs/>
          <w:sz w:val="22"/>
          <w:szCs w:val="22"/>
        </w:rPr>
        <w:t>Authorized Signatory</w:t>
      </w:r>
    </w:p>
    <w:p w14:paraId="2ED89F48" w14:textId="77777777" w:rsidR="00BE268D" w:rsidRPr="002313AC" w:rsidRDefault="00BE268D" w:rsidP="00BE268D">
      <w:pPr>
        <w:tabs>
          <w:tab w:val="left" w:pos="5760"/>
        </w:tabs>
        <w:jc w:val="both"/>
        <w:rPr>
          <w:rFonts w:ascii="Times New Roman" w:hAnsi="Times New Roman"/>
          <w:b/>
          <w:bCs/>
          <w:sz w:val="22"/>
          <w:szCs w:val="22"/>
        </w:rPr>
      </w:pPr>
    </w:p>
    <w:p w14:paraId="47635157" w14:textId="77777777" w:rsidR="00BE268D" w:rsidRPr="00785909" w:rsidRDefault="00BE268D" w:rsidP="00BE268D">
      <w:pPr>
        <w:tabs>
          <w:tab w:val="left" w:pos="5760"/>
        </w:tabs>
        <w:jc w:val="both"/>
        <w:rPr>
          <w:rFonts w:ascii="Times New Roman" w:hAnsi="Times New Roman"/>
          <w:sz w:val="22"/>
          <w:szCs w:val="22"/>
        </w:rPr>
      </w:pPr>
    </w:p>
    <w:p w14:paraId="48345BAF" w14:textId="77777777" w:rsidR="00BE268D" w:rsidRPr="00785909" w:rsidRDefault="00BE268D" w:rsidP="00BE268D">
      <w:pPr>
        <w:jc w:val="both"/>
        <w:rPr>
          <w:rFonts w:ascii="Times New Roman" w:hAnsi="Times New Roman"/>
          <w:b/>
          <w:bCs/>
          <w:sz w:val="22"/>
          <w:szCs w:val="22"/>
        </w:rPr>
      </w:pPr>
      <w:r w:rsidRPr="00785909">
        <w:rPr>
          <w:rFonts w:ascii="Times New Roman" w:hAnsi="Times New Roman"/>
          <w:b/>
          <w:bCs/>
          <w:sz w:val="22"/>
          <w:szCs w:val="22"/>
        </w:rPr>
        <w:t xml:space="preserve">Signed and Delivered on behalf of the Agency: </w:t>
      </w:r>
    </w:p>
    <w:p w14:paraId="5B555425" w14:textId="77777777" w:rsidR="00BE268D" w:rsidRPr="00785909" w:rsidRDefault="00BE268D" w:rsidP="00BE268D">
      <w:pPr>
        <w:tabs>
          <w:tab w:val="left" w:pos="5760"/>
        </w:tabs>
        <w:jc w:val="both"/>
        <w:rPr>
          <w:rFonts w:ascii="Times New Roman" w:hAnsi="Times New Roman"/>
          <w:sz w:val="22"/>
          <w:szCs w:val="22"/>
        </w:rPr>
      </w:pPr>
    </w:p>
    <w:p w14:paraId="029BEBFC" w14:textId="77777777" w:rsidR="00BE268D" w:rsidRPr="00785909" w:rsidRDefault="00BE268D" w:rsidP="00BE268D">
      <w:pPr>
        <w:tabs>
          <w:tab w:val="left" w:pos="5760"/>
        </w:tabs>
        <w:jc w:val="both"/>
        <w:rPr>
          <w:rFonts w:ascii="Times New Roman" w:hAnsi="Times New Roman"/>
          <w:sz w:val="22"/>
          <w:szCs w:val="22"/>
        </w:rPr>
      </w:pPr>
    </w:p>
    <w:p w14:paraId="32B8DC3E" w14:textId="77777777" w:rsidR="00BE268D" w:rsidRPr="00785909" w:rsidRDefault="00BE268D" w:rsidP="00BE268D">
      <w:pPr>
        <w:tabs>
          <w:tab w:val="left" w:pos="5760"/>
        </w:tabs>
        <w:jc w:val="both"/>
        <w:rPr>
          <w:rFonts w:ascii="Times New Roman" w:hAnsi="Times New Roman"/>
          <w:sz w:val="22"/>
          <w:szCs w:val="22"/>
        </w:rPr>
      </w:pPr>
    </w:p>
    <w:p w14:paraId="78E60B1E" w14:textId="77777777" w:rsidR="00BE268D" w:rsidRPr="00785909" w:rsidRDefault="00BE268D" w:rsidP="00BE268D">
      <w:pPr>
        <w:tabs>
          <w:tab w:val="left" w:pos="5760"/>
        </w:tabs>
        <w:jc w:val="both"/>
        <w:rPr>
          <w:rFonts w:ascii="Times New Roman" w:hAnsi="Times New Roman"/>
          <w:sz w:val="22"/>
          <w:szCs w:val="22"/>
          <w:lang w:val="en-US"/>
        </w:rPr>
      </w:pPr>
      <w:r w:rsidRPr="00785909">
        <w:rPr>
          <w:rFonts w:ascii="Times New Roman" w:hAnsi="Times New Roman"/>
          <w:sz w:val="22"/>
          <w:szCs w:val="22"/>
          <w:lang w:val="en-US"/>
        </w:rPr>
        <w:t>__________________________________</w:t>
      </w:r>
      <w:r w:rsidRPr="00785909">
        <w:rPr>
          <w:rFonts w:ascii="Times New Roman" w:hAnsi="Times New Roman"/>
          <w:sz w:val="22"/>
          <w:szCs w:val="22"/>
          <w:lang w:val="en-US"/>
        </w:rPr>
        <w:tab/>
      </w:r>
    </w:p>
    <w:p w14:paraId="2C457184" w14:textId="77777777" w:rsidR="00BE268D" w:rsidRPr="002313AC" w:rsidRDefault="00BE268D" w:rsidP="00BE268D">
      <w:pPr>
        <w:jc w:val="both"/>
        <w:rPr>
          <w:rFonts w:ascii="Times New Roman" w:hAnsi="Times New Roman"/>
          <w:sz w:val="22"/>
          <w:szCs w:val="22"/>
        </w:rPr>
      </w:pPr>
      <w:r w:rsidRPr="002313AC">
        <w:rPr>
          <w:rFonts w:ascii="Times New Roman" w:hAnsi="Times New Roman"/>
          <w:sz w:val="22"/>
          <w:szCs w:val="22"/>
        </w:rPr>
        <w:t>Authorized Signatory</w:t>
      </w:r>
    </w:p>
    <w:p w14:paraId="7F2092EA" w14:textId="77777777" w:rsidR="00BE268D" w:rsidRPr="002313AC" w:rsidRDefault="00BE268D" w:rsidP="00BE268D">
      <w:pPr>
        <w:jc w:val="both"/>
        <w:rPr>
          <w:rFonts w:ascii="Times New Roman" w:hAnsi="Times New Roman"/>
          <w:sz w:val="22"/>
          <w:szCs w:val="22"/>
        </w:rPr>
      </w:pPr>
    </w:p>
    <w:p w14:paraId="1FB12388" w14:textId="20D555FA" w:rsidR="00BE268D" w:rsidRDefault="00BE268D" w:rsidP="00BE268D">
      <w:pPr>
        <w:jc w:val="both"/>
        <w:rPr>
          <w:rFonts w:ascii="Times New Roman" w:hAnsi="Times New Roman"/>
          <w:sz w:val="22"/>
          <w:szCs w:val="22"/>
        </w:rPr>
      </w:pPr>
    </w:p>
    <w:p w14:paraId="335022F9" w14:textId="77777777" w:rsidR="00BE268D" w:rsidRPr="002313AC" w:rsidRDefault="00BE268D" w:rsidP="00BE268D">
      <w:pPr>
        <w:jc w:val="both"/>
        <w:rPr>
          <w:rFonts w:ascii="Times New Roman" w:hAnsi="Times New Roman"/>
          <w:sz w:val="22"/>
          <w:szCs w:val="22"/>
        </w:rPr>
      </w:pPr>
    </w:p>
    <w:p w14:paraId="69ACCA15" w14:textId="77777777" w:rsidR="00BE268D" w:rsidRPr="002313AC" w:rsidRDefault="00BE268D" w:rsidP="00BE268D">
      <w:pPr>
        <w:tabs>
          <w:tab w:val="left" w:pos="5760"/>
        </w:tabs>
        <w:jc w:val="both"/>
        <w:rPr>
          <w:rFonts w:ascii="Times New Roman" w:hAnsi="Times New Roman"/>
          <w:bCs/>
          <w:sz w:val="22"/>
          <w:szCs w:val="22"/>
        </w:rPr>
      </w:pPr>
      <w:r w:rsidRPr="002313AC">
        <w:rPr>
          <w:rFonts w:ascii="Times New Roman" w:hAnsi="Times New Roman"/>
          <w:sz w:val="22"/>
          <w:szCs w:val="22"/>
        </w:rPr>
        <w:t>__________________________________</w:t>
      </w:r>
      <w:r w:rsidRPr="002313AC">
        <w:rPr>
          <w:rFonts w:ascii="Times New Roman" w:hAnsi="Times New Roman"/>
          <w:sz w:val="22"/>
          <w:szCs w:val="22"/>
        </w:rPr>
        <w:tab/>
      </w:r>
    </w:p>
    <w:p w14:paraId="24D171E1" w14:textId="77777777" w:rsidR="00BE268D" w:rsidRPr="002313AC" w:rsidRDefault="00BE268D" w:rsidP="00BE268D">
      <w:pPr>
        <w:jc w:val="both"/>
        <w:rPr>
          <w:rFonts w:ascii="Times New Roman" w:hAnsi="Times New Roman"/>
          <w:sz w:val="22"/>
          <w:szCs w:val="22"/>
        </w:rPr>
      </w:pPr>
      <w:r>
        <w:rPr>
          <w:rFonts w:ascii="Times New Roman" w:hAnsi="Times New Roman"/>
          <w:sz w:val="22"/>
          <w:szCs w:val="22"/>
        </w:rPr>
        <w:t>Authorized Signatory</w:t>
      </w:r>
    </w:p>
    <w:p w14:paraId="5628F6C2" w14:textId="77777777" w:rsidR="00970765" w:rsidRPr="00785909" w:rsidRDefault="00623B98" w:rsidP="00152DBC">
      <w:pPr>
        <w:pStyle w:val="Heading1"/>
        <w:spacing w:after="240"/>
        <w:rPr>
          <w:rFonts w:ascii="Times New Roman" w:hAnsi="Times New Roman"/>
          <w:sz w:val="22"/>
          <w:szCs w:val="22"/>
        </w:rPr>
      </w:pPr>
      <w:r w:rsidRPr="00785909">
        <w:rPr>
          <w:rFonts w:ascii="Times New Roman" w:hAnsi="Times New Roman"/>
          <w:sz w:val="22"/>
          <w:szCs w:val="22"/>
        </w:rPr>
        <w:br w:type="page"/>
      </w:r>
    </w:p>
    <w:p w14:paraId="7C8F5819" w14:textId="77777777" w:rsidR="00970765" w:rsidRPr="00785909" w:rsidRDefault="00970765" w:rsidP="00970765">
      <w:pPr>
        <w:pStyle w:val="Heading1"/>
        <w:spacing w:after="240"/>
        <w:rPr>
          <w:rFonts w:ascii="Times New Roman" w:hAnsi="Times New Roman"/>
          <w:sz w:val="22"/>
          <w:szCs w:val="22"/>
        </w:rPr>
      </w:pPr>
      <w:r w:rsidRPr="00785909">
        <w:rPr>
          <w:rFonts w:ascii="Times New Roman" w:hAnsi="Times New Roman"/>
          <w:bCs/>
          <w:caps/>
          <w:sz w:val="22"/>
          <w:szCs w:val="22"/>
        </w:rPr>
        <w:lastRenderedPageBreak/>
        <w:t>APPENDIX 1</w:t>
      </w:r>
    </w:p>
    <w:p w14:paraId="2233BF4E" w14:textId="77777777" w:rsidR="00970765" w:rsidRPr="00785909" w:rsidRDefault="002C5177" w:rsidP="00970765">
      <w:pPr>
        <w:pStyle w:val="Heading1"/>
        <w:spacing w:after="240"/>
        <w:rPr>
          <w:rFonts w:ascii="Times New Roman" w:hAnsi="Times New Roman"/>
          <w:bCs/>
          <w:caps/>
          <w:sz w:val="22"/>
          <w:szCs w:val="22"/>
        </w:rPr>
      </w:pPr>
      <w:r w:rsidRPr="00785909">
        <w:rPr>
          <w:rFonts w:ascii="Times New Roman" w:hAnsi="Times New Roman"/>
          <w:sz w:val="22"/>
          <w:szCs w:val="22"/>
        </w:rPr>
        <w:t xml:space="preserve">TEAM BASED CARE, </w:t>
      </w:r>
      <w:r w:rsidR="00970765" w:rsidRPr="00785909">
        <w:rPr>
          <w:rFonts w:ascii="Times New Roman" w:hAnsi="Times New Roman"/>
          <w:sz w:val="22"/>
          <w:szCs w:val="22"/>
        </w:rPr>
        <w:t>PATIENT MEDICAL HOME AND PRIMARY CARE NETWORKS</w:t>
      </w:r>
    </w:p>
    <w:p w14:paraId="363ECF81" w14:textId="77777777" w:rsidR="00970765" w:rsidRPr="00785909" w:rsidRDefault="00E9011E" w:rsidP="00D276D5">
      <w:pPr>
        <w:pStyle w:val="Heading1"/>
        <w:numPr>
          <w:ilvl w:val="0"/>
          <w:numId w:val="24"/>
        </w:numPr>
        <w:spacing w:after="240"/>
        <w:ind w:left="360"/>
        <w:jc w:val="left"/>
        <w:rPr>
          <w:rFonts w:ascii="Times New Roman" w:hAnsi="Times New Roman"/>
          <w:sz w:val="22"/>
          <w:szCs w:val="22"/>
        </w:rPr>
      </w:pPr>
      <w:r w:rsidRPr="00785909">
        <w:rPr>
          <w:rFonts w:ascii="Times New Roman" w:hAnsi="Times New Roman"/>
          <w:sz w:val="22"/>
          <w:szCs w:val="22"/>
        </w:rPr>
        <w:t>Policy Background</w:t>
      </w:r>
    </w:p>
    <w:p w14:paraId="22AB5C3C" w14:textId="77777777" w:rsidR="00E9011E" w:rsidRPr="00785909" w:rsidRDefault="00E9011E" w:rsidP="00E9011E">
      <w:pPr>
        <w:rPr>
          <w:rFonts w:ascii="Times New Roman" w:hAnsi="Times New Roman"/>
          <w:sz w:val="22"/>
          <w:szCs w:val="22"/>
        </w:rPr>
      </w:pPr>
      <w:r w:rsidRPr="00785909">
        <w:rPr>
          <w:rFonts w:ascii="Times New Roman" w:hAnsi="Times New Roman"/>
          <w:sz w:val="22"/>
          <w:szCs w:val="22"/>
        </w:rPr>
        <w:t xml:space="preserve">The Province of British Columbia is committed to an integrated system of </w:t>
      </w:r>
      <w:r w:rsidR="003B690E" w:rsidRPr="00785909">
        <w:rPr>
          <w:rFonts w:ascii="Times New Roman" w:hAnsi="Times New Roman"/>
          <w:sz w:val="22"/>
          <w:szCs w:val="22"/>
        </w:rPr>
        <w:t>person centred</w:t>
      </w:r>
      <w:r w:rsidRPr="00785909">
        <w:rPr>
          <w:rFonts w:ascii="Times New Roman" w:hAnsi="Times New Roman"/>
          <w:sz w:val="22"/>
          <w:szCs w:val="22"/>
        </w:rPr>
        <w:t xml:space="preserve"> primary and community care that works for people and primary care providers across BC’s geographical </w:t>
      </w:r>
      <w:r w:rsidR="00AE0C96" w:rsidRPr="00785909">
        <w:rPr>
          <w:rFonts w:ascii="Times New Roman" w:hAnsi="Times New Roman"/>
          <w:sz w:val="22"/>
          <w:szCs w:val="22"/>
        </w:rPr>
        <w:t>CHSAs</w:t>
      </w:r>
      <w:r w:rsidRPr="00785909">
        <w:rPr>
          <w:rFonts w:ascii="Times New Roman" w:hAnsi="Times New Roman"/>
          <w:sz w:val="22"/>
          <w:szCs w:val="22"/>
        </w:rPr>
        <w:t xml:space="preserve"> and that provides value for money for BC citizens.</w:t>
      </w:r>
    </w:p>
    <w:p w14:paraId="22FE3181" w14:textId="77777777" w:rsidR="00E9011E" w:rsidRPr="00785909" w:rsidRDefault="00E9011E" w:rsidP="00E9011E">
      <w:pPr>
        <w:rPr>
          <w:rFonts w:ascii="Times New Roman" w:hAnsi="Times New Roman"/>
          <w:sz w:val="22"/>
          <w:szCs w:val="22"/>
        </w:rPr>
      </w:pPr>
    </w:p>
    <w:p w14:paraId="0CBDF530" w14:textId="77777777" w:rsidR="00E9011E" w:rsidRPr="00785909" w:rsidRDefault="00E9011E" w:rsidP="00E9011E">
      <w:pPr>
        <w:rPr>
          <w:rFonts w:ascii="Times New Roman" w:hAnsi="Times New Roman"/>
          <w:sz w:val="22"/>
          <w:szCs w:val="22"/>
        </w:rPr>
      </w:pPr>
      <w:r w:rsidRPr="00785909">
        <w:rPr>
          <w:rFonts w:ascii="Times New Roman" w:hAnsi="Times New Roman"/>
          <w:sz w:val="22"/>
          <w:szCs w:val="22"/>
        </w:rPr>
        <w:t xml:space="preserve">Primary care is built around </w:t>
      </w:r>
      <w:proofErr w:type="gramStart"/>
      <w:r w:rsidRPr="00785909">
        <w:rPr>
          <w:rFonts w:ascii="Times New Roman" w:hAnsi="Times New Roman"/>
          <w:sz w:val="22"/>
          <w:szCs w:val="22"/>
        </w:rPr>
        <w:t>team based</w:t>
      </w:r>
      <w:proofErr w:type="gramEnd"/>
      <w:r w:rsidRPr="00785909">
        <w:rPr>
          <w:rFonts w:ascii="Times New Roman" w:hAnsi="Times New Roman"/>
          <w:sz w:val="22"/>
          <w:szCs w:val="22"/>
        </w:rPr>
        <w:t xml:space="preserve"> care at the community health service area level provided through a mix of patient medical homes, urgent primary care centres, community health centres and health authority primary care services, through </w:t>
      </w:r>
      <w:r w:rsidR="00F7258E" w:rsidRPr="00785909">
        <w:rPr>
          <w:rFonts w:ascii="Times New Roman" w:hAnsi="Times New Roman"/>
          <w:sz w:val="22"/>
          <w:szCs w:val="22"/>
        </w:rPr>
        <w:t>PCNs</w:t>
      </w:r>
      <w:r w:rsidRPr="00785909">
        <w:rPr>
          <w:rFonts w:ascii="Times New Roman" w:hAnsi="Times New Roman"/>
          <w:sz w:val="22"/>
          <w:szCs w:val="22"/>
        </w:rPr>
        <w:t xml:space="preserve">. These primary care services will be supported by local health service area specialized service programs for more medically complex patient populations focused on complex medical and/or frailty; mental health and substance use; cancer care linked with hospital and diagnostic and provincial specialized services. </w:t>
      </w:r>
    </w:p>
    <w:p w14:paraId="6E73E550" w14:textId="77777777" w:rsidR="00E9011E" w:rsidRPr="00785909" w:rsidRDefault="00E9011E" w:rsidP="00E9011E">
      <w:pPr>
        <w:rPr>
          <w:rFonts w:ascii="Times New Roman" w:hAnsi="Times New Roman"/>
          <w:sz w:val="22"/>
          <w:szCs w:val="22"/>
        </w:rPr>
      </w:pPr>
    </w:p>
    <w:p w14:paraId="6F3114B6" w14:textId="77777777" w:rsidR="00DF6871" w:rsidRPr="00785909" w:rsidRDefault="00DF6871" w:rsidP="00D276D5">
      <w:pPr>
        <w:pStyle w:val="ListParagraph"/>
        <w:numPr>
          <w:ilvl w:val="0"/>
          <w:numId w:val="24"/>
        </w:numPr>
        <w:ind w:left="360"/>
        <w:rPr>
          <w:rFonts w:ascii="Times New Roman" w:hAnsi="Times New Roman"/>
          <w:b/>
          <w:sz w:val="22"/>
          <w:szCs w:val="22"/>
        </w:rPr>
      </w:pPr>
      <w:r w:rsidRPr="00785909">
        <w:rPr>
          <w:rFonts w:ascii="Times New Roman" w:hAnsi="Times New Roman"/>
          <w:b/>
          <w:sz w:val="22"/>
          <w:szCs w:val="22"/>
        </w:rPr>
        <w:t>Patient Medical Home</w:t>
      </w:r>
      <w:r w:rsidR="004812D4" w:rsidRPr="00785909">
        <w:rPr>
          <w:rFonts w:ascii="Times New Roman" w:hAnsi="Times New Roman"/>
          <w:b/>
          <w:sz w:val="22"/>
          <w:szCs w:val="22"/>
        </w:rPr>
        <w:t xml:space="preserve"> (PMH)</w:t>
      </w:r>
    </w:p>
    <w:p w14:paraId="48F484A0" w14:textId="77777777" w:rsidR="00297F45" w:rsidRPr="00785909" w:rsidRDefault="00297F45" w:rsidP="00297F45">
      <w:pPr>
        <w:pStyle w:val="ListParagraph"/>
        <w:ind w:left="360"/>
        <w:rPr>
          <w:rFonts w:ascii="Times New Roman" w:hAnsi="Times New Roman"/>
          <w:b/>
          <w:sz w:val="22"/>
          <w:szCs w:val="22"/>
        </w:rPr>
      </w:pPr>
    </w:p>
    <w:p w14:paraId="6790C75D" w14:textId="77777777" w:rsidR="004812D4" w:rsidRPr="00785909" w:rsidRDefault="004812D4" w:rsidP="00D276D5">
      <w:pPr>
        <w:pStyle w:val="ListParagraph"/>
        <w:numPr>
          <w:ilvl w:val="0"/>
          <w:numId w:val="26"/>
        </w:numPr>
        <w:tabs>
          <w:tab w:val="left" w:pos="360"/>
        </w:tabs>
        <w:ind w:left="360"/>
        <w:rPr>
          <w:rFonts w:ascii="Times New Roman" w:hAnsi="Times New Roman"/>
          <w:b/>
          <w:sz w:val="22"/>
          <w:szCs w:val="22"/>
        </w:rPr>
      </w:pPr>
      <w:r w:rsidRPr="00785909">
        <w:rPr>
          <w:rFonts w:ascii="Times New Roman" w:hAnsi="Times New Roman"/>
          <w:b/>
          <w:sz w:val="22"/>
          <w:szCs w:val="22"/>
        </w:rPr>
        <w:t>Core Characteristics</w:t>
      </w:r>
    </w:p>
    <w:p w14:paraId="383D2170" w14:textId="77777777" w:rsidR="004812D4" w:rsidRPr="00785909" w:rsidRDefault="004812D4" w:rsidP="00E9011E">
      <w:pPr>
        <w:rPr>
          <w:rFonts w:ascii="Times New Roman" w:hAnsi="Times New Roman"/>
          <w:sz w:val="22"/>
          <w:szCs w:val="22"/>
        </w:rPr>
      </w:pPr>
    </w:p>
    <w:p w14:paraId="1C3899AF" w14:textId="13966A39" w:rsidR="00E9011E" w:rsidRPr="00785909" w:rsidRDefault="004812D4" w:rsidP="00DF6871">
      <w:pPr>
        <w:rPr>
          <w:rFonts w:ascii="Times New Roman" w:hAnsi="Times New Roman"/>
          <w:bCs/>
          <w:sz w:val="22"/>
          <w:szCs w:val="22"/>
        </w:rPr>
      </w:pPr>
      <w:r w:rsidRPr="00785909">
        <w:rPr>
          <w:rFonts w:ascii="Times New Roman" w:hAnsi="Times New Roman"/>
          <w:bCs/>
          <w:sz w:val="22"/>
          <w:szCs w:val="22"/>
        </w:rPr>
        <w:t xml:space="preserve">The PMH is the foundation </w:t>
      </w:r>
      <w:r w:rsidR="00E9011E" w:rsidRPr="00785909">
        <w:rPr>
          <w:rFonts w:ascii="Times New Roman" w:hAnsi="Times New Roman"/>
          <w:bCs/>
          <w:sz w:val="22"/>
          <w:szCs w:val="22"/>
        </w:rPr>
        <w:t xml:space="preserve">and corner stone </w:t>
      </w:r>
      <w:r w:rsidRPr="00785909">
        <w:rPr>
          <w:rFonts w:ascii="Times New Roman" w:hAnsi="Times New Roman"/>
          <w:bCs/>
          <w:sz w:val="22"/>
          <w:szCs w:val="22"/>
        </w:rPr>
        <w:t>of the integrated system of person centered primary and community care as the practice model for</w:t>
      </w:r>
      <w:r w:rsidR="00E9011E" w:rsidRPr="00785909">
        <w:rPr>
          <w:rFonts w:ascii="Times New Roman" w:hAnsi="Times New Roman"/>
          <w:bCs/>
          <w:sz w:val="22"/>
          <w:szCs w:val="22"/>
        </w:rPr>
        <w:t xml:space="preserve"> delivering key service</w:t>
      </w:r>
      <w:r w:rsidRPr="00785909">
        <w:rPr>
          <w:rFonts w:ascii="Times New Roman" w:hAnsi="Times New Roman"/>
          <w:bCs/>
          <w:sz w:val="22"/>
          <w:szCs w:val="22"/>
        </w:rPr>
        <w:t>s</w:t>
      </w:r>
      <w:r w:rsidR="000B5C81">
        <w:rPr>
          <w:rFonts w:ascii="Times New Roman" w:hAnsi="Times New Roman"/>
          <w:bCs/>
          <w:sz w:val="22"/>
          <w:szCs w:val="22"/>
        </w:rPr>
        <w:t xml:space="preserve"> associated with a full-</w:t>
      </w:r>
      <w:r w:rsidR="00E9011E" w:rsidRPr="00785909">
        <w:rPr>
          <w:rFonts w:ascii="Times New Roman" w:hAnsi="Times New Roman"/>
          <w:bCs/>
          <w:sz w:val="22"/>
          <w:szCs w:val="22"/>
        </w:rPr>
        <w:t xml:space="preserve">service primary care practice. </w:t>
      </w:r>
      <w:r w:rsidRPr="00785909">
        <w:rPr>
          <w:rFonts w:ascii="Times New Roman" w:hAnsi="Times New Roman"/>
          <w:bCs/>
          <w:sz w:val="22"/>
          <w:szCs w:val="22"/>
        </w:rPr>
        <w:t>PMHs are</w:t>
      </w:r>
      <w:r w:rsidR="00E9011E" w:rsidRPr="00785909">
        <w:rPr>
          <w:rFonts w:ascii="Times New Roman" w:hAnsi="Times New Roman"/>
          <w:bCs/>
          <w:sz w:val="22"/>
          <w:szCs w:val="22"/>
        </w:rPr>
        <w:t xml:space="preserve"> premised on five core characteristics:</w:t>
      </w:r>
    </w:p>
    <w:p w14:paraId="426C99CD" w14:textId="77777777" w:rsidR="00B64670" w:rsidRPr="00785909" w:rsidRDefault="00B64670" w:rsidP="00DF6871">
      <w:pPr>
        <w:rPr>
          <w:rFonts w:ascii="Times New Roman" w:hAnsi="Times New Roman"/>
          <w:bCs/>
          <w:sz w:val="22"/>
          <w:szCs w:val="22"/>
        </w:rPr>
      </w:pPr>
    </w:p>
    <w:p w14:paraId="5B553566" w14:textId="77777777" w:rsidR="00E9011E" w:rsidRPr="00785909" w:rsidRDefault="00E9011E" w:rsidP="00D276D5">
      <w:pPr>
        <w:pStyle w:val="ListParagraph"/>
        <w:numPr>
          <w:ilvl w:val="0"/>
          <w:numId w:val="28"/>
        </w:numPr>
        <w:rPr>
          <w:rFonts w:ascii="Times New Roman" w:hAnsi="Times New Roman"/>
          <w:bCs/>
          <w:sz w:val="22"/>
          <w:szCs w:val="22"/>
        </w:rPr>
      </w:pPr>
      <w:r w:rsidRPr="00785909">
        <w:rPr>
          <w:rFonts w:ascii="Times New Roman" w:hAnsi="Times New Roman"/>
          <w:bCs/>
          <w:sz w:val="22"/>
          <w:szCs w:val="22"/>
        </w:rPr>
        <w:t>Accessible to the patient as therapeutic partner</w:t>
      </w:r>
      <w:r w:rsidR="00B64670" w:rsidRPr="00785909">
        <w:rPr>
          <w:rFonts w:ascii="Times New Roman" w:hAnsi="Times New Roman"/>
          <w:bCs/>
          <w:sz w:val="22"/>
          <w:szCs w:val="22"/>
        </w:rPr>
        <w:t>.</w:t>
      </w:r>
      <w:r w:rsidRPr="00785909">
        <w:rPr>
          <w:rFonts w:ascii="Times New Roman" w:hAnsi="Times New Roman"/>
          <w:bCs/>
          <w:sz w:val="22"/>
          <w:szCs w:val="22"/>
        </w:rPr>
        <w:t xml:space="preserve"> </w:t>
      </w:r>
    </w:p>
    <w:p w14:paraId="6EEE616B" w14:textId="77777777" w:rsidR="00E9011E" w:rsidRPr="00785909" w:rsidRDefault="00E9011E" w:rsidP="00D276D5">
      <w:pPr>
        <w:pStyle w:val="ListParagraph"/>
        <w:numPr>
          <w:ilvl w:val="0"/>
          <w:numId w:val="28"/>
        </w:numPr>
        <w:rPr>
          <w:rFonts w:ascii="Times New Roman" w:hAnsi="Times New Roman"/>
          <w:bCs/>
          <w:sz w:val="22"/>
          <w:szCs w:val="22"/>
        </w:rPr>
      </w:pPr>
      <w:r w:rsidRPr="00785909">
        <w:rPr>
          <w:rFonts w:ascii="Times New Roman" w:hAnsi="Times New Roman"/>
          <w:bCs/>
          <w:sz w:val="22"/>
          <w:szCs w:val="22"/>
        </w:rPr>
        <w:t>Engaged and motivated to achieve health service goals</w:t>
      </w:r>
      <w:r w:rsidR="00B64670" w:rsidRPr="00785909">
        <w:rPr>
          <w:rFonts w:ascii="Times New Roman" w:hAnsi="Times New Roman"/>
          <w:bCs/>
          <w:sz w:val="22"/>
          <w:szCs w:val="22"/>
        </w:rPr>
        <w:t>.</w:t>
      </w:r>
    </w:p>
    <w:p w14:paraId="4A1C3E21" w14:textId="77777777" w:rsidR="00E9011E" w:rsidRPr="00785909" w:rsidRDefault="00E9011E" w:rsidP="00D276D5">
      <w:pPr>
        <w:pStyle w:val="ListParagraph"/>
        <w:numPr>
          <w:ilvl w:val="0"/>
          <w:numId w:val="28"/>
        </w:numPr>
        <w:rPr>
          <w:rFonts w:ascii="Times New Roman" w:hAnsi="Times New Roman"/>
          <w:bCs/>
          <w:sz w:val="22"/>
          <w:szCs w:val="22"/>
        </w:rPr>
      </w:pPr>
      <w:r w:rsidRPr="00785909">
        <w:rPr>
          <w:rFonts w:ascii="Times New Roman" w:hAnsi="Times New Roman"/>
          <w:bCs/>
          <w:sz w:val="22"/>
          <w:szCs w:val="22"/>
        </w:rPr>
        <w:t>Possess the knowledge, skills and competencies to deliver the services</w:t>
      </w:r>
      <w:r w:rsidR="00B64670" w:rsidRPr="00785909">
        <w:rPr>
          <w:rFonts w:ascii="Times New Roman" w:hAnsi="Times New Roman"/>
          <w:bCs/>
          <w:sz w:val="22"/>
          <w:szCs w:val="22"/>
        </w:rPr>
        <w:t>.</w:t>
      </w:r>
    </w:p>
    <w:p w14:paraId="3888665C" w14:textId="77777777" w:rsidR="00E9011E" w:rsidRPr="00785909" w:rsidRDefault="00E9011E" w:rsidP="00D276D5">
      <w:pPr>
        <w:pStyle w:val="ListParagraph"/>
        <w:numPr>
          <w:ilvl w:val="0"/>
          <w:numId w:val="28"/>
        </w:numPr>
        <w:rPr>
          <w:rFonts w:ascii="Times New Roman" w:hAnsi="Times New Roman"/>
          <w:bCs/>
          <w:sz w:val="22"/>
          <w:szCs w:val="22"/>
        </w:rPr>
      </w:pPr>
      <w:r w:rsidRPr="00785909">
        <w:rPr>
          <w:rFonts w:ascii="Times New Roman" w:hAnsi="Times New Roman"/>
          <w:bCs/>
          <w:sz w:val="22"/>
          <w:szCs w:val="22"/>
        </w:rPr>
        <w:t>Work in a safe and healthy environment</w:t>
      </w:r>
      <w:r w:rsidR="00B64670" w:rsidRPr="00785909">
        <w:rPr>
          <w:rFonts w:ascii="Times New Roman" w:hAnsi="Times New Roman"/>
          <w:bCs/>
          <w:sz w:val="22"/>
          <w:szCs w:val="22"/>
        </w:rPr>
        <w:t>.</w:t>
      </w:r>
    </w:p>
    <w:p w14:paraId="63CBA040" w14:textId="77777777" w:rsidR="00E9011E" w:rsidRPr="00785909" w:rsidRDefault="00E9011E" w:rsidP="00D276D5">
      <w:pPr>
        <w:pStyle w:val="ListParagraph"/>
        <w:numPr>
          <w:ilvl w:val="0"/>
          <w:numId w:val="28"/>
        </w:numPr>
        <w:rPr>
          <w:rFonts w:ascii="Times New Roman" w:hAnsi="Times New Roman"/>
          <w:bCs/>
          <w:sz w:val="22"/>
          <w:szCs w:val="22"/>
        </w:rPr>
      </w:pPr>
      <w:r w:rsidRPr="00785909">
        <w:rPr>
          <w:rFonts w:ascii="Times New Roman" w:hAnsi="Times New Roman"/>
          <w:bCs/>
          <w:sz w:val="22"/>
          <w:szCs w:val="22"/>
        </w:rPr>
        <w:t>Receive support and leadership</w:t>
      </w:r>
      <w:r w:rsidR="00B64670" w:rsidRPr="00785909">
        <w:rPr>
          <w:rFonts w:ascii="Times New Roman" w:hAnsi="Times New Roman"/>
          <w:bCs/>
          <w:sz w:val="22"/>
          <w:szCs w:val="22"/>
        </w:rPr>
        <w:t>.</w:t>
      </w:r>
    </w:p>
    <w:p w14:paraId="15CFA65F" w14:textId="77777777" w:rsidR="00E9011E" w:rsidRPr="00785909" w:rsidRDefault="00E9011E" w:rsidP="00E9011E">
      <w:pPr>
        <w:rPr>
          <w:rFonts w:ascii="Times New Roman" w:hAnsi="Times New Roman"/>
          <w:bCs/>
          <w:sz w:val="22"/>
          <w:szCs w:val="22"/>
        </w:rPr>
      </w:pPr>
    </w:p>
    <w:p w14:paraId="5A2E4C4C" w14:textId="77777777" w:rsidR="00B64670" w:rsidRPr="00785909" w:rsidRDefault="00B64670" w:rsidP="00D276D5">
      <w:pPr>
        <w:pStyle w:val="ListParagraph"/>
        <w:numPr>
          <w:ilvl w:val="0"/>
          <w:numId w:val="26"/>
        </w:numPr>
        <w:ind w:left="360"/>
        <w:rPr>
          <w:rFonts w:ascii="Times New Roman" w:hAnsi="Times New Roman"/>
          <w:b/>
          <w:bCs/>
          <w:sz w:val="22"/>
          <w:szCs w:val="22"/>
        </w:rPr>
      </w:pPr>
      <w:r w:rsidRPr="00785909">
        <w:rPr>
          <w:rFonts w:ascii="Times New Roman" w:hAnsi="Times New Roman"/>
          <w:b/>
          <w:bCs/>
          <w:sz w:val="22"/>
          <w:szCs w:val="22"/>
        </w:rPr>
        <w:t>Key Attributes</w:t>
      </w:r>
    </w:p>
    <w:p w14:paraId="3D31EBE2" w14:textId="77777777" w:rsidR="00B64670" w:rsidRPr="00785909" w:rsidRDefault="00B64670" w:rsidP="00E9011E">
      <w:pPr>
        <w:rPr>
          <w:rFonts w:ascii="Times New Roman" w:hAnsi="Times New Roman"/>
          <w:bCs/>
          <w:sz w:val="22"/>
          <w:szCs w:val="22"/>
        </w:rPr>
      </w:pPr>
    </w:p>
    <w:p w14:paraId="3F3302A3" w14:textId="77777777" w:rsidR="00E9011E" w:rsidRPr="00785909" w:rsidRDefault="00B64670" w:rsidP="00E9011E">
      <w:pPr>
        <w:rPr>
          <w:rFonts w:ascii="Times New Roman" w:hAnsi="Times New Roman"/>
          <w:bCs/>
          <w:sz w:val="22"/>
          <w:szCs w:val="22"/>
        </w:rPr>
      </w:pPr>
      <w:r w:rsidRPr="00785909">
        <w:rPr>
          <w:rFonts w:ascii="Times New Roman" w:hAnsi="Times New Roman"/>
          <w:bCs/>
          <w:sz w:val="22"/>
          <w:szCs w:val="22"/>
        </w:rPr>
        <w:t xml:space="preserve">A PMH has </w:t>
      </w:r>
      <w:r w:rsidR="00507C20" w:rsidRPr="00785909">
        <w:rPr>
          <w:rFonts w:ascii="Times New Roman" w:hAnsi="Times New Roman"/>
          <w:bCs/>
          <w:sz w:val="22"/>
          <w:szCs w:val="22"/>
        </w:rPr>
        <w:t>a number of</w:t>
      </w:r>
      <w:r w:rsidRPr="00785909">
        <w:rPr>
          <w:rFonts w:ascii="Times New Roman" w:hAnsi="Times New Roman"/>
          <w:bCs/>
          <w:sz w:val="22"/>
          <w:szCs w:val="22"/>
        </w:rPr>
        <w:t xml:space="preserve"> key attributes that define how a practice can support patients, including through team-based care. Those key attributes are the following</w:t>
      </w:r>
      <w:r w:rsidR="00E9011E" w:rsidRPr="00785909">
        <w:rPr>
          <w:rFonts w:ascii="Times New Roman" w:hAnsi="Times New Roman"/>
          <w:bCs/>
          <w:sz w:val="22"/>
          <w:szCs w:val="22"/>
        </w:rPr>
        <w:t xml:space="preserve">: </w:t>
      </w:r>
    </w:p>
    <w:p w14:paraId="22F8F046" w14:textId="77777777" w:rsidR="00E9011E" w:rsidRPr="00785909" w:rsidRDefault="00E9011E" w:rsidP="00E9011E">
      <w:pPr>
        <w:rPr>
          <w:rFonts w:ascii="Times New Roman" w:hAnsi="Times New Roman"/>
          <w:bCs/>
          <w:sz w:val="22"/>
          <w:szCs w:val="22"/>
        </w:rPr>
      </w:pPr>
    </w:p>
    <w:p w14:paraId="432664BA" w14:textId="77777777" w:rsidR="00E9011E" w:rsidRPr="00785909" w:rsidRDefault="00F17452" w:rsidP="00D276D5">
      <w:pPr>
        <w:pStyle w:val="ListParagraph"/>
        <w:numPr>
          <w:ilvl w:val="0"/>
          <w:numId w:val="27"/>
        </w:numPr>
        <w:ind w:left="360" w:hanging="360"/>
        <w:rPr>
          <w:rFonts w:ascii="Times New Roman" w:hAnsi="Times New Roman"/>
          <w:sz w:val="22"/>
          <w:szCs w:val="22"/>
        </w:rPr>
      </w:pPr>
      <w:r w:rsidRPr="00785909">
        <w:rPr>
          <w:rFonts w:ascii="Times New Roman" w:hAnsi="Times New Roman"/>
          <w:bCs/>
          <w:sz w:val="22"/>
          <w:szCs w:val="22"/>
        </w:rPr>
        <w:t>P</w:t>
      </w:r>
      <w:r w:rsidR="00EE0B52" w:rsidRPr="00785909">
        <w:rPr>
          <w:rFonts w:ascii="Times New Roman" w:hAnsi="Times New Roman"/>
          <w:bCs/>
          <w:sz w:val="22"/>
          <w:szCs w:val="22"/>
        </w:rPr>
        <w:t>erson</w:t>
      </w:r>
      <w:r w:rsidRPr="00785909">
        <w:rPr>
          <w:rFonts w:ascii="Times New Roman" w:hAnsi="Times New Roman"/>
          <w:bCs/>
          <w:sz w:val="22"/>
          <w:szCs w:val="22"/>
        </w:rPr>
        <w:t xml:space="preserve"> </w:t>
      </w:r>
      <w:r w:rsidR="00E9011E" w:rsidRPr="00785909">
        <w:rPr>
          <w:rFonts w:ascii="Times New Roman" w:hAnsi="Times New Roman"/>
          <w:bCs/>
          <w:sz w:val="22"/>
          <w:szCs w:val="22"/>
        </w:rPr>
        <w:t xml:space="preserve">centred, whole-person </w:t>
      </w:r>
      <w:r w:rsidRPr="00785909">
        <w:rPr>
          <w:rFonts w:ascii="Times New Roman" w:hAnsi="Times New Roman"/>
          <w:bCs/>
          <w:sz w:val="22"/>
          <w:szCs w:val="22"/>
        </w:rPr>
        <w:t>care</w:t>
      </w:r>
    </w:p>
    <w:p w14:paraId="32F30F5C" w14:textId="77777777" w:rsidR="00E9011E" w:rsidRPr="00785909" w:rsidRDefault="00E9011E" w:rsidP="00D276D5">
      <w:pPr>
        <w:numPr>
          <w:ilvl w:val="0"/>
          <w:numId w:val="14"/>
        </w:numPr>
        <w:rPr>
          <w:rFonts w:ascii="Times New Roman" w:hAnsi="Times New Roman"/>
          <w:sz w:val="22"/>
          <w:szCs w:val="22"/>
        </w:rPr>
      </w:pPr>
      <w:r w:rsidRPr="00785909">
        <w:rPr>
          <w:rFonts w:ascii="Times New Roman" w:hAnsi="Times New Roman"/>
          <w:sz w:val="22"/>
          <w:szCs w:val="22"/>
        </w:rPr>
        <w:t xml:space="preserve">Care is easily navigated and centred on the needs of the individual, </w:t>
      </w:r>
      <w:proofErr w:type="gramStart"/>
      <w:r w:rsidRPr="00785909">
        <w:rPr>
          <w:rFonts w:ascii="Times New Roman" w:hAnsi="Times New Roman"/>
          <w:sz w:val="22"/>
          <w:szCs w:val="22"/>
        </w:rPr>
        <w:t>family</w:t>
      </w:r>
      <w:proofErr w:type="gramEnd"/>
      <w:r w:rsidRPr="00785909">
        <w:rPr>
          <w:rFonts w:ascii="Times New Roman" w:hAnsi="Times New Roman"/>
          <w:sz w:val="22"/>
          <w:szCs w:val="22"/>
        </w:rPr>
        <w:t xml:space="preserve"> and community. </w:t>
      </w:r>
    </w:p>
    <w:p w14:paraId="31A10375" w14:textId="77777777" w:rsidR="00E9011E" w:rsidRPr="00785909" w:rsidRDefault="00E9011E" w:rsidP="00D276D5">
      <w:pPr>
        <w:numPr>
          <w:ilvl w:val="0"/>
          <w:numId w:val="14"/>
        </w:numPr>
        <w:rPr>
          <w:rFonts w:ascii="Times New Roman" w:hAnsi="Times New Roman"/>
          <w:sz w:val="22"/>
          <w:szCs w:val="22"/>
        </w:rPr>
      </w:pPr>
      <w:r w:rsidRPr="00785909">
        <w:rPr>
          <w:rFonts w:ascii="Times New Roman" w:hAnsi="Times New Roman"/>
          <w:sz w:val="22"/>
          <w:szCs w:val="22"/>
        </w:rPr>
        <w:t xml:space="preserve">Individuals are empowered in optimal self-management and contribute to the development and assessment of the practice/clinic and community care models. </w:t>
      </w:r>
    </w:p>
    <w:p w14:paraId="090E5A7A" w14:textId="77777777" w:rsidR="00E9011E" w:rsidRPr="00785909" w:rsidRDefault="00E9011E" w:rsidP="00D276D5">
      <w:pPr>
        <w:numPr>
          <w:ilvl w:val="0"/>
          <w:numId w:val="14"/>
        </w:numPr>
        <w:rPr>
          <w:rFonts w:ascii="Times New Roman" w:hAnsi="Times New Roman"/>
          <w:sz w:val="22"/>
          <w:szCs w:val="22"/>
        </w:rPr>
      </w:pPr>
      <w:r w:rsidRPr="00785909">
        <w:rPr>
          <w:rFonts w:ascii="Times New Roman" w:hAnsi="Times New Roman"/>
          <w:sz w:val="22"/>
          <w:szCs w:val="22"/>
        </w:rPr>
        <w:t xml:space="preserve">Care will be delivered in a culturally appropriate manner with recognition of social determinants of health and attention to marginalized populations. </w:t>
      </w:r>
    </w:p>
    <w:p w14:paraId="06B1ABED" w14:textId="77777777" w:rsidR="00E9011E" w:rsidRPr="00785909" w:rsidRDefault="00E9011E" w:rsidP="00E9011E">
      <w:pPr>
        <w:rPr>
          <w:rFonts w:ascii="Times New Roman" w:hAnsi="Times New Roman"/>
          <w:b/>
          <w:bCs/>
          <w:sz w:val="22"/>
          <w:szCs w:val="22"/>
        </w:rPr>
      </w:pPr>
    </w:p>
    <w:p w14:paraId="691D6003" w14:textId="77777777" w:rsidR="00E9011E" w:rsidRPr="00785909" w:rsidRDefault="00E9011E" w:rsidP="00D276D5">
      <w:pPr>
        <w:pStyle w:val="ListParagraph"/>
        <w:numPr>
          <w:ilvl w:val="0"/>
          <w:numId w:val="27"/>
        </w:numPr>
        <w:ind w:left="360" w:hanging="360"/>
        <w:rPr>
          <w:rFonts w:ascii="Times New Roman" w:hAnsi="Times New Roman"/>
          <w:sz w:val="22"/>
          <w:szCs w:val="22"/>
        </w:rPr>
      </w:pPr>
      <w:r w:rsidRPr="00785909">
        <w:rPr>
          <w:rFonts w:ascii="Times New Roman" w:hAnsi="Times New Roman"/>
          <w:bCs/>
          <w:sz w:val="22"/>
          <w:szCs w:val="22"/>
        </w:rPr>
        <w:t>Commitment</w:t>
      </w:r>
    </w:p>
    <w:p w14:paraId="26F946C8" w14:textId="77777777" w:rsidR="00E9011E" w:rsidRPr="00785909" w:rsidRDefault="00E9011E" w:rsidP="00D276D5">
      <w:pPr>
        <w:numPr>
          <w:ilvl w:val="0"/>
          <w:numId w:val="15"/>
        </w:numPr>
        <w:rPr>
          <w:rFonts w:ascii="Times New Roman" w:hAnsi="Times New Roman"/>
          <w:sz w:val="22"/>
          <w:szCs w:val="22"/>
        </w:rPr>
      </w:pPr>
      <w:r w:rsidRPr="00785909">
        <w:rPr>
          <w:rFonts w:ascii="Times New Roman" w:hAnsi="Times New Roman"/>
          <w:sz w:val="22"/>
          <w:szCs w:val="22"/>
        </w:rPr>
        <w:t xml:space="preserve">A PMH will ensure that individuals have access to a regular primary care provider (a personal family physician or nurse practitioner) who is most responsible for their primary care. </w:t>
      </w:r>
    </w:p>
    <w:p w14:paraId="441D2B84" w14:textId="77777777" w:rsidR="00E9011E" w:rsidRPr="00785909" w:rsidRDefault="00E9011E" w:rsidP="00D276D5">
      <w:pPr>
        <w:numPr>
          <w:ilvl w:val="0"/>
          <w:numId w:val="15"/>
        </w:numPr>
        <w:rPr>
          <w:rFonts w:ascii="Times New Roman" w:hAnsi="Times New Roman"/>
          <w:sz w:val="22"/>
          <w:szCs w:val="22"/>
        </w:rPr>
      </w:pPr>
      <w:r w:rsidRPr="00785909">
        <w:rPr>
          <w:rFonts w:ascii="Times New Roman" w:hAnsi="Times New Roman"/>
          <w:sz w:val="22"/>
          <w:szCs w:val="22"/>
        </w:rPr>
        <w:t xml:space="preserve">Physicians and nurse practitioners have a defined patient panel and patients and providers have a shared understanding of their mutual therapeutic relationship. </w:t>
      </w:r>
    </w:p>
    <w:p w14:paraId="66272233" w14:textId="77777777" w:rsidR="001B1C93" w:rsidRPr="00785909" w:rsidRDefault="001B1C93" w:rsidP="00E9011E">
      <w:pPr>
        <w:rPr>
          <w:rFonts w:ascii="Times New Roman" w:hAnsi="Times New Roman"/>
          <w:b/>
          <w:bCs/>
          <w:sz w:val="22"/>
          <w:szCs w:val="22"/>
        </w:rPr>
      </w:pPr>
    </w:p>
    <w:p w14:paraId="0657FD4F" w14:textId="77777777" w:rsidR="00E9011E" w:rsidRPr="00785909" w:rsidRDefault="00E9011E" w:rsidP="00D276D5">
      <w:pPr>
        <w:pStyle w:val="ListParagraph"/>
        <w:numPr>
          <w:ilvl w:val="0"/>
          <w:numId w:val="27"/>
        </w:numPr>
        <w:ind w:left="360" w:hanging="360"/>
        <w:rPr>
          <w:rFonts w:ascii="Times New Roman" w:hAnsi="Times New Roman"/>
          <w:sz w:val="22"/>
          <w:szCs w:val="22"/>
        </w:rPr>
      </w:pPr>
      <w:r w:rsidRPr="00785909">
        <w:rPr>
          <w:rFonts w:ascii="Times New Roman" w:hAnsi="Times New Roman"/>
          <w:bCs/>
          <w:sz w:val="22"/>
          <w:szCs w:val="22"/>
        </w:rPr>
        <w:t xml:space="preserve">Contact </w:t>
      </w:r>
      <w:r w:rsidR="001C55C7" w:rsidRPr="00785909">
        <w:rPr>
          <w:rFonts w:ascii="Times New Roman" w:hAnsi="Times New Roman"/>
          <w:bCs/>
          <w:sz w:val="22"/>
          <w:szCs w:val="22"/>
        </w:rPr>
        <w:t>(Timely access)</w:t>
      </w:r>
    </w:p>
    <w:p w14:paraId="789D800F" w14:textId="77777777" w:rsidR="00E9011E" w:rsidRPr="00785909" w:rsidRDefault="00E9011E" w:rsidP="00D276D5">
      <w:pPr>
        <w:numPr>
          <w:ilvl w:val="0"/>
          <w:numId w:val="16"/>
        </w:numPr>
        <w:rPr>
          <w:rFonts w:ascii="Times New Roman" w:hAnsi="Times New Roman"/>
          <w:sz w:val="22"/>
          <w:szCs w:val="22"/>
        </w:rPr>
      </w:pPr>
      <w:r w:rsidRPr="00785909">
        <w:rPr>
          <w:rFonts w:ascii="Times New Roman" w:hAnsi="Times New Roman"/>
          <w:sz w:val="22"/>
          <w:szCs w:val="22"/>
        </w:rPr>
        <w:t>Individuals are able to access their own family physician or nurse practitioner, or their PMH</w:t>
      </w:r>
      <w:r w:rsidR="000C2D75">
        <w:rPr>
          <w:rFonts w:ascii="Times New Roman" w:hAnsi="Times New Roman"/>
          <w:sz w:val="22"/>
          <w:szCs w:val="22"/>
        </w:rPr>
        <w:t xml:space="preserve"> team, on the same day if needed</w:t>
      </w:r>
      <w:r w:rsidR="001C55C7" w:rsidRPr="00785909">
        <w:rPr>
          <w:rFonts w:ascii="Times New Roman" w:hAnsi="Times New Roman"/>
          <w:sz w:val="22"/>
          <w:szCs w:val="22"/>
        </w:rPr>
        <w:t>.</w:t>
      </w:r>
      <w:r w:rsidRPr="00785909">
        <w:rPr>
          <w:rFonts w:ascii="Times New Roman" w:hAnsi="Times New Roman"/>
          <w:sz w:val="22"/>
          <w:szCs w:val="22"/>
        </w:rPr>
        <w:t xml:space="preserve"> </w:t>
      </w:r>
    </w:p>
    <w:p w14:paraId="4D46C0C6" w14:textId="77777777" w:rsidR="00E9011E" w:rsidRPr="00785909" w:rsidRDefault="00E9011E" w:rsidP="00D276D5">
      <w:pPr>
        <w:numPr>
          <w:ilvl w:val="0"/>
          <w:numId w:val="16"/>
        </w:numPr>
        <w:rPr>
          <w:rFonts w:ascii="Times New Roman" w:hAnsi="Times New Roman"/>
          <w:sz w:val="22"/>
          <w:szCs w:val="22"/>
        </w:rPr>
      </w:pPr>
      <w:r w:rsidRPr="00785909">
        <w:rPr>
          <w:rFonts w:ascii="Times New Roman" w:hAnsi="Times New Roman"/>
          <w:sz w:val="22"/>
          <w:szCs w:val="22"/>
        </w:rPr>
        <w:t xml:space="preserve">Individuals know how to appropriately access advice and care on a 24/7 basis. </w:t>
      </w:r>
    </w:p>
    <w:p w14:paraId="2E5E598D" w14:textId="77777777" w:rsidR="00E9011E" w:rsidRPr="00785909" w:rsidRDefault="00E9011E" w:rsidP="00E9011E">
      <w:pPr>
        <w:rPr>
          <w:rFonts w:ascii="Times New Roman" w:hAnsi="Times New Roman"/>
          <w:b/>
          <w:bCs/>
          <w:sz w:val="22"/>
          <w:szCs w:val="22"/>
        </w:rPr>
      </w:pPr>
    </w:p>
    <w:p w14:paraId="749E4618" w14:textId="77777777" w:rsidR="00E9011E" w:rsidRPr="00785909" w:rsidRDefault="00E9011E" w:rsidP="00D276D5">
      <w:pPr>
        <w:pStyle w:val="ListParagraph"/>
        <w:numPr>
          <w:ilvl w:val="0"/>
          <w:numId w:val="27"/>
        </w:numPr>
        <w:ind w:left="360" w:hanging="360"/>
        <w:rPr>
          <w:rFonts w:ascii="Times New Roman" w:hAnsi="Times New Roman"/>
          <w:sz w:val="22"/>
          <w:szCs w:val="22"/>
        </w:rPr>
      </w:pPr>
      <w:r w:rsidRPr="00785909">
        <w:rPr>
          <w:rFonts w:ascii="Times New Roman" w:hAnsi="Times New Roman"/>
          <w:bCs/>
          <w:sz w:val="22"/>
          <w:szCs w:val="22"/>
        </w:rPr>
        <w:t xml:space="preserve">Comprehensive </w:t>
      </w:r>
    </w:p>
    <w:p w14:paraId="76F3F8AF" w14:textId="77777777" w:rsidR="00E9011E" w:rsidRPr="00785909" w:rsidRDefault="00E9011E" w:rsidP="00D276D5">
      <w:pPr>
        <w:numPr>
          <w:ilvl w:val="0"/>
          <w:numId w:val="17"/>
        </w:numPr>
        <w:rPr>
          <w:rFonts w:ascii="Times New Roman" w:hAnsi="Times New Roman"/>
          <w:sz w:val="22"/>
          <w:szCs w:val="22"/>
        </w:rPr>
      </w:pPr>
      <w:r w:rsidRPr="00785909">
        <w:rPr>
          <w:rFonts w:ascii="Times New Roman" w:hAnsi="Times New Roman"/>
          <w:sz w:val="22"/>
          <w:szCs w:val="22"/>
        </w:rPr>
        <w:t xml:space="preserve">The PMH delivers the majority of the comprehensive primary care services that patients need. </w:t>
      </w:r>
    </w:p>
    <w:p w14:paraId="0898360F" w14:textId="77777777" w:rsidR="00E9011E" w:rsidRPr="00785909" w:rsidRDefault="00E9011E" w:rsidP="00D276D5">
      <w:pPr>
        <w:numPr>
          <w:ilvl w:val="0"/>
          <w:numId w:val="17"/>
        </w:numPr>
        <w:rPr>
          <w:rFonts w:ascii="Times New Roman" w:hAnsi="Times New Roman"/>
          <w:sz w:val="22"/>
          <w:szCs w:val="22"/>
        </w:rPr>
      </w:pPr>
      <w:r w:rsidRPr="00785909">
        <w:rPr>
          <w:rFonts w:ascii="Times New Roman" w:hAnsi="Times New Roman"/>
          <w:sz w:val="22"/>
          <w:szCs w:val="22"/>
        </w:rPr>
        <w:t xml:space="preserve">The specific comprehensive services provided through the PMH and network of PMHs are determined by context, considering both community need and available resources. </w:t>
      </w:r>
    </w:p>
    <w:p w14:paraId="525E80E4" w14:textId="77777777" w:rsidR="00E9011E" w:rsidRPr="00785909" w:rsidRDefault="00E9011E" w:rsidP="00E9011E">
      <w:pPr>
        <w:rPr>
          <w:rFonts w:ascii="Times New Roman" w:hAnsi="Times New Roman"/>
          <w:b/>
          <w:bCs/>
          <w:sz w:val="22"/>
          <w:szCs w:val="22"/>
        </w:rPr>
      </w:pPr>
    </w:p>
    <w:p w14:paraId="0E838173" w14:textId="77777777" w:rsidR="00E9011E" w:rsidRPr="00785909" w:rsidRDefault="00E9011E" w:rsidP="00D276D5">
      <w:pPr>
        <w:pStyle w:val="ListParagraph"/>
        <w:numPr>
          <w:ilvl w:val="0"/>
          <w:numId w:val="27"/>
        </w:numPr>
        <w:ind w:left="360" w:hanging="360"/>
        <w:rPr>
          <w:rFonts w:ascii="Times New Roman" w:hAnsi="Times New Roman"/>
          <w:sz w:val="22"/>
          <w:szCs w:val="22"/>
        </w:rPr>
      </w:pPr>
      <w:r w:rsidRPr="00785909">
        <w:rPr>
          <w:rFonts w:ascii="Times New Roman" w:hAnsi="Times New Roman"/>
          <w:bCs/>
          <w:sz w:val="22"/>
          <w:szCs w:val="22"/>
        </w:rPr>
        <w:t xml:space="preserve">Continuity </w:t>
      </w:r>
    </w:p>
    <w:p w14:paraId="6609CB5A" w14:textId="77777777" w:rsidR="00E9011E" w:rsidRPr="00785909" w:rsidRDefault="00E9011E" w:rsidP="00D276D5">
      <w:pPr>
        <w:numPr>
          <w:ilvl w:val="0"/>
          <w:numId w:val="18"/>
        </w:numPr>
        <w:rPr>
          <w:rFonts w:ascii="Times New Roman" w:hAnsi="Times New Roman"/>
          <w:sz w:val="22"/>
          <w:szCs w:val="22"/>
        </w:rPr>
      </w:pPr>
      <w:r w:rsidRPr="00785909">
        <w:rPr>
          <w:rFonts w:ascii="Times New Roman" w:hAnsi="Times New Roman"/>
          <w:sz w:val="22"/>
          <w:szCs w:val="22"/>
        </w:rPr>
        <w:t xml:space="preserve">Longitudinal relationships support care across the continuum and spanning all settings. </w:t>
      </w:r>
    </w:p>
    <w:p w14:paraId="20CB2CD7" w14:textId="77777777" w:rsidR="00E9011E" w:rsidRPr="00785909" w:rsidRDefault="00E9011E" w:rsidP="00D276D5">
      <w:pPr>
        <w:numPr>
          <w:ilvl w:val="0"/>
          <w:numId w:val="18"/>
        </w:numPr>
        <w:rPr>
          <w:rFonts w:ascii="Times New Roman" w:hAnsi="Times New Roman"/>
          <w:sz w:val="22"/>
          <w:szCs w:val="22"/>
        </w:rPr>
      </w:pPr>
      <w:r w:rsidRPr="00785909">
        <w:rPr>
          <w:rFonts w:ascii="Times New Roman" w:hAnsi="Times New Roman"/>
          <w:sz w:val="22"/>
          <w:szCs w:val="22"/>
        </w:rPr>
        <w:t xml:space="preserve">The enduring relationship between the individual, family physician or nurse practitioner and PMH team is key and needs to be supported by informational continuity (two-way communication that informs appropriate and timely care). </w:t>
      </w:r>
    </w:p>
    <w:p w14:paraId="2D83F239" w14:textId="77777777" w:rsidR="00E9011E" w:rsidRPr="00785909" w:rsidRDefault="00E9011E" w:rsidP="00E9011E">
      <w:pPr>
        <w:rPr>
          <w:rFonts w:ascii="Times New Roman" w:hAnsi="Times New Roman"/>
          <w:b/>
          <w:bCs/>
          <w:sz w:val="22"/>
          <w:szCs w:val="22"/>
        </w:rPr>
      </w:pPr>
    </w:p>
    <w:p w14:paraId="39F03E70" w14:textId="77777777" w:rsidR="00E9011E" w:rsidRPr="00785909" w:rsidRDefault="00E9011E" w:rsidP="00D276D5">
      <w:pPr>
        <w:pStyle w:val="ListParagraph"/>
        <w:numPr>
          <w:ilvl w:val="0"/>
          <w:numId w:val="27"/>
        </w:numPr>
        <w:ind w:left="360" w:hanging="360"/>
        <w:rPr>
          <w:rFonts w:ascii="Times New Roman" w:hAnsi="Times New Roman"/>
          <w:sz w:val="22"/>
          <w:szCs w:val="22"/>
        </w:rPr>
      </w:pPr>
      <w:r w:rsidRPr="00785909">
        <w:rPr>
          <w:rFonts w:ascii="Times New Roman" w:hAnsi="Times New Roman"/>
          <w:bCs/>
          <w:sz w:val="22"/>
          <w:szCs w:val="22"/>
        </w:rPr>
        <w:t xml:space="preserve">Coordination </w:t>
      </w:r>
    </w:p>
    <w:p w14:paraId="50981E56" w14:textId="77777777" w:rsidR="001C55C7" w:rsidRPr="00785909" w:rsidRDefault="001C55C7" w:rsidP="00D276D5">
      <w:pPr>
        <w:numPr>
          <w:ilvl w:val="0"/>
          <w:numId w:val="19"/>
        </w:numPr>
        <w:rPr>
          <w:rFonts w:ascii="Times New Roman" w:hAnsi="Times New Roman"/>
          <w:sz w:val="22"/>
          <w:szCs w:val="22"/>
        </w:rPr>
      </w:pPr>
      <w:r w:rsidRPr="00785909">
        <w:rPr>
          <w:rFonts w:ascii="Times New Roman" w:hAnsi="Times New Roman"/>
          <w:sz w:val="22"/>
          <w:szCs w:val="22"/>
        </w:rPr>
        <w:t xml:space="preserve">The PMH serves as the hub for the coordination of care through informational continuity, personal </w:t>
      </w:r>
      <w:proofErr w:type="gramStart"/>
      <w:r w:rsidRPr="00785909">
        <w:rPr>
          <w:rFonts w:ascii="Times New Roman" w:hAnsi="Times New Roman"/>
          <w:sz w:val="22"/>
          <w:szCs w:val="22"/>
        </w:rPr>
        <w:t>relationships</w:t>
      </w:r>
      <w:proofErr w:type="gramEnd"/>
      <w:r w:rsidRPr="00785909">
        <w:rPr>
          <w:rFonts w:ascii="Times New Roman" w:hAnsi="Times New Roman"/>
          <w:sz w:val="22"/>
          <w:szCs w:val="22"/>
        </w:rPr>
        <w:t xml:space="preserve"> and networks with other PMH</w:t>
      </w:r>
      <w:r w:rsidR="00297F45" w:rsidRPr="00785909">
        <w:rPr>
          <w:rFonts w:ascii="Times New Roman" w:hAnsi="Times New Roman"/>
          <w:sz w:val="22"/>
          <w:szCs w:val="22"/>
        </w:rPr>
        <w:t>s</w:t>
      </w:r>
      <w:r w:rsidRPr="00785909">
        <w:rPr>
          <w:rFonts w:ascii="Times New Roman" w:hAnsi="Times New Roman"/>
          <w:sz w:val="22"/>
          <w:szCs w:val="22"/>
        </w:rPr>
        <w:t xml:space="preserve">, interdisciplinary team members within and linked to the practice and linkages to speciality and specialized services across care domains. </w:t>
      </w:r>
    </w:p>
    <w:p w14:paraId="76D0A64D" w14:textId="77777777" w:rsidR="001C55C7" w:rsidRPr="00785909" w:rsidRDefault="001C55C7" w:rsidP="00D276D5">
      <w:pPr>
        <w:numPr>
          <w:ilvl w:val="0"/>
          <w:numId w:val="19"/>
        </w:numPr>
        <w:rPr>
          <w:rFonts w:ascii="Times New Roman" w:hAnsi="Times New Roman"/>
          <w:sz w:val="22"/>
          <w:szCs w:val="22"/>
        </w:rPr>
      </w:pPr>
      <w:r w:rsidRPr="00785909">
        <w:rPr>
          <w:rFonts w:ascii="Times New Roman" w:hAnsi="Times New Roman"/>
          <w:sz w:val="22"/>
          <w:szCs w:val="22"/>
        </w:rPr>
        <w:t xml:space="preserve">Individuals are empowered to participate in the coordination of their care through access to their own medical information and shared decision making with their physician or nurse practitioner and team. </w:t>
      </w:r>
    </w:p>
    <w:p w14:paraId="3D88C8BD" w14:textId="77777777" w:rsidR="00E9011E" w:rsidRPr="00785909" w:rsidRDefault="00E9011E" w:rsidP="00E9011E">
      <w:pPr>
        <w:rPr>
          <w:rFonts w:ascii="Times New Roman" w:hAnsi="Times New Roman"/>
          <w:b/>
          <w:bCs/>
          <w:sz w:val="22"/>
          <w:szCs w:val="22"/>
        </w:rPr>
      </w:pPr>
    </w:p>
    <w:p w14:paraId="4389E2BC" w14:textId="77777777" w:rsidR="00E9011E" w:rsidRPr="00785909" w:rsidRDefault="001C55C7" w:rsidP="00D276D5">
      <w:pPr>
        <w:pStyle w:val="ListParagraph"/>
        <w:numPr>
          <w:ilvl w:val="0"/>
          <w:numId w:val="27"/>
        </w:numPr>
        <w:ind w:left="360" w:hanging="360"/>
        <w:rPr>
          <w:rFonts w:ascii="Times New Roman" w:hAnsi="Times New Roman"/>
          <w:sz w:val="22"/>
          <w:szCs w:val="22"/>
        </w:rPr>
      </w:pPr>
      <w:r w:rsidRPr="00785909">
        <w:rPr>
          <w:rFonts w:ascii="Times New Roman" w:hAnsi="Times New Roman"/>
          <w:bCs/>
          <w:sz w:val="22"/>
          <w:szCs w:val="22"/>
        </w:rPr>
        <w:t>Team-based care</w:t>
      </w:r>
    </w:p>
    <w:p w14:paraId="1BCC2B9A" w14:textId="77777777" w:rsidR="00E9011E" w:rsidRPr="00785909" w:rsidRDefault="00E9011E" w:rsidP="00D276D5">
      <w:pPr>
        <w:numPr>
          <w:ilvl w:val="0"/>
          <w:numId w:val="20"/>
        </w:numPr>
        <w:rPr>
          <w:rFonts w:ascii="Times New Roman" w:hAnsi="Times New Roman"/>
          <w:sz w:val="22"/>
          <w:szCs w:val="22"/>
        </w:rPr>
      </w:pPr>
      <w:r w:rsidRPr="00785909">
        <w:rPr>
          <w:rFonts w:ascii="Times New Roman" w:hAnsi="Times New Roman"/>
          <w:sz w:val="22"/>
          <w:szCs w:val="22"/>
        </w:rPr>
        <w:t xml:space="preserve">The PMH generally includes more than one family physician and/or nurse practitioner working within an </w:t>
      </w:r>
      <w:r w:rsidR="00696B5F" w:rsidRPr="00785909">
        <w:rPr>
          <w:rFonts w:ascii="Times New Roman" w:hAnsi="Times New Roman"/>
          <w:sz w:val="22"/>
          <w:szCs w:val="22"/>
        </w:rPr>
        <w:t>expanded</w:t>
      </w:r>
      <w:r w:rsidRPr="00785909">
        <w:rPr>
          <w:rFonts w:ascii="Times New Roman" w:hAnsi="Times New Roman"/>
          <w:sz w:val="22"/>
          <w:szCs w:val="22"/>
        </w:rPr>
        <w:t xml:space="preserve"> interdisciplinary team</w:t>
      </w:r>
      <w:r w:rsidR="00696B5F" w:rsidRPr="00785909">
        <w:rPr>
          <w:rFonts w:ascii="Times New Roman" w:hAnsi="Times New Roman"/>
          <w:sz w:val="22"/>
          <w:szCs w:val="22"/>
        </w:rPr>
        <w:t xml:space="preserve"> within the practice</w:t>
      </w:r>
      <w:r w:rsidR="00297F45" w:rsidRPr="00785909">
        <w:rPr>
          <w:rFonts w:ascii="Times New Roman" w:hAnsi="Times New Roman"/>
          <w:sz w:val="22"/>
          <w:szCs w:val="22"/>
        </w:rPr>
        <w:t>,</w:t>
      </w:r>
      <w:r w:rsidR="00696B5F" w:rsidRPr="00785909">
        <w:rPr>
          <w:rFonts w:ascii="Times New Roman" w:hAnsi="Times New Roman"/>
          <w:sz w:val="22"/>
          <w:szCs w:val="22"/>
        </w:rPr>
        <w:t xml:space="preserve"> and/or linked to the practice</w:t>
      </w:r>
      <w:r w:rsidR="00297F45" w:rsidRPr="00785909">
        <w:rPr>
          <w:rFonts w:ascii="Times New Roman" w:hAnsi="Times New Roman"/>
          <w:sz w:val="22"/>
          <w:szCs w:val="22"/>
        </w:rPr>
        <w:t>,</w:t>
      </w:r>
      <w:r w:rsidRPr="00785909">
        <w:rPr>
          <w:rFonts w:ascii="Times New Roman" w:hAnsi="Times New Roman"/>
          <w:sz w:val="22"/>
          <w:szCs w:val="22"/>
        </w:rPr>
        <w:t xml:space="preserve"> with a focus on person-centred, relationship-based care. </w:t>
      </w:r>
    </w:p>
    <w:p w14:paraId="02B17C9B" w14:textId="77777777" w:rsidR="00E9011E" w:rsidRPr="00785909" w:rsidRDefault="00E9011E" w:rsidP="00D276D5">
      <w:pPr>
        <w:numPr>
          <w:ilvl w:val="0"/>
          <w:numId w:val="20"/>
        </w:numPr>
        <w:rPr>
          <w:rFonts w:ascii="Times New Roman" w:hAnsi="Times New Roman"/>
          <w:sz w:val="22"/>
          <w:szCs w:val="22"/>
        </w:rPr>
      </w:pPr>
      <w:r w:rsidRPr="00785909">
        <w:rPr>
          <w:rFonts w:ascii="Times New Roman" w:hAnsi="Times New Roman"/>
          <w:sz w:val="22"/>
          <w:szCs w:val="22"/>
        </w:rPr>
        <w:t xml:space="preserve">All providers within the practice are working to optimized scope. </w:t>
      </w:r>
    </w:p>
    <w:p w14:paraId="6E05E8A0" w14:textId="77777777" w:rsidR="00E9011E" w:rsidRPr="00785909" w:rsidRDefault="00E9011E" w:rsidP="00E9011E">
      <w:pPr>
        <w:rPr>
          <w:rFonts w:ascii="Times New Roman" w:hAnsi="Times New Roman"/>
          <w:sz w:val="22"/>
          <w:szCs w:val="22"/>
        </w:rPr>
      </w:pPr>
    </w:p>
    <w:p w14:paraId="73BA234E" w14:textId="77777777" w:rsidR="00E9011E" w:rsidRPr="00785909" w:rsidRDefault="00E9011E" w:rsidP="00D276D5">
      <w:pPr>
        <w:pStyle w:val="ListParagraph"/>
        <w:numPr>
          <w:ilvl w:val="0"/>
          <w:numId w:val="27"/>
        </w:numPr>
        <w:ind w:left="360" w:hanging="360"/>
        <w:rPr>
          <w:rFonts w:ascii="Times New Roman" w:hAnsi="Times New Roman"/>
          <w:sz w:val="22"/>
          <w:szCs w:val="22"/>
        </w:rPr>
      </w:pPr>
      <w:r w:rsidRPr="00785909">
        <w:rPr>
          <w:rFonts w:ascii="Times New Roman" w:hAnsi="Times New Roman"/>
          <w:bCs/>
          <w:sz w:val="22"/>
          <w:szCs w:val="22"/>
        </w:rPr>
        <w:t xml:space="preserve">Provider network teams supporting practice </w:t>
      </w:r>
    </w:p>
    <w:p w14:paraId="46E96EBB" w14:textId="77777777" w:rsidR="00E9011E" w:rsidRPr="00785909" w:rsidRDefault="00E9011E" w:rsidP="00D276D5">
      <w:pPr>
        <w:numPr>
          <w:ilvl w:val="0"/>
          <w:numId w:val="21"/>
        </w:numPr>
        <w:rPr>
          <w:rFonts w:ascii="Times New Roman" w:hAnsi="Times New Roman"/>
          <w:sz w:val="22"/>
          <w:szCs w:val="22"/>
        </w:rPr>
      </w:pPr>
      <w:r w:rsidRPr="00785909">
        <w:rPr>
          <w:rFonts w:ascii="Times New Roman" w:hAnsi="Times New Roman"/>
          <w:sz w:val="22"/>
          <w:szCs w:val="22"/>
        </w:rPr>
        <w:t xml:space="preserve">Family physicians and nurse practitioners are part of one or more clinical network teams working together to meet the comprehensive care needs of their patients and the patients of other PMHs in the community including extended hours of service, cross coverage and/or on-call. </w:t>
      </w:r>
    </w:p>
    <w:p w14:paraId="0449DE78" w14:textId="77777777" w:rsidR="00297F45" w:rsidRPr="00785909" w:rsidRDefault="00297F45" w:rsidP="00297F45">
      <w:pPr>
        <w:ind w:left="720"/>
        <w:rPr>
          <w:rFonts w:ascii="Times New Roman" w:hAnsi="Times New Roman"/>
          <w:sz w:val="22"/>
          <w:szCs w:val="22"/>
        </w:rPr>
      </w:pPr>
    </w:p>
    <w:p w14:paraId="20E84F9A" w14:textId="77777777" w:rsidR="00E9011E" w:rsidRPr="00785909" w:rsidRDefault="00E9011E" w:rsidP="00D276D5">
      <w:pPr>
        <w:pStyle w:val="ListParagraph"/>
        <w:numPr>
          <w:ilvl w:val="0"/>
          <w:numId w:val="27"/>
        </w:numPr>
        <w:ind w:left="360" w:hanging="360"/>
        <w:rPr>
          <w:rFonts w:ascii="Times New Roman" w:hAnsi="Times New Roman"/>
          <w:sz w:val="22"/>
          <w:szCs w:val="22"/>
        </w:rPr>
      </w:pPr>
      <w:r w:rsidRPr="00785909">
        <w:rPr>
          <w:rFonts w:ascii="Times New Roman" w:hAnsi="Times New Roman"/>
          <w:bCs/>
          <w:sz w:val="22"/>
          <w:szCs w:val="22"/>
        </w:rPr>
        <w:t xml:space="preserve">PMH networks supporting communities </w:t>
      </w:r>
    </w:p>
    <w:p w14:paraId="0B428EA8" w14:textId="77777777" w:rsidR="00E9011E" w:rsidRPr="00785909" w:rsidRDefault="00E9011E" w:rsidP="00D276D5">
      <w:pPr>
        <w:numPr>
          <w:ilvl w:val="0"/>
          <w:numId w:val="21"/>
        </w:numPr>
        <w:rPr>
          <w:rFonts w:ascii="Times New Roman" w:hAnsi="Times New Roman"/>
          <w:sz w:val="22"/>
          <w:szCs w:val="22"/>
        </w:rPr>
      </w:pPr>
      <w:r w:rsidRPr="00785909">
        <w:rPr>
          <w:rFonts w:ascii="Times New Roman" w:hAnsi="Times New Roman"/>
          <w:sz w:val="22"/>
          <w:szCs w:val="22"/>
        </w:rPr>
        <w:t xml:space="preserve">PMHs are networked through the </w:t>
      </w:r>
      <w:r w:rsidR="003169AD" w:rsidRPr="00785909">
        <w:rPr>
          <w:rFonts w:ascii="Times New Roman" w:hAnsi="Times New Roman"/>
          <w:sz w:val="22"/>
          <w:szCs w:val="22"/>
        </w:rPr>
        <w:t>D</w:t>
      </w:r>
      <w:r w:rsidRPr="00785909">
        <w:rPr>
          <w:rFonts w:ascii="Times New Roman" w:hAnsi="Times New Roman"/>
          <w:sz w:val="22"/>
          <w:szCs w:val="22"/>
        </w:rPr>
        <w:t xml:space="preserve">ivisions of </w:t>
      </w:r>
      <w:r w:rsidR="003169AD" w:rsidRPr="00785909">
        <w:rPr>
          <w:rFonts w:ascii="Times New Roman" w:hAnsi="Times New Roman"/>
          <w:sz w:val="22"/>
          <w:szCs w:val="22"/>
        </w:rPr>
        <w:t>F</w:t>
      </w:r>
      <w:r w:rsidRPr="00785909">
        <w:rPr>
          <w:rFonts w:ascii="Times New Roman" w:hAnsi="Times New Roman"/>
          <w:sz w:val="22"/>
          <w:szCs w:val="22"/>
        </w:rPr>
        <w:t xml:space="preserve">amily </w:t>
      </w:r>
      <w:r w:rsidR="003169AD" w:rsidRPr="00785909">
        <w:rPr>
          <w:rFonts w:ascii="Times New Roman" w:hAnsi="Times New Roman"/>
          <w:sz w:val="22"/>
          <w:szCs w:val="22"/>
        </w:rPr>
        <w:t>P</w:t>
      </w:r>
      <w:r w:rsidRPr="00785909">
        <w:rPr>
          <w:rFonts w:ascii="Times New Roman" w:hAnsi="Times New Roman"/>
          <w:sz w:val="22"/>
          <w:szCs w:val="22"/>
        </w:rPr>
        <w:t xml:space="preserve">ractice (or other similar community care service organization where divisions may not exist) to enable better coordination, partnership and integration with health authority and non-governmental community services, and the broader system of health care. </w:t>
      </w:r>
    </w:p>
    <w:p w14:paraId="13676FFE" w14:textId="77777777" w:rsidR="00E9011E" w:rsidRPr="00785909" w:rsidRDefault="00E9011E" w:rsidP="00E9011E">
      <w:pPr>
        <w:rPr>
          <w:rFonts w:ascii="Times New Roman" w:hAnsi="Times New Roman"/>
          <w:bCs/>
          <w:sz w:val="22"/>
          <w:szCs w:val="22"/>
        </w:rPr>
      </w:pPr>
    </w:p>
    <w:p w14:paraId="02401627" w14:textId="77777777" w:rsidR="00E9011E" w:rsidRPr="00785909" w:rsidRDefault="00E9011E" w:rsidP="00D276D5">
      <w:pPr>
        <w:pStyle w:val="ListParagraph"/>
        <w:numPr>
          <w:ilvl w:val="0"/>
          <w:numId w:val="27"/>
        </w:numPr>
        <w:ind w:left="360" w:hanging="360"/>
        <w:rPr>
          <w:rFonts w:ascii="Times New Roman" w:hAnsi="Times New Roman"/>
          <w:sz w:val="22"/>
          <w:szCs w:val="22"/>
        </w:rPr>
      </w:pPr>
      <w:r w:rsidRPr="00785909">
        <w:rPr>
          <w:rFonts w:ascii="Times New Roman" w:hAnsi="Times New Roman"/>
          <w:bCs/>
          <w:sz w:val="22"/>
          <w:szCs w:val="22"/>
        </w:rPr>
        <w:t xml:space="preserve">Information-technology enabled </w:t>
      </w:r>
    </w:p>
    <w:p w14:paraId="6F9E9674" w14:textId="77777777" w:rsidR="00E9011E" w:rsidRPr="00785909" w:rsidRDefault="00E9011E" w:rsidP="00D276D5">
      <w:pPr>
        <w:numPr>
          <w:ilvl w:val="0"/>
          <w:numId w:val="21"/>
        </w:numPr>
        <w:rPr>
          <w:rFonts w:ascii="Times New Roman" w:hAnsi="Times New Roman"/>
          <w:sz w:val="22"/>
          <w:szCs w:val="22"/>
        </w:rPr>
      </w:pPr>
      <w:r w:rsidRPr="00785909">
        <w:rPr>
          <w:rFonts w:ascii="Times New Roman" w:hAnsi="Times New Roman"/>
          <w:sz w:val="22"/>
          <w:szCs w:val="22"/>
        </w:rPr>
        <w:t xml:space="preserve">Providers and staff in the practice are IT enabled, including optimized </w:t>
      </w:r>
      <w:r w:rsidR="001A32A0" w:rsidRPr="00785909">
        <w:rPr>
          <w:rFonts w:ascii="Times New Roman" w:hAnsi="Times New Roman"/>
          <w:sz w:val="22"/>
          <w:szCs w:val="22"/>
        </w:rPr>
        <w:t>EMR</w:t>
      </w:r>
      <w:r w:rsidRPr="00785909">
        <w:rPr>
          <w:rFonts w:ascii="Times New Roman" w:hAnsi="Times New Roman"/>
          <w:sz w:val="22"/>
          <w:szCs w:val="22"/>
        </w:rPr>
        <w:t xml:space="preserve"> use and data collection methods to inform quality improvements in patient care and practice workflow</w:t>
      </w:r>
      <w:r w:rsidR="001A32A0" w:rsidRPr="00785909">
        <w:rPr>
          <w:rFonts w:ascii="Times New Roman" w:hAnsi="Times New Roman"/>
          <w:sz w:val="22"/>
          <w:szCs w:val="22"/>
        </w:rPr>
        <w:t>.</w:t>
      </w:r>
      <w:r w:rsidRPr="00785909">
        <w:rPr>
          <w:rFonts w:ascii="Times New Roman" w:hAnsi="Times New Roman"/>
          <w:sz w:val="22"/>
          <w:szCs w:val="22"/>
        </w:rPr>
        <w:t xml:space="preserve"> </w:t>
      </w:r>
    </w:p>
    <w:p w14:paraId="31FEDA81" w14:textId="17E4C37E" w:rsidR="00E9011E" w:rsidRPr="00785909" w:rsidRDefault="00E9011E" w:rsidP="00D276D5">
      <w:pPr>
        <w:numPr>
          <w:ilvl w:val="0"/>
          <w:numId w:val="21"/>
        </w:numPr>
        <w:rPr>
          <w:rFonts w:ascii="Times New Roman" w:hAnsi="Times New Roman"/>
          <w:sz w:val="22"/>
          <w:szCs w:val="22"/>
        </w:rPr>
      </w:pPr>
      <w:r w:rsidRPr="00785909">
        <w:rPr>
          <w:rFonts w:ascii="Times New Roman" w:hAnsi="Times New Roman"/>
          <w:sz w:val="22"/>
          <w:szCs w:val="22"/>
        </w:rPr>
        <w:t xml:space="preserve">The </w:t>
      </w:r>
      <w:r w:rsidR="000B5C81">
        <w:rPr>
          <w:rFonts w:ascii="Times New Roman" w:hAnsi="Times New Roman"/>
          <w:sz w:val="22"/>
          <w:szCs w:val="22"/>
        </w:rPr>
        <w:t xml:space="preserve">Practice </w:t>
      </w:r>
      <w:r w:rsidR="001A32A0" w:rsidRPr="00785909">
        <w:rPr>
          <w:rFonts w:ascii="Times New Roman" w:hAnsi="Times New Roman"/>
          <w:sz w:val="22"/>
          <w:szCs w:val="22"/>
        </w:rPr>
        <w:t>EMR</w:t>
      </w:r>
      <w:r w:rsidRPr="00785909">
        <w:rPr>
          <w:rFonts w:ascii="Times New Roman" w:hAnsi="Times New Roman"/>
          <w:sz w:val="22"/>
          <w:szCs w:val="22"/>
        </w:rPr>
        <w:t xml:space="preserve"> is able to link appropriately with other providers and parts of the system, including other community providers, pharmacies and acute care facilities. </w:t>
      </w:r>
    </w:p>
    <w:p w14:paraId="191142BC" w14:textId="77777777" w:rsidR="00E9011E" w:rsidRPr="00785909" w:rsidRDefault="00E9011E" w:rsidP="00D276D5">
      <w:pPr>
        <w:numPr>
          <w:ilvl w:val="0"/>
          <w:numId w:val="21"/>
        </w:numPr>
        <w:rPr>
          <w:rFonts w:ascii="Times New Roman" w:hAnsi="Times New Roman"/>
          <w:sz w:val="22"/>
          <w:szCs w:val="22"/>
        </w:rPr>
      </w:pPr>
      <w:r w:rsidRPr="00785909">
        <w:rPr>
          <w:rFonts w:ascii="Times New Roman" w:hAnsi="Times New Roman"/>
          <w:sz w:val="22"/>
          <w:szCs w:val="22"/>
        </w:rPr>
        <w:t xml:space="preserve">Virtual care options, including access to appropriate email, </w:t>
      </w:r>
      <w:proofErr w:type="gramStart"/>
      <w:r w:rsidRPr="00785909">
        <w:rPr>
          <w:rFonts w:ascii="Times New Roman" w:hAnsi="Times New Roman"/>
          <w:sz w:val="22"/>
          <w:szCs w:val="22"/>
        </w:rPr>
        <w:t>telephone</w:t>
      </w:r>
      <w:proofErr w:type="gramEnd"/>
      <w:r w:rsidRPr="00785909">
        <w:rPr>
          <w:rFonts w:ascii="Times New Roman" w:hAnsi="Times New Roman"/>
          <w:sz w:val="22"/>
          <w:szCs w:val="22"/>
        </w:rPr>
        <w:t xml:space="preserve"> and video conferencing advice/consults, are used and optimized. </w:t>
      </w:r>
    </w:p>
    <w:p w14:paraId="4639DECB" w14:textId="77777777" w:rsidR="00E9011E" w:rsidRPr="00785909" w:rsidRDefault="00E9011E" w:rsidP="00E9011E">
      <w:pPr>
        <w:rPr>
          <w:rFonts w:ascii="Times New Roman" w:hAnsi="Times New Roman"/>
          <w:b/>
          <w:bCs/>
          <w:sz w:val="22"/>
          <w:szCs w:val="22"/>
        </w:rPr>
      </w:pPr>
    </w:p>
    <w:p w14:paraId="3524E9F0" w14:textId="77777777" w:rsidR="00E9011E" w:rsidRPr="00785909" w:rsidRDefault="00E9011E" w:rsidP="00D276D5">
      <w:pPr>
        <w:pStyle w:val="ListParagraph"/>
        <w:numPr>
          <w:ilvl w:val="0"/>
          <w:numId w:val="27"/>
        </w:numPr>
        <w:ind w:left="360" w:hanging="360"/>
        <w:rPr>
          <w:rFonts w:ascii="Times New Roman" w:hAnsi="Times New Roman"/>
          <w:sz w:val="22"/>
          <w:szCs w:val="22"/>
        </w:rPr>
      </w:pPr>
      <w:r w:rsidRPr="00785909">
        <w:rPr>
          <w:rFonts w:ascii="Times New Roman" w:hAnsi="Times New Roman"/>
          <w:bCs/>
          <w:sz w:val="22"/>
          <w:szCs w:val="22"/>
        </w:rPr>
        <w:t xml:space="preserve">Education, training and research </w:t>
      </w:r>
    </w:p>
    <w:p w14:paraId="642F6E02" w14:textId="77777777" w:rsidR="00E9011E" w:rsidRPr="00785909" w:rsidRDefault="00E9011E" w:rsidP="00D276D5">
      <w:pPr>
        <w:numPr>
          <w:ilvl w:val="0"/>
          <w:numId w:val="22"/>
        </w:numPr>
        <w:ind w:left="720"/>
        <w:rPr>
          <w:rFonts w:ascii="Times New Roman" w:hAnsi="Times New Roman"/>
          <w:sz w:val="22"/>
          <w:szCs w:val="22"/>
        </w:rPr>
      </w:pPr>
      <w:r w:rsidRPr="00785909">
        <w:rPr>
          <w:rFonts w:ascii="Times New Roman" w:hAnsi="Times New Roman"/>
          <w:sz w:val="22"/>
          <w:szCs w:val="22"/>
        </w:rPr>
        <w:t xml:space="preserve">The PMH promotes mentoring and peer coaching for continuing professional development, training and research. </w:t>
      </w:r>
    </w:p>
    <w:p w14:paraId="0A9C2A0E" w14:textId="161E2B2B" w:rsidR="00E9011E" w:rsidRPr="00785909" w:rsidRDefault="00E9011E" w:rsidP="00D276D5">
      <w:pPr>
        <w:numPr>
          <w:ilvl w:val="0"/>
          <w:numId w:val="22"/>
        </w:numPr>
        <w:ind w:left="720"/>
        <w:rPr>
          <w:rFonts w:ascii="Times New Roman" w:hAnsi="Times New Roman"/>
          <w:sz w:val="22"/>
          <w:szCs w:val="22"/>
        </w:rPr>
      </w:pPr>
      <w:r w:rsidRPr="00785909">
        <w:rPr>
          <w:rFonts w:ascii="Times New Roman" w:hAnsi="Times New Roman"/>
          <w:sz w:val="22"/>
          <w:szCs w:val="22"/>
        </w:rPr>
        <w:t xml:space="preserve">This will include providing support to new </w:t>
      </w:r>
      <w:r w:rsidR="000B5C81">
        <w:rPr>
          <w:rFonts w:ascii="Times New Roman" w:hAnsi="Times New Roman"/>
          <w:sz w:val="22"/>
          <w:szCs w:val="22"/>
        </w:rPr>
        <w:t>medical graduates</w:t>
      </w:r>
      <w:r w:rsidRPr="00785909">
        <w:rPr>
          <w:rFonts w:ascii="Times New Roman" w:hAnsi="Times New Roman"/>
          <w:sz w:val="22"/>
          <w:szCs w:val="22"/>
        </w:rPr>
        <w:t xml:space="preserve"> and recruits coming to the community, providing training to medical students, residents</w:t>
      </w:r>
      <w:r w:rsidR="00511F75" w:rsidRPr="00785909">
        <w:rPr>
          <w:rFonts w:ascii="Times New Roman" w:hAnsi="Times New Roman"/>
          <w:sz w:val="22"/>
          <w:szCs w:val="22"/>
        </w:rPr>
        <w:t>, nurse practitioner students</w:t>
      </w:r>
      <w:r w:rsidRPr="00785909">
        <w:rPr>
          <w:rFonts w:ascii="Times New Roman" w:hAnsi="Times New Roman"/>
          <w:sz w:val="22"/>
          <w:szCs w:val="22"/>
        </w:rPr>
        <w:t xml:space="preserve"> and allied health providers within the practice, participating in peer-led small group learning sessions and research within the PMH or as part of a network. </w:t>
      </w:r>
    </w:p>
    <w:p w14:paraId="0B99F259" w14:textId="77777777" w:rsidR="0007311A" w:rsidRPr="00785909" w:rsidRDefault="0007311A" w:rsidP="00E9011E">
      <w:pPr>
        <w:rPr>
          <w:rFonts w:ascii="Times New Roman" w:hAnsi="Times New Roman"/>
          <w:b/>
          <w:bCs/>
          <w:sz w:val="22"/>
          <w:szCs w:val="22"/>
        </w:rPr>
      </w:pPr>
    </w:p>
    <w:p w14:paraId="1A2F7C0B" w14:textId="77777777" w:rsidR="00E9011E" w:rsidRPr="00785909" w:rsidRDefault="00E9011E" w:rsidP="00D276D5">
      <w:pPr>
        <w:pStyle w:val="ListParagraph"/>
        <w:numPr>
          <w:ilvl w:val="0"/>
          <w:numId w:val="27"/>
        </w:numPr>
        <w:ind w:left="360" w:hanging="360"/>
        <w:rPr>
          <w:rFonts w:ascii="Times New Roman" w:hAnsi="Times New Roman"/>
          <w:sz w:val="22"/>
          <w:szCs w:val="22"/>
        </w:rPr>
      </w:pPr>
      <w:r w:rsidRPr="00785909">
        <w:rPr>
          <w:rFonts w:ascii="Times New Roman" w:hAnsi="Times New Roman"/>
          <w:bCs/>
          <w:sz w:val="22"/>
          <w:szCs w:val="22"/>
        </w:rPr>
        <w:t xml:space="preserve">Evaluation and quality improvement </w:t>
      </w:r>
    </w:p>
    <w:p w14:paraId="2AB676EF" w14:textId="77777777" w:rsidR="00E9011E" w:rsidRPr="00785909" w:rsidRDefault="00E9011E" w:rsidP="00D276D5">
      <w:pPr>
        <w:numPr>
          <w:ilvl w:val="0"/>
          <w:numId w:val="23"/>
        </w:numPr>
        <w:ind w:left="720"/>
        <w:rPr>
          <w:rFonts w:ascii="Times New Roman" w:hAnsi="Times New Roman"/>
          <w:sz w:val="22"/>
          <w:szCs w:val="22"/>
        </w:rPr>
      </w:pPr>
      <w:r w:rsidRPr="00785909">
        <w:rPr>
          <w:rFonts w:ascii="Times New Roman" w:hAnsi="Times New Roman"/>
          <w:sz w:val="22"/>
          <w:szCs w:val="22"/>
        </w:rPr>
        <w:t xml:space="preserve">Providers and patients are involved in clinical quality improvement activities at a professional, practice, community and system level. </w:t>
      </w:r>
    </w:p>
    <w:p w14:paraId="34FD667F" w14:textId="77777777" w:rsidR="00E9011E" w:rsidRPr="00785909" w:rsidRDefault="00E9011E" w:rsidP="00E9011E">
      <w:pPr>
        <w:rPr>
          <w:rFonts w:ascii="Times New Roman" w:hAnsi="Times New Roman"/>
          <w:b/>
          <w:bCs/>
          <w:sz w:val="22"/>
          <w:szCs w:val="22"/>
        </w:rPr>
      </w:pPr>
    </w:p>
    <w:p w14:paraId="7851EE66" w14:textId="77777777" w:rsidR="00E9011E" w:rsidRPr="00785909" w:rsidRDefault="00E9011E" w:rsidP="00D276D5">
      <w:pPr>
        <w:pStyle w:val="ListParagraph"/>
        <w:numPr>
          <w:ilvl w:val="0"/>
          <w:numId w:val="27"/>
        </w:numPr>
        <w:ind w:left="360" w:hanging="360"/>
        <w:rPr>
          <w:rFonts w:ascii="Times New Roman" w:hAnsi="Times New Roman"/>
          <w:sz w:val="22"/>
          <w:szCs w:val="22"/>
        </w:rPr>
      </w:pPr>
      <w:r w:rsidRPr="00785909">
        <w:rPr>
          <w:rFonts w:ascii="Times New Roman" w:hAnsi="Times New Roman"/>
          <w:bCs/>
          <w:sz w:val="22"/>
          <w:szCs w:val="22"/>
        </w:rPr>
        <w:t xml:space="preserve">Internal and external supports </w:t>
      </w:r>
    </w:p>
    <w:p w14:paraId="7A33BE34" w14:textId="77777777" w:rsidR="00E9011E" w:rsidRPr="00785909" w:rsidRDefault="00E9011E" w:rsidP="00D276D5">
      <w:pPr>
        <w:numPr>
          <w:ilvl w:val="0"/>
          <w:numId w:val="23"/>
        </w:numPr>
        <w:ind w:left="720"/>
        <w:rPr>
          <w:rFonts w:ascii="Times New Roman" w:hAnsi="Times New Roman"/>
          <w:sz w:val="22"/>
          <w:szCs w:val="22"/>
        </w:rPr>
      </w:pPr>
      <w:r w:rsidRPr="00785909">
        <w:rPr>
          <w:rFonts w:ascii="Times New Roman" w:hAnsi="Times New Roman"/>
          <w:sz w:val="22"/>
          <w:szCs w:val="22"/>
        </w:rPr>
        <w:t xml:space="preserve">The PMH has a business model which supports longitudinal, comprehensive, coordinated, team-based care and linkages with the SCSPs and SSP. </w:t>
      </w:r>
    </w:p>
    <w:p w14:paraId="2E14DA89" w14:textId="77777777" w:rsidR="00970765" w:rsidRPr="00785909" w:rsidRDefault="00E9011E" w:rsidP="00D276D5">
      <w:pPr>
        <w:pStyle w:val="ListParagraph"/>
        <w:numPr>
          <w:ilvl w:val="0"/>
          <w:numId w:val="23"/>
        </w:numPr>
        <w:ind w:left="720"/>
        <w:rPr>
          <w:rFonts w:ascii="Times New Roman" w:hAnsi="Times New Roman"/>
          <w:sz w:val="22"/>
          <w:szCs w:val="22"/>
        </w:rPr>
      </w:pPr>
      <w:r w:rsidRPr="00785909">
        <w:rPr>
          <w:rFonts w:ascii="Times New Roman" w:hAnsi="Times New Roman"/>
          <w:sz w:val="22"/>
          <w:szCs w:val="22"/>
        </w:rPr>
        <w:t>Practices/clinics are supported to enable this model of primary care and integrated care through provincial and regional policies and systems</w:t>
      </w:r>
      <w:r w:rsidR="007E30E4">
        <w:rPr>
          <w:rFonts w:ascii="Times New Roman" w:hAnsi="Times New Roman"/>
          <w:sz w:val="22"/>
          <w:szCs w:val="22"/>
        </w:rPr>
        <w:t>.</w:t>
      </w:r>
    </w:p>
    <w:p w14:paraId="7110872B" w14:textId="77777777" w:rsidR="00245BA7" w:rsidRPr="00785909" w:rsidRDefault="00245BA7" w:rsidP="00E9011E">
      <w:pPr>
        <w:rPr>
          <w:rFonts w:ascii="Times New Roman" w:hAnsi="Times New Roman"/>
          <w:sz w:val="22"/>
          <w:szCs w:val="22"/>
        </w:rPr>
      </w:pPr>
    </w:p>
    <w:p w14:paraId="221E6ED0" w14:textId="77777777" w:rsidR="00A10A8D" w:rsidRPr="00785909" w:rsidRDefault="00A10A8D" w:rsidP="00D276D5">
      <w:pPr>
        <w:pStyle w:val="ListParagraph"/>
        <w:numPr>
          <w:ilvl w:val="0"/>
          <w:numId w:val="26"/>
        </w:numPr>
        <w:ind w:left="360"/>
        <w:rPr>
          <w:rFonts w:ascii="Times New Roman" w:hAnsi="Times New Roman"/>
          <w:b/>
          <w:sz w:val="22"/>
          <w:szCs w:val="22"/>
        </w:rPr>
      </w:pPr>
      <w:r w:rsidRPr="00785909">
        <w:rPr>
          <w:rFonts w:ascii="Times New Roman" w:hAnsi="Times New Roman"/>
          <w:b/>
          <w:sz w:val="22"/>
          <w:szCs w:val="22"/>
        </w:rPr>
        <w:t>Physician Commitment</w:t>
      </w:r>
      <w:r w:rsidR="00A9441F" w:rsidRPr="00785909">
        <w:rPr>
          <w:rFonts w:ascii="Times New Roman" w:hAnsi="Times New Roman"/>
          <w:b/>
          <w:sz w:val="22"/>
          <w:szCs w:val="22"/>
        </w:rPr>
        <w:t>s</w:t>
      </w:r>
    </w:p>
    <w:p w14:paraId="048DF483" w14:textId="77777777" w:rsidR="00A10A8D" w:rsidRPr="00785909" w:rsidRDefault="00A10A8D" w:rsidP="00E9011E">
      <w:pPr>
        <w:rPr>
          <w:rFonts w:ascii="Times New Roman" w:hAnsi="Times New Roman"/>
          <w:sz w:val="22"/>
          <w:szCs w:val="22"/>
        </w:rPr>
      </w:pPr>
    </w:p>
    <w:p w14:paraId="54E9FBFD" w14:textId="77777777" w:rsidR="00A9441F" w:rsidRPr="00785909" w:rsidRDefault="00A9441F" w:rsidP="00D276D5">
      <w:pPr>
        <w:pStyle w:val="ListParagraph"/>
        <w:numPr>
          <w:ilvl w:val="0"/>
          <w:numId w:val="30"/>
        </w:numPr>
        <w:ind w:left="360"/>
        <w:rPr>
          <w:rFonts w:ascii="Times New Roman" w:hAnsi="Times New Roman"/>
          <w:b/>
          <w:sz w:val="22"/>
          <w:szCs w:val="22"/>
        </w:rPr>
      </w:pPr>
      <w:r w:rsidRPr="00785909">
        <w:rPr>
          <w:rFonts w:ascii="Times New Roman" w:hAnsi="Times New Roman"/>
          <w:b/>
          <w:sz w:val="22"/>
          <w:szCs w:val="22"/>
        </w:rPr>
        <w:t>PMH</w:t>
      </w:r>
    </w:p>
    <w:p w14:paraId="2F74EDCE" w14:textId="77777777" w:rsidR="00A9441F" w:rsidRPr="00785909" w:rsidRDefault="00A9441F" w:rsidP="00E9011E">
      <w:pPr>
        <w:rPr>
          <w:rFonts w:ascii="Times New Roman" w:hAnsi="Times New Roman"/>
          <w:sz w:val="22"/>
          <w:szCs w:val="22"/>
        </w:rPr>
      </w:pPr>
    </w:p>
    <w:p w14:paraId="33D3C9F5" w14:textId="3E37C801" w:rsidR="00245BA7" w:rsidRPr="00785909" w:rsidRDefault="00245BA7" w:rsidP="00245BA7">
      <w:pPr>
        <w:autoSpaceDE w:val="0"/>
        <w:autoSpaceDN w:val="0"/>
        <w:adjustRightInd w:val="0"/>
        <w:rPr>
          <w:rFonts w:ascii="Times New Roman" w:hAnsi="Times New Roman"/>
          <w:color w:val="000000"/>
          <w:sz w:val="22"/>
          <w:szCs w:val="22"/>
        </w:rPr>
      </w:pPr>
      <w:r w:rsidRPr="00785909">
        <w:rPr>
          <w:rFonts w:ascii="Times New Roman" w:hAnsi="Times New Roman"/>
          <w:color w:val="000000"/>
          <w:sz w:val="22"/>
          <w:szCs w:val="22"/>
        </w:rPr>
        <w:t>The Physician</w:t>
      </w:r>
      <w:r w:rsidR="000B1340">
        <w:rPr>
          <w:rFonts w:ascii="Times New Roman" w:hAnsi="Times New Roman"/>
          <w:color w:val="000000"/>
          <w:sz w:val="22"/>
          <w:szCs w:val="22"/>
        </w:rPr>
        <w:t>s</w:t>
      </w:r>
      <w:r w:rsidRPr="00785909">
        <w:rPr>
          <w:rFonts w:ascii="Times New Roman" w:hAnsi="Times New Roman"/>
          <w:color w:val="000000"/>
          <w:sz w:val="22"/>
          <w:szCs w:val="22"/>
        </w:rPr>
        <w:t xml:space="preserve"> agree</w:t>
      </w:r>
      <w:r w:rsidR="00A9441F" w:rsidRPr="00785909">
        <w:rPr>
          <w:rFonts w:ascii="Times New Roman" w:hAnsi="Times New Roman"/>
          <w:color w:val="000000"/>
          <w:sz w:val="22"/>
          <w:szCs w:val="22"/>
        </w:rPr>
        <w:t xml:space="preserve"> and commit</w:t>
      </w:r>
      <w:r w:rsidRPr="00785909">
        <w:rPr>
          <w:rFonts w:ascii="Times New Roman" w:hAnsi="Times New Roman"/>
          <w:color w:val="000000"/>
          <w:sz w:val="22"/>
          <w:szCs w:val="22"/>
        </w:rPr>
        <w:t xml:space="preserve"> to work towards the following to transition </w:t>
      </w:r>
      <w:r w:rsidR="0007311A">
        <w:rPr>
          <w:rFonts w:ascii="Times New Roman" w:hAnsi="Times New Roman"/>
          <w:color w:val="000000"/>
          <w:sz w:val="22"/>
          <w:szCs w:val="22"/>
        </w:rPr>
        <w:t>the Practice</w:t>
      </w:r>
      <w:r w:rsidRPr="00785909">
        <w:rPr>
          <w:rFonts w:ascii="Times New Roman" w:hAnsi="Times New Roman"/>
          <w:color w:val="000000"/>
          <w:sz w:val="22"/>
          <w:szCs w:val="22"/>
        </w:rPr>
        <w:t xml:space="preserve"> to a </w:t>
      </w:r>
      <w:r w:rsidR="00A10A8D" w:rsidRPr="00785909">
        <w:rPr>
          <w:rFonts w:ascii="Times New Roman" w:hAnsi="Times New Roman"/>
          <w:color w:val="000000"/>
          <w:sz w:val="22"/>
          <w:szCs w:val="22"/>
        </w:rPr>
        <w:t>PMH and</w:t>
      </w:r>
      <w:r w:rsidRPr="00785909">
        <w:rPr>
          <w:rFonts w:ascii="Times New Roman" w:hAnsi="Times New Roman"/>
          <w:color w:val="000000"/>
          <w:sz w:val="22"/>
          <w:szCs w:val="22"/>
        </w:rPr>
        <w:t xml:space="preserve"> to achieve </w:t>
      </w:r>
      <w:r w:rsidR="00297F45" w:rsidRPr="00785909">
        <w:rPr>
          <w:rFonts w:ascii="Times New Roman" w:hAnsi="Times New Roman"/>
          <w:color w:val="000000"/>
          <w:sz w:val="22"/>
          <w:szCs w:val="22"/>
        </w:rPr>
        <w:t xml:space="preserve">high </w:t>
      </w:r>
      <w:r w:rsidRPr="00785909">
        <w:rPr>
          <w:rFonts w:ascii="Times New Roman" w:hAnsi="Times New Roman"/>
          <w:color w:val="000000"/>
          <w:sz w:val="22"/>
          <w:szCs w:val="22"/>
        </w:rPr>
        <w:t>quality (effective, accessible, acceptable, appropriate, and safe) primary care service delivery:</w:t>
      </w:r>
    </w:p>
    <w:p w14:paraId="5EF798D7" w14:textId="77777777" w:rsidR="00245BA7" w:rsidRPr="00785909" w:rsidRDefault="00245BA7" w:rsidP="00245BA7">
      <w:pPr>
        <w:autoSpaceDE w:val="0"/>
        <w:autoSpaceDN w:val="0"/>
        <w:adjustRightInd w:val="0"/>
        <w:rPr>
          <w:rFonts w:ascii="Times New Roman" w:hAnsi="Times New Roman"/>
          <w:color w:val="000000"/>
          <w:sz w:val="22"/>
          <w:szCs w:val="22"/>
        </w:rPr>
      </w:pPr>
    </w:p>
    <w:p w14:paraId="5BAF4BF7" w14:textId="77777777" w:rsidR="00245BA7" w:rsidRPr="00785909" w:rsidRDefault="00245BA7" w:rsidP="00D276D5">
      <w:pPr>
        <w:pStyle w:val="ListParagraph"/>
        <w:numPr>
          <w:ilvl w:val="0"/>
          <w:numId w:val="9"/>
        </w:numPr>
        <w:autoSpaceDE w:val="0"/>
        <w:autoSpaceDN w:val="0"/>
        <w:adjustRightInd w:val="0"/>
        <w:ind w:left="360"/>
        <w:rPr>
          <w:rFonts w:ascii="Times New Roman" w:hAnsi="Times New Roman"/>
          <w:color w:val="000000"/>
          <w:sz w:val="22"/>
          <w:szCs w:val="22"/>
        </w:rPr>
      </w:pPr>
      <w:r w:rsidRPr="00785909">
        <w:rPr>
          <w:rFonts w:ascii="Symbol" w:hAnsi="Symbol" w:cs="Symbol"/>
          <w:color w:val="000000"/>
          <w:sz w:val="22"/>
          <w:szCs w:val="22"/>
        </w:rPr>
        <w:t></w:t>
      </w:r>
      <w:r w:rsidRPr="00785909">
        <w:rPr>
          <w:rFonts w:ascii="Times New Roman" w:hAnsi="Times New Roman"/>
          <w:i/>
          <w:iCs/>
          <w:color w:val="000000"/>
          <w:sz w:val="22"/>
          <w:szCs w:val="22"/>
        </w:rPr>
        <w:t>PMH Attributes</w:t>
      </w:r>
      <w:r w:rsidRPr="00785909">
        <w:rPr>
          <w:rFonts w:ascii="Times New Roman" w:hAnsi="Times New Roman"/>
          <w:color w:val="000000"/>
          <w:sz w:val="22"/>
          <w:szCs w:val="22"/>
        </w:rPr>
        <w:t xml:space="preserve">: the </w:t>
      </w:r>
      <w:r w:rsidR="00507C20" w:rsidRPr="00785909">
        <w:rPr>
          <w:rFonts w:ascii="Times New Roman" w:hAnsi="Times New Roman"/>
          <w:color w:val="000000"/>
          <w:sz w:val="22"/>
          <w:szCs w:val="22"/>
        </w:rPr>
        <w:t>key</w:t>
      </w:r>
      <w:r w:rsidRPr="00785909">
        <w:rPr>
          <w:rFonts w:ascii="Times New Roman" w:hAnsi="Times New Roman"/>
          <w:color w:val="000000"/>
          <w:sz w:val="22"/>
          <w:szCs w:val="22"/>
        </w:rPr>
        <w:t xml:space="preserve"> attributes of the BC PMH model as detailed </w:t>
      </w:r>
      <w:r w:rsidR="00A10A8D" w:rsidRPr="00785909">
        <w:rPr>
          <w:rFonts w:ascii="Times New Roman" w:hAnsi="Times New Roman"/>
          <w:color w:val="000000"/>
          <w:sz w:val="22"/>
          <w:szCs w:val="22"/>
        </w:rPr>
        <w:t>above</w:t>
      </w:r>
      <w:r w:rsidRPr="00785909">
        <w:rPr>
          <w:rFonts w:ascii="Times New Roman" w:hAnsi="Times New Roman"/>
          <w:color w:val="000000"/>
          <w:sz w:val="22"/>
          <w:szCs w:val="22"/>
        </w:rPr>
        <w:t xml:space="preserve"> </w:t>
      </w:r>
    </w:p>
    <w:p w14:paraId="6F023717" w14:textId="6EF4743F" w:rsidR="00245BA7" w:rsidRPr="00785909" w:rsidRDefault="000B5C81" w:rsidP="00D276D5">
      <w:pPr>
        <w:pStyle w:val="ListParagraph"/>
        <w:numPr>
          <w:ilvl w:val="0"/>
          <w:numId w:val="9"/>
        </w:numPr>
        <w:autoSpaceDE w:val="0"/>
        <w:autoSpaceDN w:val="0"/>
        <w:adjustRightInd w:val="0"/>
        <w:ind w:left="360"/>
        <w:rPr>
          <w:rFonts w:ascii="Times New Roman" w:hAnsi="Times New Roman"/>
          <w:color w:val="000000"/>
          <w:sz w:val="22"/>
          <w:szCs w:val="22"/>
        </w:rPr>
      </w:pPr>
      <w:r>
        <w:rPr>
          <w:rFonts w:ascii="Times New Roman" w:hAnsi="Times New Roman"/>
          <w:color w:val="000000"/>
          <w:sz w:val="22"/>
          <w:szCs w:val="22"/>
        </w:rPr>
        <w:t>B</w:t>
      </w:r>
      <w:r w:rsidR="00245BA7" w:rsidRPr="00785909">
        <w:rPr>
          <w:rFonts w:ascii="Times New Roman" w:hAnsi="Times New Roman"/>
          <w:color w:val="000000"/>
          <w:sz w:val="22"/>
          <w:szCs w:val="22"/>
        </w:rPr>
        <w:t>ased on achieving the triple aim of improved patient and provider experience, population health, and cost effectiveness.</w:t>
      </w:r>
    </w:p>
    <w:p w14:paraId="430870EE" w14:textId="77777777" w:rsidR="00245BA7" w:rsidRPr="00785909" w:rsidRDefault="00245BA7" w:rsidP="00D276D5">
      <w:pPr>
        <w:pStyle w:val="ListParagraph"/>
        <w:numPr>
          <w:ilvl w:val="0"/>
          <w:numId w:val="9"/>
        </w:numPr>
        <w:autoSpaceDE w:val="0"/>
        <w:autoSpaceDN w:val="0"/>
        <w:adjustRightInd w:val="0"/>
        <w:ind w:left="360"/>
        <w:rPr>
          <w:rFonts w:ascii="Times New Roman" w:hAnsi="Times New Roman"/>
          <w:color w:val="000000"/>
          <w:sz w:val="22"/>
          <w:szCs w:val="22"/>
        </w:rPr>
      </w:pPr>
      <w:r w:rsidRPr="00785909">
        <w:rPr>
          <w:rFonts w:ascii="Times New Roman" w:hAnsi="Times New Roman"/>
          <w:iCs/>
          <w:color w:val="000000"/>
          <w:sz w:val="22"/>
          <w:szCs w:val="22"/>
        </w:rPr>
        <w:t>Enhancing the quality and value of care experienced by individual patients and specific populations</w:t>
      </w:r>
      <w:r w:rsidR="00507C20" w:rsidRPr="00785909">
        <w:rPr>
          <w:rFonts w:ascii="Times New Roman" w:hAnsi="Times New Roman"/>
          <w:iCs/>
          <w:color w:val="000000"/>
          <w:sz w:val="22"/>
          <w:szCs w:val="22"/>
        </w:rPr>
        <w:t>.</w:t>
      </w:r>
    </w:p>
    <w:p w14:paraId="35E132CD" w14:textId="77777777" w:rsidR="006F2505" w:rsidRPr="00785909" w:rsidRDefault="006F2505" w:rsidP="006F2505">
      <w:pPr>
        <w:pStyle w:val="ListParagraph"/>
        <w:autoSpaceDE w:val="0"/>
        <w:autoSpaceDN w:val="0"/>
        <w:adjustRightInd w:val="0"/>
        <w:ind w:left="360"/>
        <w:rPr>
          <w:rFonts w:ascii="Times New Roman" w:hAnsi="Times New Roman"/>
          <w:iCs/>
          <w:color w:val="000000"/>
          <w:sz w:val="22"/>
          <w:szCs w:val="22"/>
        </w:rPr>
      </w:pPr>
    </w:p>
    <w:p w14:paraId="1B66C23C" w14:textId="77777777" w:rsidR="00A9441F" w:rsidRPr="00785909" w:rsidRDefault="00A9441F" w:rsidP="00D276D5">
      <w:pPr>
        <w:pStyle w:val="ListParagraph"/>
        <w:numPr>
          <w:ilvl w:val="0"/>
          <w:numId w:val="30"/>
        </w:numPr>
        <w:autoSpaceDE w:val="0"/>
        <w:autoSpaceDN w:val="0"/>
        <w:adjustRightInd w:val="0"/>
        <w:ind w:left="360"/>
        <w:rPr>
          <w:rFonts w:ascii="Times New Roman" w:hAnsi="Times New Roman"/>
          <w:b/>
          <w:color w:val="000000"/>
          <w:sz w:val="22"/>
          <w:szCs w:val="22"/>
        </w:rPr>
      </w:pPr>
      <w:r w:rsidRPr="00785909">
        <w:rPr>
          <w:rFonts w:ascii="Times New Roman" w:hAnsi="Times New Roman"/>
          <w:b/>
          <w:color w:val="000000"/>
          <w:sz w:val="22"/>
          <w:szCs w:val="22"/>
        </w:rPr>
        <w:t>PCN</w:t>
      </w:r>
    </w:p>
    <w:p w14:paraId="50363084" w14:textId="77777777" w:rsidR="00A9441F" w:rsidRPr="00785909" w:rsidRDefault="00A9441F" w:rsidP="00245BA7">
      <w:pPr>
        <w:pStyle w:val="ListParagraph"/>
        <w:autoSpaceDE w:val="0"/>
        <w:autoSpaceDN w:val="0"/>
        <w:adjustRightInd w:val="0"/>
        <w:ind w:left="360"/>
        <w:rPr>
          <w:rFonts w:ascii="Times New Roman" w:hAnsi="Times New Roman"/>
          <w:color w:val="000000"/>
          <w:sz w:val="22"/>
          <w:szCs w:val="22"/>
        </w:rPr>
      </w:pPr>
    </w:p>
    <w:p w14:paraId="49F0250C" w14:textId="7A861E16" w:rsidR="00245BA7" w:rsidRPr="00785909" w:rsidRDefault="00245BA7" w:rsidP="00245BA7">
      <w:pPr>
        <w:autoSpaceDE w:val="0"/>
        <w:autoSpaceDN w:val="0"/>
        <w:adjustRightInd w:val="0"/>
        <w:rPr>
          <w:rFonts w:ascii="Times New Roman" w:hAnsi="Times New Roman"/>
          <w:color w:val="000000"/>
          <w:sz w:val="22"/>
          <w:szCs w:val="22"/>
        </w:rPr>
      </w:pPr>
      <w:r w:rsidRPr="00785909">
        <w:rPr>
          <w:rFonts w:ascii="Times New Roman" w:hAnsi="Times New Roman"/>
          <w:color w:val="000000"/>
          <w:sz w:val="22"/>
          <w:szCs w:val="22"/>
        </w:rPr>
        <w:t>The Physician</w:t>
      </w:r>
      <w:r w:rsidR="000B1340">
        <w:rPr>
          <w:rFonts w:ascii="Times New Roman" w:hAnsi="Times New Roman"/>
          <w:color w:val="000000"/>
          <w:sz w:val="22"/>
          <w:szCs w:val="22"/>
        </w:rPr>
        <w:t>s</w:t>
      </w:r>
      <w:r w:rsidRPr="00785909">
        <w:rPr>
          <w:rFonts w:ascii="Times New Roman" w:hAnsi="Times New Roman"/>
          <w:color w:val="000000"/>
          <w:sz w:val="22"/>
          <w:szCs w:val="22"/>
        </w:rPr>
        <w:t xml:space="preserve"> agree</w:t>
      </w:r>
      <w:r w:rsidR="00A9441F" w:rsidRPr="00785909">
        <w:rPr>
          <w:rFonts w:ascii="Times New Roman" w:hAnsi="Times New Roman"/>
          <w:color w:val="000000"/>
          <w:sz w:val="22"/>
          <w:szCs w:val="22"/>
        </w:rPr>
        <w:t xml:space="preserve"> and commit</w:t>
      </w:r>
      <w:r w:rsidRPr="00785909">
        <w:rPr>
          <w:rFonts w:ascii="Times New Roman" w:hAnsi="Times New Roman"/>
          <w:color w:val="000000"/>
          <w:sz w:val="22"/>
          <w:szCs w:val="22"/>
        </w:rPr>
        <w:t xml:space="preserve"> to become part of, and contribute to the success of, a </w:t>
      </w:r>
      <w:r w:rsidR="00A10A8D" w:rsidRPr="00785909">
        <w:rPr>
          <w:rFonts w:ascii="Times New Roman" w:hAnsi="Times New Roman"/>
          <w:color w:val="000000"/>
          <w:sz w:val="22"/>
          <w:szCs w:val="22"/>
        </w:rPr>
        <w:t>PCN</w:t>
      </w:r>
      <w:r w:rsidRPr="00785909">
        <w:rPr>
          <w:rFonts w:ascii="Times New Roman" w:hAnsi="Times New Roman"/>
          <w:color w:val="000000"/>
          <w:sz w:val="22"/>
          <w:szCs w:val="22"/>
        </w:rPr>
        <w:t xml:space="preserve"> in the community, including the planning and development of the PCN if it has not yet been developed at the beginning of the Term, </w:t>
      </w:r>
      <w:r w:rsidR="002B42FF">
        <w:rPr>
          <w:rFonts w:ascii="Times New Roman" w:hAnsi="Times New Roman"/>
          <w:color w:val="000000"/>
          <w:sz w:val="22"/>
          <w:szCs w:val="22"/>
        </w:rPr>
        <w:t xml:space="preserve">working towards </w:t>
      </w:r>
      <w:r w:rsidRPr="00785909">
        <w:rPr>
          <w:rFonts w:ascii="Times New Roman" w:hAnsi="Times New Roman"/>
          <w:color w:val="000000"/>
          <w:sz w:val="22"/>
          <w:szCs w:val="22"/>
        </w:rPr>
        <w:t>the following core</w:t>
      </w:r>
      <w:r w:rsidR="00297F45" w:rsidRPr="00785909">
        <w:rPr>
          <w:rFonts w:ascii="Times New Roman" w:hAnsi="Times New Roman"/>
          <w:color w:val="000000"/>
          <w:sz w:val="22"/>
          <w:szCs w:val="22"/>
        </w:rPr>
        <w:t xml:space="preserve"> PCN</w:t>
      </w:r>
      <w:r w:rsidRPr="00785909">
        <w:rPr>
          <w:rFonts w:ascii="Times New Roman" w:hAnsi="Times New Roman"/>
          <w:color w:val="000000"/>
          <w:sz w:val="22"/>
          <w:szCs w:val="22"/>
        </w:rPr>
        <w:t xml:space="preserve"> attributes:</w:t>
      </w:r>
    </w:p>
    <w:p w14:paraId="1CCA292F" w14:textId="77777777" w:rsidR="00245BA7" w:rsidRPr="00785909" w:rsidRDefault="00245BA7" w:rsidP="00245BA7">
      <w:pPr>
        <w:autoSpaceDE w:val="0"/>
        <w:autoSpaceDN w:val="0"/>
        <w:adjustRightInd w:val="0"/>
        <w:rPr>
          <w:rFonts w:ascii="Times New Roman" w:hAnsi="Times New Roman"/>
          <w:color w:val="000000"/>
          <w:sz w:val="22"/>
          <w:szCs w:val="22"/>
        </w:rPr>
      </w:pPr>
    </w:p>
    <w:p w14:paraId="129AB22A" w14:textId="77777777" w:rsidR="00245BA7" w:rsidRPr="00785909" w:rsidRDefault="00245BA7" w:rsidP="00D276D5">
      <w:pPr>
        <w:pStyle w:val="ListParagraph"/>
        <w:numPr>
          <w:ilvl w:val="0"/>
          <w:numId w:val="8"/>
        </w:numPr>
        <w:autoSpaceDE w:val="0"/>
        <w:autoSpaceDN w:val="0"/>
        <w:adjustRightInd w:val="0"/>
        <w:ind w:left="360"/>
        <w:rPr>
          <w:rFonts w:ascii="Times New Roman" w:hAnsi="Times New Roman"/>
          <w:color w:val="000000"/>
          <w:sz w:val="22"/>
          <w:szCs w:val="22"/>
        </w:rPr>
      </w:pPr>
      <w:r w:rsidRPr="00785909">
        <w:rPr>
          <w:rFonts w:ascii="Times New Roman" w:hAnsi="Times New Roman"/>
          <w:color w:val="000000"/>
          <w:sz w:val="22"/>
          <w:szCs w:val="22"/>
        </w:rPr>
        <w:t xml:space="preserve">Process for ensuring all people in a community have access to quality primary </w:t>
      </w:r>
      <w:proofErr w:type="gramStart"/>
      <w:r w:rsidRPr="00785909">
        <w:rPr>
          <w:rFonts w:ascii="Times New Roman" w:hAnsi="Times New Roman"/>
          <w:color w:val="000000"/>
          <w:sz w:val="22"/>
          <w:szCs w:val="22"/>
        </w:rPr>
        <w:t>care, and</w:t>
      </w:r>
      <w:proofErr w:type="gramEnd"/>
      <w:r w:rsidRPr="00785909">
        <w:rPr>
          <w:rFonts w:ascii="Times New Roman" w:hAnsi="Times New Roman"/>
          <w:color w:val="000000"/>
          <w:sz w:val="22"/>
          <w:szCs w:val="22"/>
        </w:rPr>
        <w:t xml:space="preserve"> are attached within a PCN.</w:t>
      </w:r>
    </w:p>
    <w:p w14:paraId="53B1B0AD" w14:textId="77777777" w:rsidR="00245BA7" w:rsidRPr="00785909" w:rsidRDefault="00245BA7" w:rsidP="00D276D5">
      <w:pPr>
        <w:pStyle w:val="ListParagraph"/>
        <w:numPr>
          <w:ilvl w:val="0"/>
          <w:numId w:val="8"/>
        </w:numPr>
        <w:autoSpaceDE w:val="0"/>
        <w:autoSpaceDN w:val="0"/>
        <w:adjustRightInd w:val="0"/>
        <w:ind w:left="360"/>
        <w:rPr>
          <w:rFonts w:ascii="Times New Roman" w:hAnsi="Times New Roman"/>
          <w:color w:val="000000"/>
          <w:sz w:val="22"/>
          <w:szCs w:val="22"/>
        </w:rPr>
      </w:pPr>
      <w:r w:rsidRPr="00785909">
        <w:rPr>
          <w:rFonts w:ascii="Times New Roman" w:hAnsi="Times New Roman"/>
          <w:color w:val="000000"/>
          <w:sz w:val="22"/>
          <w:szCs w:val="22"/>
        </w:rPr>
        <w:t>Provision of extended hours of care including early mornings, evenings and weekends.</w:t>
      </w:r>
    </w:p>
    <w:p w14:paraId="62D3B842" w14:textId="77777777" w:rsidR="00245BA7" w:rsidRPr="00785909" w:rsidRDefault="00245BA7" w:rsidP="00D276D5">
      <w:pPr>
        <w:pStyle w:val="ListParagraph"/>
        <w:numPr>
          <w:ilvl w:val="0"/>
          <w:numId w:val="8"/>
        </w:numPr>
        <w:autoSpaceDE w:val="0"/>
        <w:autoSpaceDN w:val="0"/>
        <w:adjustRightInd w:val="0"/>
        <w:ind w:left="360"/>
        <w:rPr>
          <w:rFonts w:ascii="Times New Roman" w:hAnsi="Times New Roman"/>
          <w:color w:val="000000"/>
          <w:sz w:val="22"/>
          <w:szCs w:val="22"/>
        </w:rPr>
      </w:pPr>
      <w:r w:rsidRPr="00785909">
        <w:rPr>
          <w:rFonts w:ascii="Times New Roman" w:hAnsi="Times New Roman"/>
          <w:color w:val="000000"/>
          <w:sz w:val="22"/>
          <w:szCs w:val="22"/>
        </w:rPr>
        <w:t xml:space="preserve">Provision of same day access for urgently needed care through the PCN or an Urgent Primary Care Centre. </w:t>
      </w:r>
    </w:p>
    <w:p w14:paraId="6F50ACE4" w14:textId="5AD19DF8" w:rsidR="00245BA7" w:rsidRPr="00785909" w:rsidRDefault="00245BA7" w:rsidP="00D276D5">
      <w:pPr>
        <w:pStyle w:val="ListParagraph"/>
        <w:numPr>
          <w:ilvl w:val="0"/>
          <w:numId w:val="8"/>
        </w:numPr>
        <w:autoSpaceDE w:val="0"/>
        <w:autoSpaceDN w:val="0"/>
        <w:adjustRightInd w:val="0"/>
        <w:ind w:left="360"/>
        <w:rPr>
          <w:rFonts w:ascii="Times New Roman" w:hAnsi="Times New Roman"/>
          <w:color w:val="000000"/>
          <w:sz w:val="22"/>
          <w:szCs w:val="22"/>
        </w:rPr>
      </w:pPr>
      <w:r w:rsidRPr="00785909">
        <w:rPr>
          <w:rFonts w:ascii="Times New Roman" w:hAnsi="Times New Roman"/>
          <w:color w:val="000000"/>
          <w:sz w:val="22"/>
          <w:szCs w:val="22"/>
        </w:rPr>
        <w:t xml:space="preserve">Access to advice and information virtually (e.g. online, text, e-mail) and </w:t>
      </w:r>
      <w:r w:rsidR="000B5C81" w:rsidRPr="00785909">
        <w:rPr>
          <w:rFonts w:ascii="Times New Roman" w:hAnsi="Times New Roman"/>
          <w:color w:val="000000"/>
          <w:sz w:val="22"/>
          <w:szCs w:val="22"/>
        </w:rPr>
        <w:t>face-to-face</w:t>
      </w:r>
      <w:r w:rsidRPr="00785909">
        <w:rPr>
          <w:rFonts w:ascii="Times New Roman" w:hAnsi="Times New Roman"/>
          <w:color w:val="000000"/>
          <w:sz w:val="22"/>
          <w:szCs w:val="22"/>
        </w:rPr>
        <w:t>.</w:t>
      </w:r>
    </w:p>
    <w:p w14:paraId="05059CC5" w14:textId="77777777" w:rsidR="00245BA7" w:rsidRPr="00785909" w:rsidRDefault="00245BA7" w:rsidP="00D276D5">
      <w:pPr>
        <w:pStyle w:val="ListParagraph"/>
        <w:numPr>
          <w:ilvl w:val="0"/>
          <w:numId w:val="8"/>
        </w:numPr>
        <w:autoSpaceDE w:val="0"/>
        <w:autoSpaceDN w:val="0"/>
        <w:adjustRightInd w:val="0"/>
        <w:ind w:left="360"/>
        <w:rPr>
          <w:rFonts w:ascii="Times New Roman" w:hAnsi="Times New Roman"/>
          <w:color w:val="000000"/>
          <w:sz w:val="22"/>
          <w:szCs w:val="22"/>
        </w:rPr>
      </w:pPr>
      <w:r w:rsidRPr="00785909">
        <w:rPr>
          <w:rFonts w:ascii="Times New Roman" w:hAnsi="Times New Roman"/>
          <w:color w:val="000000"/>
          <w:sz w:val="22"/>
          <w:szCs w:val="22"/>
        </w:rPr>
        <w:t>Provision of comprehensive primary care services through networking of PMHs with other primary care providers and teams, to include maternity, inpatient, residential, mild/moderate mental health and substance use, and preventative care.</w:t>
      </w:r>
    </w:p>
    <w:p w14:paraId="435BE172" w14:textId="77777777" w:rsidR="00245BA7" w:rsidRPr="00785909" w:rsidRDefault="00245BA7" w:rsidP="00D276D5">
      <w:pPr>
        <w:pStyle w:val="ListParagraph"/>
        <w:numPr>
          <w:ilvl w:val="0"/>
          <w:numId w:val="8"/>
        </w:numPr>
        <w:autoSpaceDE w:val="0"/>
        <w:autoSpaceDN w:val="0"/>
        <w:adjustRightInd w:val="0"/>
        <w:ind w:left="360"/>
        <w:rPr>
          <w:rFonts w:ascii="Times New Roman" w:hAnsi="Times New Roman"/>
          <w:color w:val="000000"/>
          <w:sz w:val="22"/>
          <w:szCs w:val="22"/>
        </w:rPr>
      </w:pPr>
      <w:r w:rsidRPr="00785909">
        <w:rPr>
          <w:rFonts w:ascii="Times New Roman" w:hAnsi="Times New Roman"/>
          <w:color w:val="000000"/>
          <w:sz w:val="22"/>
          <w:szCs w:val="22"/>
        </w:rPr>
        <w:t>Coordination of care with diagnostic services, hospital care, specialty care and specialized community services for all patients and with particular emphasis on those with mental health and substance use conditions, those with complex medical conditions and/or frailty and surgical services provided in community.</w:t>
      </w:r>
    </w:p>
    <w:p w14:paraId="36E4AEE0" w14:textId="77777777" w:rsidR="00245BA7" w:rsidRPr="00785909" w:rsidRDefault="00245BA7" w:rsidP="00D276D5">
      <w:pPr>
        <w:pStyle w:val="ListParagraph"/>
        <w:numPr>
          <w:ilvl w:val="0"/>
          <w:numId w:val="8"/>
        </w:numPr>
        <w:autoSpaceDE w:val="0"/>
        <w:autoSpaceDN w:val="0"/>
        <w:adjustRightInd w:val="0"/>
        <w:ind w:left="360"/>
        <w:rPr>
          <w:rFonts w:ascii="Times New Roman" w:hAnsi="Times New Roman"/>
          <w:color w:val="000000"/>
          <w:sz w:val="22"/>
          <w:szCs w:val="22"/>
        </w:rPr>
      </w:pPr>
      <w:r w:rsidRPr="00785909">
        <w:rPr>
          <w:rFonts w:ascii="Times New Roman" w:hAnsi="Times New Roman"/>
          <w:color w:val="000000"/>
          <w:sz w:val="22"/>
          <w:szCs w:val="22"/>
        </w:rPr>
        <w:t>Clear communication within the network of providers and to the public to create awareness about and appropriate use of services.</w:t>
      </w:r>
    </w:p>
    <w:p w14:paraId="7E15A6C1" w14:textId="77777777" w:rsidR="00245BA7" w:rsidRPr="00785909" w:rsidRDefault="00245BA7" w:rsidP="00D276D5">
      <w:pPr>
        <w:pStyle w:val="ListParagraph"/>
        <w:numPr>
          <w:ilvl w:val="0"/>
          <w:numId w:val="8"/>
        </w:numPr>
        <w:autoSpaceDE w:val="0"/>
        <w:autoSpaceDN w:val="0"/>
        <w:adjustRightInd w:val="0"/>
        <w:ind w:left="360"/>
        <w:rPr>
          <w:rFonts w:ascii="Times New Roman" w:hAnsi="Times New Roman"/>
          <w:color w:val="000000"/>
          <w:sz w:val="22"/>
          <w:szCs w:val="22"/>
        </w:rPr>
      </w:pPr>
      <w:r w:rsidRPr="00785909">
        <w:rPr>
          <w:rFonts w:ascii="Times New Roman" w:hAnsi="Times New Roman"/>
          <w:color w:val="000000"/>
          <w:sz w:val="22"/>
          <w:szCs w:val="22"/>
        </w:rPr>
        <w:t>Care is culturally safe and appropriate.</w:t>
      </w:r>
    </w:p>
    <w:p w14:paraId="1FAB4316" w14:textId="77777777" w:rsidR="00245BA7" w:rsidRPr="00785909" w:rsidRDefault="00245BA7" w:rsidP="00245BA7">
      <w:pPr>
        <w:autoSpaceDE w:val="0"/>
        <w:autoSpaceDN w:val="0"/>
        <w:adjustRightInd w:val="0"/>
        <w:rPr>
          <w:rFonts w:ascii="Times New Roman" w:hAnsi="Times New Roman"/>
          <w:color w:val="000000"/>
          <w:sz w:val="22"/>
          <w:szCs w:val="22"/>
        </w:rPr>
      </w:pPr>
    </w:p>
    <w:p w14:paraId="083957F8" w14:textId="77777777" w:rsidR="00245BA7" w:rsidRPr="00785909" w:rsidRDefault="00245BA7" w:rsidP="00D276D5">
      <w:pPr>
        <w:pStyle w:val="ListParagraph"/>
        <w:numPr>
          <w:ilvl w:val="0"/>
          <w:numId w:val="30"/>
        </w:numPr>
        <w:autoSpaceDE w:val="0"/>
        <w:autoSpaceDN w:val="0"/>
        <w:adjustRightInd w:val="0"/>
        <w:ind w:left="360"/>
        <w:rPr>
          <w:rFonts w:ascii="Times New Roman" w:hAnsi="Times New Roman"/>
          <w:b/>
          <w:color w:val="000000"/>
          <w:sz w:val="22"/>
          <w:szCs w:val="22"/>
        </w:rPr>
      </w:pPr>
      <w:r w:rsidRPr="00785909">
        <w:rPr>
          <w:rFonts w:ascii="Times New Roman" w:hAnsi="Times New Roman"/>
          <w:b/>
          <w:color w:val="000000"/>
          <w:sz w:val="22"/>
          <w:szCs w:val="22"/>
        </w:rPr>
        <w:t>Family Practice Readiness</w:t>
      </w:r>
    </w:p>
    <w:p w14:paraId="1AF088AF" w14:textId="77777777" w:rsidR="00245BA7" w:rsidRPr="00785909" w:rsidRDefault="00245BA7" w:rsidP="00245BA7">
      <w:pPr>
        <w:autoSpaceDE w:val="0"/>
        <w:autoSpaceDN w:val="0"/>
        <w:adjustRightInd w:val="0"/>
        <w:rPr>
          <w:rFonts w:ascii="Times New Roman" w:hAnsi="Times New Roman"/>
          <w:color w:val="000000"/>
          <w:sz w:val="22"/>
          <w:szCs w:val="22"/>
        </w:rPr>
      </w:pPr>
    </w:p>
    <w:p w14:paraId="18B84EE9" w14:textId="77777777" w:rsidR="00245BA7" w:rsidRPr="00785909" w:rsidRDefault="00245BA7" w:rsidP="00245BA7">
      <w:pPr>
        <w:autoSpaceDE w:val="0"/>
        <w:autoSpaceDN w:val="0"/>
        <w:adjustRightInd w:val="0"/>
        <w:rPr>
          <w:rFonts w:ascii="Times New Roman" w:hAnsi="Times New Roman"/>
          <w:color w:val="000000"/>
          <w:sz w:val="22"/>
          <w:szCs w:val="22"/>
        </w:rPr>
      </w:pPr>
      <w:r w:rsidRPr="00785909">
        <w:rPr>
          <w:rFonts w:ascii="Times New Roman" w:hAnsi="Times New Roman"/>
          <w:color w:val="000000"/>
          <w:sz w:val="22"/>
          <w:szCs w:val="22"/>
        </w:rPr>
        <w:t>The Physician</w:t>
      </w:r>
      <w:r w:rsidR="000B1340">
        <w:rPr>
          <w:rFonts w:ascii="Times New Roman" w:hAnsi="Times New Roman"/>
          <w:color w:val="000000"/>
          <w:sz w:val="22"/>
          <w:szCs w:val="22"/>
        </w:rPr>
        <w:t>s have met or commit</w:t>
      </w:r>
      <w:r w:rsidRPr="00785909">
        <w:rPr>
          <w:rFonts w:ascii="Times New Roman" w:hAnsi="Times New Roman"/>
          <w:color w:val="000000"/>
          <w:sz w:val="22"/>
          <w:szCs w:val="22"/>
        </w:rPr>
        <w:t xml:space="preserve"> to meet the following criteria:</w:t>
      </w:r>
    </w:p>
    <w:p w14:paraId="71B7EFFF" w14:textId="77777777" w:rsidR="00245BA7" w:rsidRPr="00785909" w:rsidRDefault="00245BA7" w:rsidP="00245BA7">
      <w:pPr>
        <w:autoSpaceDE w:val="0"/>
        <w:autoSpaceDN w:val="0"/>
        <w:adjustRightInd w:val="0"/>
        <w:rPr>
          <w:rFonts w:ascii="Times New Roman" w:hAnsi="Times New Roman"/>
          <w:color w:val="000000"/>
          <w:sz w:val="22"/>
          <w:szCs w:val="22"/>
        </w:rPr>
      </w:pPr>
    </w:p>
    <w:p w14:paraId="387F020C" w14:textId="556BB525" w:rsidR="00245BA7" w:rsidRPr="00785909" w:rsidRDefault="000B5C81" w:rsidP="00D276D5">
      <w:pPr>
        <w:pStyle w:val="ListParagraph"/>
        <w:numPr>
          <w:ilvl w:val="0"/>
          <w:numId w:val="10"/>
        </w:numPr>
        <w:autoSpaceDE w:val="0"/>
        <w:autoSpaceDN w:val="0"/>
        <w:adjustRightInd w:val="0"/>
        <w:ind w:left="360"/>
        <w:rPr>
          <w:rFonts w:ascii="Times New Roman" w:hAnsi="Times New Roman"/>
          <w:color w:val="000000"/>
          <w:sz w:val="22"/>
          <w:szCs w:val="22"/>
        </w:rPr>
      </w:pPr>
      <w:r>
        <w:rPr>
          <w:rFonts w:ascii="Times New Roman" w:hAnsi="Times New Roman"/>
          <w:color w:val="000000"/>
          <w:sz w:val="22"/>
          <w:szCs w:val="22"/>
        </w:rPr>
        <w:t>P</w:t>
      </w:r>
      <w:r w:rsidR="00245BA7" w:rsidRPr="00785909">
        <w:rPr>
          <w:rFonts w:ascii="Times New Roman" w:hAnsi="Times New Roman"/>
          <w:color w:val="000000"/>
          <w:sz w:val="22"/>
          <w:szCs w:val="22"/>
        </w:rPr>
        <w:t xml:space="preserve">articipating in </w:t>
      </w:r>
      <w:r>
        <w:rPr>
          <w:rFonts w:ascii="Times New Roman" w:hAnsi="Times New Roman"/>
          <w:color w:val="000000"/>
          <w:sz w:val="22"/>
          <w:szCs w:val="22"/>
        </w:rPr>
        <w:t xml:space="preserve">the </w:t>
      </w:r>
      <w:r w:rsidR="00245BA7" w:rsidRPr="00785909">
        <w:rPr>
          <w:rFonts w:ascii="Times New Roman" w:hAnsi="Times New Roman"/>
          <w:color w:val="000000"/>
          <w:sz w:val="22"/>
          <w:szCs w:val="22"/>
        </w:rPr>
        <w:t>development and implementation of the PCN within their community.</w:t>
      </w:r>
    </w:p>
    <w:p w14:paraId="7B7E5C4C" w14:textId="30BCB646" w:rsidR="00245BA7" w:rsidRPr="00785909" w:rsidRDefault="000B5C81" w:rsidP="00D276D5">
      <w:pPr>
        <w:pStyle w:val="ListParagraph"/>
        <w:numPr>
          <w:ilvl w:val="0"/>
          <w:numId w:val="10"/>
        </w:numPr>
        <w:autoSpaceDE w:val="0"/>
        <w:autoSpaceDN w:val="0"/>
        <w:adjustRightInd w:val="0"/>
        <w:ind w:left="360"/>
        <w:rPr>
          <w:rFonts w:ascii="Times New Roman" w:hAnsi="Times New Roman"/>
          <w:color w:val="000000"/>
          <w:sz w:val="22"/>
          <w:szCs w:val="22"/>
        </w:rPr>
      </w:pPr>
      <w:r>
        <w:rPr>
          <w:rFonts w:ascii="Times New Roman" w:hAnsi="Times New Roman"/>
          <w:color w:val="000000"/>
          <w:sz w:val="22"/>
          <w:szCs w:val="22"/>
        </w:rPr>
        <w:lastRenderedPageBreak/>
        <w:t>Collaborating</w:t>
      </w:r>
      <w:r w:rsidR="00245BA7" w:rsidRPr="00785909">
        <w:rPr>
          <w:rFonts w:ascii="Times New Roman" w:hAnsi="Times New Roman"/>
          <w:color w:val="000000"/>
          <w:sz w:val="22"/>
          <w:szCs w:val="22"/>
        </w:rPr>
        <w:t xml:space="preserve"> with the Agency</w:t>
      </w:r>
      <w:r w:rsidR="0007311A">
        <w:rPr>
          <w:rFonts w:ascii="Times New Roman" w:hAnsi="Times New Roman"/>
          <w:color w:val="000000"/>
          <w:sz w:val="22"/>
          <w:szCs w:val="22"/>
        </w:rPr>
        <w:t>, Ministry</w:t>
      </w:r>
      <w:r w:rsidR="00245BA7" w:rsidRPr="00785909">
        <w:rPr>
          <w:rFonts w:ascii="Times New Roman" w:hAnsi="Times New Roman"/>
          <w:color w:val="000000"/>
          <w:sz w:val="22"/>
          <w:szCs w:val="22"/>
        </w:rPr>
        <w:t xml:space="preserve"> and other health system partners on the development and implementation of the PMH, including using the </w:t>
      </w:r>
      <w:r w:rsidR="00245BA7" w:rsidRPr="00785909">
        <w:rPr>
          <w:rFonts w:ascii="Times New Roman" w:hAnsi="Times New Roman"/>
          <w:i/>
          <w:iCs/>
          <w:color w:val="000000"/>
          <w:sz w:val="22"/>
          <w:szCs w:val="22"/>
        </w:rPr>
        <w:t>PMH</w:t>
      </w:r>
      <w:r w:rsidR="00245BA7" w:rsidRPr="00785909">
        <w:rPr>
          <w:rFonts w:ascii="Times New Roman" w:hAnsi="Times New Roman"/>
          <w:color w:val="000000"/>
          <w:sz w:val="22"/>
          <w:szCs w:val="22"/>
        </w:rPr>
        <w:t xml:space="preserve"> </w:t>
      </w:r>
      <w:r w:rsidR="00245BA7" w:rsidRPr="00785909">
        <w:rPr>
          <w:rFonts w:ascii="Times New Roman" w:hAnsi="Times New Roman"/>
          <w:i/>
          <w:iCs/>
          <w:color w:val="000000"/>
          <w:sz w:val="22"/>
          <w:szCs w:val="22"/>
        </w:rPr>
        <w:t xml:space="preserve">Readiness Assessment Tool </w:t>
      </w:r>
      <w:r w:rsidR="00245BA7" w:rsidRPr="00785909">
        <w:rPr>
          <w:rFonts w:ascii="Times New Roman" w:hAnsi="Times New Roman"/>
          <w:color w:val="000000"/>
          <w:sz w:val="22"/>
          <w:szCs w:val="22"/>
        </w:rPr>
        <w:t>to develop a baseline understanding of and to support meeting the attributes of the PMH.</w:t>
      </w:r>
    </w:p>
    <w:p w14:paraId="39A7DCED" w14:textId="77777777" w:rsidR="00245BA7" w:rsidRPr="00785909" w:rsidRDefault="00245BA7" w:rsidP="00D276D5">
      <w:pPr>
        <w:pStyle w:val="ListParagraph"/>
        <w:numPr>
          <w:ilvl w:val="0"/>
          <w:numId w:val="10"/>
        </w:numPr>
        <w:autoSpaceDE w:val="0"/>
        <w:autoSpaceDN w:val="0"/>
        <w:adjustRightInd w:val="0"/>
        <w:ind w:left="360"/>
        <w:rPr>
          <w:rFonts w:ascii="Times New Roman" w:hAnsi="Times New Roman"/>
          <w:color w:val="000000"/>
          <w:sz w:val="22"/>
          <w:szCs w:val="22"/>
        </w:rPr>
      </w:pPr>
      <w:r w:rsidRPr="00785909">
        <w:rPr>
          <w:rFonts w:ascii="Times New Roman" w:hAnsi="Times New Roman"/>
          <w:color w:val="000000"/>
          <w:sz w:val="22"/>
          <w:szCs w:val="22"/>
        </w:rPr>
        <w:t>Applying the principles of collaborative care and receiving practice support or participating in team building and training to support the integration of interdisciplinary members into the team.</w:t>
      </w:r>
    </w:p>
    <w:p w14:paraId="77D339C0" w14:textId="2B43EE7E" w:rsidR="00245BA7" w:rsidRPr="00785909" w:rsidRDefault="00245BA7" w:rsidP="00D276D5">
      <w:pPr>
        <w:pStyle w:val="ListParagraph"/>
        <w:numPr>
          <w:ilvl w:val="0"/>
          <w:numId w:val="10"/>
        </w:numPr>
        <w:autoSpaceDE w:val="0"/>
        <w:autoSpaceDN w:val="0"/>
        <w:adjustRightInd w:val="0"/>
        <w:ind w:left="360"/>
        <w:rPr>
          <w:rFonts w:ascii="Times New Roman" w:hAnsi="Times New Roman"/>
          <w:color w:val="000000"/>
          <w:sz w:val="22"/>
          <w:szCs w:val="22"/>
        </w:rPr>
      </w:pPr>
      <w:r w:rsidRPr="00785909">
        <w:rPr>
          <w:rFonts w:ascii="Times New Roman" w:hAnsi="Times New Roman"/>
          <w:color w:val="000000"/>
          <w:sz w:val="22"/>
          <w:szCs w:val="22"/>
        </w:rPr>
        <w:t xml:space="preserve">Improving patient access to primary care services.  </w:t>
      </w:r>
    </w:p>
    <w:p w14:paraId="7D5B69CA" w14:textId="77777777" w:rsidR="00245BA7" w:rsidRPr="00785909" w:rsidRDefault="00245BA7" w:rsidP="00D276D5">
      <w:pPr>
        <w:pStyle w:val="ListParagraph"/>
        <w:numPr>
          <w:ilvl w:val="0"/>
          <w:numId w:val="10"/>
        </w:numPr>
        <w:autoSpaceDE w:val="0"/>
        <w:autoSpaceDN w:val="0"/>
        <w:adjustRightInd w:val="0"/>
        <w:ind w:left="360"/>
        <w:rPr>
          <w:rFonts w:ascii="Times New Roman" w:hAnsi="Times New Roman"/>
          <w:color w:val="000000"/>
          <w:sz w:val="22"/>
          <w:szCs w:val="22"/>
        </w:rPr>
      </w:pPr>
      <w:r w:rsidRPr="00785909">
        <w:rPr>
          <w:rFonts w:ascii="Times New Roman" w:hAnsi="Times New Roman"/>
          <w:color w:val="000000"/>
          <w:sz w:val="22"/>
          <w:szCs w:val="22"/>
        </w:rPr>
        <w:t>Employing practice and panel assessments, office efficiency practices, and other methods to support enhanced access.</w:t>
      </w:r>
    </w:p>
    <w:p w14:paraId="36F67214" w14:textId="77777777" w:rsidR="00245BA7" w:rsidRPr="001B1C93" w:rsidRDefault="00245BA7" w:rsidP="00D276D5">
      <w:pPr>
        <w:pStyle w:val="ListParagraph"/>
        <w:numPr>
          <w:ilvl w:val="0"/>
          <w:numId w:val="10"/>
        </w:numPr>
        <w:autoSpaceDE w:val="0"/>
        <w:autoSpaceDN w:val="0"/>
        <w:adjustRightInd w:val="0"/>
        <w:ind w:left="360"/>
        <w:rPr>
          <w:rFonts w:ascii="Times New Roman" w:hAnsi="Times New Roman"/>
          <w:sz w:val="22"/>
          <w:szCs w:val="22"/>
        </w:rPr>
      </w:pPr>
      <w:r w:rsidRPr="00785909">
        <w:rPr>
          <w:rFonts w:ascii="Times New Roman" w:hAnsi="Times New Roman"/>
          <w:color w:val="000000"/>
          <w:sz w:val="22"/>
          <w:szCs w:val="22"/>
        </w:rPr>
        <w:t>Engaging in continuous quality improvement.</w:t>
      </w:r>
    </w:p>
    <w:p w14:paraId="2783414F" w14:textId="77777777" w:rsidR="001B1C93" w:rsidRPr="00785909" w:rsidRDefault="001B1C93" w:rsidP="001B1C93">
      <w:pPr>
        <w:pStyle w:val="ListParagraph"/>
        <w:autoSpaceDE w:val="0"/>
        <w:autoSpaceDN w:val="0"/>
        <w:adjustRightInd w:val="0"/>
        <w:ind w:left="360"/>
        <w:rPr>
          <w:rFonts w:ascii="Times New Roman" w:hAnsi="Times New Roman"/>
          <w:sz w:val="22"/>
          <w:szCs w:val="22"/>
        </w:rPr>
      </w:pPr>
    </w:p>
    <w:p w14:paraId="716D3795" w14:textId="77777777" w:rsidR="00245BA7" w:rsidRPr="00785909" w:rsidRDefault="00A05880" w:rsidP="00D276D5">
      <w:pPr>
        <w:pStyle w:val="ListParagraph"/>
        <w:numPr>
          <w:ilvl w:val="0"/>
          <w:numId w:val="30"/>
        </w:numPr>
        <w:tabs>
          <w:tab w:val="right" w:leader="underscore" w:pos="8640"/>
        </w:tabs>
        <w:spacing w:after="120"/>
        <w:ind w:left="360"/>
        <w:rPr>
          <w:rFonts w:ascii="Times New Roman" w:hAnsi="Times New Roman"/>
          <w:b/>
          <w:sz w:val="22"/>
          <w:szCs w:val="22"/>
        </w:rPr>
      </w:pPr>
      <w:r w:rsidRPr="00785909">
        <w:rPr>
          <w:rFonts w:ascii="Times New Roman" w:hAnsi="Times New Roman"/>
          <w:b/>
          <w:sz w:val="22"/>
          <w:szCs w:val="22"/>
        </w:rPr>
        <w:t>Quality Improvement and Evaluation</w:t>
      </w:r>
    </w:p>
    <w:p w14:paraId="05FA3EB3" w14:textId="77777777" w:rsidR="00804895" w:rsidRPr="00785909" w:rsidRDefault="00804895" w:rsidP="00804895">
      <w:pPr>
        <w:pStyle w:val="ListParagraph"/>
        <w:tabs>
          <w:tab w:val="right" w:leader="underscore" w:pos="8640"/>
        </w:tabs>
        <w:spacing w:after="120"/>
        <w:ind w:left="360"/>
        <w:rPr>
          <w:rFonts w:ascii="Times New Roman" w:hAnsi="Times New Roman"/>
          <w:b/>
          <w:sz w:val="22"/>
          <w:szCs w:val="22"/>
        </w:rPr>
      </w:pPr>
    </w:p>
    <w:p w14:paraId="6C441E55" w14:textId="77777777" w:rsidR="00245BA7" w:rsidRPr="00785909" w:rsidRDefault="00245BA7" w:rsidP="00D276D5">
      <w:pPr>
        <w:pStyle w:val="ListParagraph"/>
        <w:numPr>
          <w:ilvl w:val="0"/>
          <w:numId w:val="25"/>
        </w:numPr>
        <w:rPr>
          <w:rFonts w:ascii="Times New Roman" w:hAnsi="Times New Roman"/>
          <w:sz w:val="22"/>
          <w:szCs w:val="22"/>
        </w:rPr>
      </w:pPr>
      <w:r w:rsidRPr="00785909">
        <w:rPr>
          <w:rFonts w:ascii="Times New Roman" w:hAnsi="Times New Roman"/>
          <w:sz w:val="22"/>
          <w:szCs w:val="22"/>
        </w:rPr>
        <w:t>The Physician</w:t>
      </w:r>
      <w:r w:rsidR="000B1340">
        <w:rPr>
          <w:rFonts w:ascii="Times New Roman" w:hAnsi="Times New Roman"/>
          <w:sz w:val="22"/>
          <w:szCs w:val="22"/>
        </w:rPr>
        <w:t>s</w:t>
      </w:r>
      <w:r w:rsidRPr="00785909">
        <w:rPr>
          <w:rFonts w:ascii="Times New Roman" w:hAnsi="Times New Roman"/>
          <w:sz w:val="22"/>
          <w:szCs w:val="22"/>
        </w:rPr>
        <w:t xml:space="preserve"> commit to working </w:t>
      </w:r>
      <w:r w:rsidR="00836430" w:rsidRPr="00785909">
        <w:rPr>
          <w:rFonts w:ascii="Times New Roman" w:hAnsi="Times New Roman"/>
          <w:sz w:val="22"/>
          <w:szCs w:val="22"/>
        </w:rPr>
        <w:t>towards improving</w:t>
      </w:r>
      <w:r w:rsidRPr="00785909">
        <w:rPr>
          <w:rFonts w:ascii="Times New Roman" w:hAnsi="Times New Roman"/>
          <w:sz w:val="22"/>
          <w:szCs w:val="22"/>
        </w:rPr>
        <w:t xml:space="preserve"> performance in </w:t>
      </w:r>
      <w:r w:rsidR="00836430" w:rsidRPr="00785909">
        <w:rPr>
          <w:rFonts w:ascii="Times New Roman" w:hAnsi="Times New Roman"/>
          <w:sz w:val="22"/>
          <w:szCs w:val="22"/>
        </w:rPr>
        <w:t xml:space="preserve">the provision of clinical </w:t>
      </w:r>
      <w:r w:rsidRPr="00785909">
        <w:rPr>
          <w:rFonts w:ascii="Times New Roman" w:hAnsi="Times New Roman"/>
          <w:sz w:val="22"/>
          <w:szCs w:val="22"/>
        </w:rPr>
        <w:t>services</w:t>
      </w:r>
      <w:r w:rsidR="00B25293" w:rsidRPr="00785909">
        <w:rPr>
          <w:rFonts w:ascii="Times New Roman" w:hAnsi="Times New Roman"/>
          <w:sz w:val="22"/>
          <w:szCs w:val="22"/>
        </w:rPr>
        <w:t xml:space="preserve"> and improving</w:t>
      </w:r>
      <w:r w:rsidR="00836430" w:rsidRPr="00785909">
        <w:rPr>
          <w:rFonts w:ascii="Times New Roman" w:hAnsi="Times New Roman"/>
          <w:sz w:val="22"/>
          <w:szCs w:val="22"/>
        </w:rPr>
        <w:t xml:space="preserve"> efficiency and productivity </w:t>
      </w:r>
      <w:r w:rsidR="00B25293" w:rsidRPr="00785909">
        <w:rPr>
          <w:rFonts w:ascii="Times New Roman" w:hAnsi="Times New Roman"/>
          <w:sz w:val="22"/>
          <w:szCs w:val="22"/>
        </w:rPr>
        <w:t>within the PMH and PCN</w:t>
      </w:r>
      <w:r w:rsidRPr="00785909">
        <w:rPr>
          <w:rFonts w:ascii="Times New Roman" w:hAnsi="Times New Roman"/>
          <w:sz w:val="22"/>
          <w:szCs w:val="22"/>
        </w:rPr>
        <w:t>.</w:t>
      </w:r>
    </w:p>
    <w:p w14:paraId="0C4CA3C2" w14:textId="77777777" w:rsidR="00245BA7" w:rsidRPr="00785909" w:rsidRDefault="00836430" w:rsidP="00D276D5">
      <w:pPr>
        <w:numPr>
          <w:ilvl w:val="0"/>
          <w:numId w:val="9"/>
        </w:numPr>
        <w:ind w:left="360"/>
        <w:rPr>
          <w:rFonts w:ascii="Times New Roman" w:hAnsi="Times New Roman"/>
          <w:sz w:val="22"/>
          <w:szCs w:val="22"/>
        </w:rPr>
      </w:pPr>
      <w:r w:rsidRPr="00785909">
        <w:rPr>
          <w:rFonts w:ascii="Times New Roman" w:hAnsi="Times New Roman"/>
          <w:iCs/>
          <w:sz w:val="22"/>
          <w:szCs w:val="22"/>
        </w:rPr>
        <w:t>The Physician</w:t>
      </w:r>
      <w:r w:rsidR="000B1340">
        <w:rPr>
          <w:rFonts w:ascii="Times New Roman" w:hAnsi="Times New Roman"/>
          <w:iCs/>
          <w:sz w:val="22"/>
          <w:szCs w:val="22"/>
        </w:rPr>
        <w:t xml:space="preserve">s agree </w:t>
      </w:r>
      <w:r w:rsidRPr="00785909">
        <w:rPr>
          <w:rFonts w:ascii="Times New Roman" w:hAnsi="Times New Roman"/>
          <w:iCs/>
          <w:sz w:val="22"/>
          <w:szCs w:val="22"/>
        </w:rPr>
        <w:t xml:space="preserve">to participate in </w:t>
      </w:r>
      <w:r w:rsidR="00245BA7" w:rsidRPr="00785909">
        <w:rPr>
          <w:rFonts w:ascii="Times New Roman" w:hAnsi="Times New Roman"/>
          <w:iCs/>
          <w:sz w:val="22"/>
          <w:szCs w:val="22"/>
        </w:rPr>
        <w:t>program evaluation through patient and provider surveys.</w:t>
      </w:r>
    </w:p>
    <w:p w14:paraId="73330D22" w14:textId="77777777" w:rsidR="00245BA7" w:rsidRPr="00785909" w:rsidRDefault="00245BA7" w:rsidP="00E9011E">
      <w:pPr>
        <w:rPr>
          <w:rFonts w:ascii="Times New Roman" w:hAnsi="Times New Roman"/>
          <w:sz w:val="22"/>
          <w:szCs w:val="22"/>
          <w:lang w:val="en-US"/>
        </w:rPr>
      </w:pPr>
    </w:p>
    <w:p w14:paraId="088BD262" w14:textId="77777777" w:rsidR="006F2505" w:rsidRPr="00785909" w:rsidRDefault="006F2505">
      <w:pPr>
        <w:rPr>
          <w:rFonts w:ascii="Times New Roman" w:hAnsi="Times New Roman"/>
          <w:sz w:val="22"/>
          <w:szCs w:val="22"/>
          <w:lang w:val="en-US"/>
        </w:rPr>
      </w:pPr>
      <w:r w:rsidRPr="00785909">
        <w:rPr>
          <w:rFonts w:ascii="Times New Roman" w:hAnsi="Times New Roman"/>
          <w:sz w:val="22"/>
          <w:szCs w:val="22"/>
          <w:lang w:val="en-US"/>
        </w:rPr>
        <w:br w:type="page"/>
      </w:r>
    </w:p>
    <w:p w14:paraId="7712A4FB" w14:textId="77777777" w:rsidR="0000129E" w:rsidRPr="00785909" w:rsidRDefault="00C3405D" w:rsidP="00152DBC">
      <w:pPr>
        <w:pStyle w:val="Heading1"/>
        <w:spacing w:after="240"/>
        <w:rPr>
          <w:rFonts w:ascii="Times New Roman" w:hAnsi="Times New Roman"/>
          <w:sz w:val="22"/>
          <w:szCs w:val="22"/>
        </w:rPr>
      </w:pPr>
      <w:r w:rsidRPr="00785909">
        <w:rPr>
          <w:rFonts w:ascii="Times New Roman" w:hAnsi="Times New Roman"/>
          <w:bCs/>
          <w:caps/>
          <w:sz w:val="22"/>
          <w:szCs w:val="22"/>
        </w:rPr>
        <w:lastRenderedPageBreak/>
        <w:t xml:space="preserve">APPENDIX </w:t>
      </w:r>
      <w:r w:rsidR="00751149" w:rsidRPr="00785909">
        <w:rPr>
          <w:rFonts w:ascii="Times New Roman" w:hAnsi="Times New Roman"/>
          <w:bCs/>
          <w:caps/>
          <w:sz w:val="22"/>
          <w:szCs w:val="22"/>
        </w:rPr>
        <w:t>2</w:t>
      </w:r>
    </w:p>
    <w:p w14:paraId="215037E8" w14:textId="77777777" w:rsidR="00E46297" w:rsidRPr="00785909" w:rsidRDefault="00E46297" w:rsidP="007E18CF">
      <w:pPr>
        <w:pStyle w:val="Heading1"/>
        <w:spacing w:after="240"/>
        <w:rPr>
          <w:rFonts w:ascii="Times New Roman" w:hAnsi="Times New Roman"/>
          <w:bCs/>
          <w:caps/>
          <w:sz w:val="22"/>
          <w:szCs w:val="22"/>
        </w:rPr>
      </w:pPr>
      <w:r w:rsidRPr="00785909">
        <w:rPr>
          <w:rFonts w:ascii="Times New Roman" w:hAnsi="Times New Roman"/>
          <w:sz w:val="22"/>
          <w:szCs w:val="22"/>
        </w:rPr>
        <w:t>SERVICES</w:t>
      </w:r>
    </w:p>
    <w:p w14:paraId="1D7D898A" w14:textId="6A739235" w:rsidR="00426E5D" w:rsidRPr="00785909" w:rsidRDefault="00F718F3" w:rsidP="00BD4A74">
      <w:pPr>
        <w:rPr>
          <w:rFonts w:ascii="Times New Roman" w:hAnsi="Times New Roman"/>
          <w:b/>
          <w:sz w:val="22"/>
          <w:szCs w:val="22"/>
          <w:lang w:val="en-US"/>
        </w:rPr>
      </w:pPr>
      <w:r w:rsidRPr="00291F9D">
        <w:rPr>
          <w:rFonts w:ascii="Times New Roman" w:hAnsi="Times New Roman"/>
          <w:b/>
          <w:sz w:val="22"/>
          <w:szCs w:val="22"/>
          <w:lang w:val="en-US"/>
        </w:rPr>
        <w:t xml:space="preserve">Patient Medical Home </w:t>
      </w:r>
      <w:r w:rsidR="00E41524" w:rsidRPr="00291F9D">
        <w:rPr>
          <w:rFonts w:ascii="Times New Roman" w:hAnsi="Times New Roman"/>
          <w:b/>
          <w:sz w:val="22"/>
          <w:szCs w:val="22"/>
          <w:lang w:val="en-US"/>
        </w:rPr>
        <w:t>and Primary Care Network</w:t>
      </w:r>
    </w:p>
    <w:p w14:paraId="741226D5" w14:textId="77777777" w:rsidR="00426E5D" w:rsidRPr="00785909" w:rsidRDefault="00426E5D" w:rsidP="00BD4A74">
      <w:pPr>
        <w:rPr>
          <w:rFonts w:ascii="Times New Roman" w:hAnsi="Times New Roman"/>
          <w:sz w:val="22"/>
          <w:szCs w:val="22"/>
          <w:lang w:val="en-US"/>
        </w:rPr>
      </w:pPr>
    </w:p>
    <w:p w14:paraId="73907D1E" w14:textId="374BDCA2" w:rsidR="00426E5D" w:rsidRPr="00C35661" w:rsidRDefault="009D0A82" w:rsidP="00D276D5">
      <w:pPr>
        <w:pStyle w:val="ListParagraph"/>
        <w:numPr>
          <w:ilvl w:val="0"/>
          <w:numId w:val="7"/>
        </w:numPr>
        <w:rPr>
          <w:rFonts w:ascii="Times New Roman" w:hAnsi="Times New Roman"/>
          <w:sz w:val="22"/>
          <w:szCs w:val="22"/>
          <w:lang w:val="en-US"/>
        </w:rPr>
      </w:pPr>
      <w:r w:rsidRPr="00C35661">
        <w:rPr>
          <w:rFonts w:ascii="Times New Roman" w:hAnsi="Times New Roman"/>
          <w:sz w:val="22"/>
          <w:szCs w:val="22"/>
          <w:lang w:val="en-US"/>
        </w:rPr>
        <w:t>The Physicians</w:t>
      </w:r>
      <w:r w:rsidR="00F718F3" w:rsidRPr="00C35661">
        <w:rPr>
          <w:rFonts w:ascii="Times New Roman" w:hAnsi="Times New Roman"/>
          <w:sz w:val="22"/>
          <w:szCs w:val="22"/>
          <w:lang w:val="en-US"/>
        </w:rPr>
        <w:t xml:space="preserve"> agree</w:t>
      </w:r>
      <w:r w:rsidR="003B6328" w:rsidRPr="00C35661">
        <w:rPr>
          <w:rFonts w:ascii="Times New Roman" w:hAnsi="Times New Roman"/>
          <w:sz w:val="22"/>
          <w:szCs w:val="22"/>
          <w:lang w:val="en-US"/>
        </w:rPr>
        <w:t xml:space="preserve"> to work collaboratively with the Agency</w:t>
      </w:r>
      <w:r w:rsidR="000D4190" w:rsidRPr="00C35661">
        <w:rPr>
          <w:rFonts w:ascii="Times New Roman" w:hAnsi="Times New Roman"/>
          <w:sz w:val="22"/>
          <w:szCs w:val="22"/>
          <w:lang w:val="en-US"/>
        </w:rPr>
        <w:t xml:space="preserve">, </w:t>
      </w:r>
      <w:r w:rsidR="00532E09">
        <w:rPr>
          <w:rFonts w:ascii="Times New Roman" w:hAnsi="Times New Roman"/>
          <w:sz w:val="22"/>
          <w:szCs w:val="22"/>
          <w:lang w:val="en-US"/>
        </w:rPr>
        <w:t xml:space="preserve">the Ministry, </w:t>
      </w:r>
      <w:r w:rsidR="000D4190" w:rsidRPr="00C35661">
        <w:rPr>
          <w:rFonts w:ascii="Times New Roman" w:hAnsi="Times New Roman"/>
          <w:sz w:val="22"/>
          <w:szCs w:val="22"/>
          <w:lang w:val="en-US"/>
        </w:rPr>
        <w:t>the PCN</w:t>
      </w:r>
      <w:r w:rsidR="003B6328" w:rsidRPr="00C35661">
        <w:rPr>
          <w:rFonts w:ascii="Times New Roman" w:hAnsi="Times New Roman"/>
          <w:sz w:val="22"/>
          <w:szCs w:val="22"/>
          <w:lang w:val="en-US"/>
        </w:rPr>
        <w:t xml:space="preserve"> and other health system partners</w:t>
      </w:r>
      <w:r w:rsidR="003D62F5" w:rsidRPr="00C35661">
        <w:rPr>
          <w:rFonts w:ascii="Times New Roman" w:hAnsi="Times New Roman"/>
          <w:sz w:val="22"/>
          <w:szCs w:val="22"/>
          <w:lang w:val="en-US"/>
        </w:rPr>
        <w:t xml:space="preserve"> including Division</w:t>
      </w:r>
      <w:r w:rsidR="00E14F23">
        <w:rPr>
          <w:rFonts w:ascii="Times New Roman" w:hAnsi="Times New Roman"/>
          <w:sz w:val="22"/>
          <w:szCs w:val="22"/>
          <w:lang w:val="en-US"/>
        </w:rPr>
        <w:t>s</w:t>
      </w:r>
      <w:r w:rsidR="003D62F5" w:rsidRPr="00C35661">
        <w:rPr>
          <w:rFonts w:ascii="Times New Roman" w:hAnsi="Times New Roman"/>
          <w:sz w:val="22"/>
          <w:szCs w:val="22"/>
          <w:lang w:val="en-US"/>
        </w:rPr>
        <w:t xml:space="preserve"> of Family Practice</w:t>
      </w:r>
      <w:r w:rsidR="003B6328" w:rsidRPr="00C35661">
        <w:rPr>
          <w:rFonts w:ascii="Times New Roman" w:hAnsi="Times New Roman"/>
          <w:sz w:val="22"/>
          <w:szCs w:val="22"/>
          <w:lang w:val="en-US"/>
        </w:rPr>
        <w:t xml:space="preserve"> as required towards implementing the attributes of the BC Patient Medical Home</w:t>
      </w:r>
      <w:r w:rsidR="0034477E" w:rsidRPr="00C35661">
        <w:rPr>
          <w:rFonts w:ascii="Times New Roman" w:hAnsi="Times New Roman"/>
          <w:sz w:val="22"/>
          <w:szCs w:val="22"/>
          <w:lang w:val="en-US"/>
        </w:rPr>
        <w:t xml:space="preserve"> and the Primary Care Network</w:t>
      </w:r>
      <w:r w:rsidR="003B6328" w:rsidRPr="00C35661">
        <w:rPr>
          <w:rFonts w:ascii="Times New Roman" w:hAnsi="Times New Roman"/>
          <w:sz w:val="22"/>
          <w:szCs w:val="22"/>
          <w:lang w:val="en-US"/>
        </w:rPr>
        <w:t xml:space="preserve"> as described in </w:t>
      </w:r>
      <w:r w:rsidR="00C3405D" w:rsidRPr="00C35661">
        <w:rPr>
          <w:rFonts w:ascii="Times New Roman" w:hAnsi="Times New Roman"/>
          <w:sz w:val="22"/>
          <w:szCs w:val="22"/>
          <w:lang w:val="en-US"/>
        </w:rPr>
        <w:t xml:space="preserve">Appendix </w:t>
      </w:r>
      <w:r w:rsidR="006E2143" w:rsidRPr="00C35661">
        <w:rPr>
          <w:rFonts w:ascii="Times New Roman" w:hAnsi="Times New Roman"/>
          <w:sz w:val="22"/>
          <w:szCs w:val="22"/>
          <w:lang w:val="en-US"/>
        </w:rPr>
        <w:t>1</w:t>
      </w:r>
      <w:r w:rsidR="003B6328" w:rsidRPr="00C35661">
        <w:rPr>
          <w:rFonts w:ascii="Times New Roman" w:hAnsi="Times New Roman"/>
          <w:sz w:val="22"/>
          <w:szCs w:val="22"/>
          <w:lang w:val="en-US"/>
        </w:rPr>
        <w:t>.</w:t>
      </w:r>
      <w:r w:rsidR="007418D8" w:rsidRPr="00C35661">
        <w:rPr>
          <w:rFonts w:ascii="Times New Roman" w:hAnsi="Times New Roman"/>
          <w:sz w:val="22"/>
          <w:szCs w:val="22"/>
          <w:lang w:val="en-US"/>
        </w:rPr>
        <w:t xml:space="preserve"> </w:t>
      </w:r>
    </w:p>
    <w:p w14:paraId="5273F494" w14:textId="1AD78915" w:rsidR="00BB646C" w:rsidRDefault="00BB646C" w:rsidP="00BB646C">
      <w:pPr>
        <w:pStyle w:val="ListParagraph"/>
        <w:rPr>
          <w:rFonts w:ascii="Times New Roman" w:hAnsi="Times New Roman"/>
          <w:sz w:val="22"/>
          <w:szCs w:val="22"/>
          <w:highlight w:val="yellow"/>
          <w:lang w:val="en-US"/>
        </w:rPr>
      </w:pPr>
    </w:p>
    <w:p w14:paraId="2AAE06BC" w14:textId="757BD86C" w:rsidR="00A62263" w:rsidRPr="00785909" w:rsidRDefault="00551267" w:rsidP="00BD4A74">
      <w:pPr>
        <w:rPr>
          <w:rFonts w:ascii="Times New Roman" w:hAnsi="Times New Roman"/>
          <w:b/>
          <w:sz w:val="22"/>
          <w:szCs w:val="22"/>
          <w:lang w:val="en-US"/>
        </w:rPr>
      </w:pPr>
      <w:r>
        <w:rPr>
          <w:rFonts w:ascii="Times New Roman" w:hAnsi="Times New Roman"/>
          <w:b/>
          <w:sz w:val="22"/>
          <w:szCs w:val="22"/>
          <w:lang w:val="en-US"/>
        </w:rPr>
        <w:t>Hours</w:t>
      </w:r>
      <w:r w:rsidR="00A62263" w:rsidRPr="00785909">
        <w:rPr>
          <w:rFonts w:ascii="Times New Roman" w:hAnsi="Times New Roman"/>
          <w:b/>
          <w:sz w:val="22"/>
          <w:szCs w:val="22"/>
          <w:lang w:val="en-US"/>
        </w:rPr>
        <w:t>, Appointments and Scheduling</w:t>
      </w:r>
    </w:p>
    <w:p w14:paraId="71452BBE" w14:textId="77777777" w:rsidR="00A62263" w:rsidRPr="00785909" w:rsidRDefault="00A62263" w:rsidP="00BD4A74">
      <w:pPr>
        <w:rPr>
          <w:rFonts w:ascii="Times New Roman" w:hAnsi="Times New Roman"/>
          <w:sz w:val="22"/>
          <w:szCs w:val="22"/>
          <w:lang w:val="en-US"/>
        </w:rPr>
      </w:pPr>
    </w:p>
    <w:p w14:paraId="3481662E" w14:textId="26C75E9E" w:rsidR="00C933F8" w:rsidRPr="002F4BBA" w:rsidRDefault="007C60BA" w:rsidP="00D276D5">
      <w:pPr>
        <w:pStyle w:val="ListParagraph"/>
        <w:numPr>
          <w:ilvl w:val="0"/>
          <w:numId w:val="7"/>
        </w:numPr>
        <w:ind w:left="641" w:hanging="357"/>
        <w:rPr>
          <w:rFonts w:ascii="Times New Roman" w:hAnsi="Times New Roman"/>
          <w:sz w:val="22"/>
          <w:szCs w:val="22"/>
          <w:lang w:val="en-US"/>
        </w:rPr>
      </w:pPr>
      <w:r w:rsidRPr="002F4BBA">
        <w:rPr>
          <w:rFonts w:ascii="Times New Roman" w:hAnsi="Times New Roman"/>
          <w:sz w:val="22"/>
          <w:szCs w:val="22"/>
          <w:lang w:val="en-US"/>
        </w:rPr>
        <w:t>The Physicians will provide ____</w:t>
      </w:r>
      <w:r w:rsidR="00206884" w:rsidRPr="002F4BBA">
        <w:rPr>
          <w:rFonts w:ascii="Times New Roman" w:hAnsi="Times New Roman"/>
          <w:sz w:val="22"/>
          <w:szCs w:val="22"/>
          <w:lang w:val="en-US"/>
        </w:rPr>
        <w:t xml:space="preserve"> FTE of Services per year, a minimum of </w:t>
      </w:r>
      <w:r w:rsidRPr="002F4BBA">
        <w:rPr>
          <w:rFonts w:ascii="Times New Roman" w:hAnsi="Times New Roman"/>
          <w:sz w:val="22"/>
          <w:szCs w:val="22"/>
          <w:lang w:val="en-US"/>
        </w:rPr>
        <w:t>_______</w:t>
      </w:r>
      <w:r w:rsidR="00206884" w:rsidRPr="002F4BBA">
        <w:rPr>
          <w:rFonts w:ascii="Times New Roman" w:hAnsi="Times New Roman"/>
          <w:sz w:val="22"/>
          <w:szCs w:val="22"/>
          <w:lang w:val="en-US"/>
        </w:rPr>
        <w:t xml:space="preserve"> hours of Services</w:t>
      </w:r>
      <w:r w:rsidR="00C933F8" w:rsidRPr="002F4BBA">
        <w:rPr>
          <w:rFonts w:ascii="Times New Roman" w:hAnsi="Times New Roman"/>
          <w:sz w:val="22"/>
          <w:szCs w:val="22"/>
          <w:lang w:val="en-US"/>
        </w:rPr>
        <w:t xml:space="preserve"> per year</w:t>
      </w:r>
      <w:r w:rsidR="00206884" w:rsidRPr="002F4BBA">
        <w:rPr>
          <w:rFonts w:ascii="Times New Roman" w:hAnsi="Times New Roman"/>
          <w:sz w:val="22"/>
          <w:szCs w:val="22"/>
          <w:lang w:val="en-US"/>
        </w:rPr>
        <w:t xml:space="preserve"> (</w:t>
      </w:r>
      <w:r w:rsidRPr="002F4BBA">
        <w:rPr>
          <w:rFonts w:ascii="Times New Roman" w:hAnsi="Times New Roman"/>
          <w:sz w:val="22"/>
          <w:szCs w:val="22"/>
          <w:lang w:val="en-US"/>
        </w:rPr>
        <w:t>_____</w:t>
      </w:r>
      <w:r w:rsidR="00206884" w:rsidRPr="002F4BBA">
        <w:rPr>
          <w:rFonts w:ascii="Times New Roman" w:hAnsi="Times New Roman"/>
          <w:sz w:val="22"/>
          <w:szCs w:val="22"/>
          <w:lang w:val="en-US"/>
        </w:rPr>
        <w:t xml:space="preserve"> FTE x 1680 hours), with </w:t>
      </w:r>
      <w:r w:rsidR="00C933F8" w:rsidRPr="002F4BBA">
        <w:rPr>
          <w:rFonts w:ascii="Times New Roman" w:hAnsi="Times New Roman"/>
          <w:sz w:val="22"/>
          <w:szCs w:val="22"/>
          <w:lang w:val="en-US"/>
        </w:rPr>
        <w:t>each Physician</w:t>
      </w:r>
      <w:r w:rsidR="00206884" w:rsidRPr="002F4BBA">
        <w:rPr>
          <w:rFonts w:ascii="Times New Roman" w:hAnsi="Times New Roman"/>
          <w:sz w:val="22"/>
          <w:szCs w:val="22"/>
          <w:lang w:val="en-US"/>
        </w:rPr>
        <w:t xml:space="preserve"> providing a minimum of 840 hours and </w:t>
      </w:r>
      <w:r w:rsidR="00C933F8" w:rsidRPr="002F4BBA">
        <w:rPr>
          <w:rFonts w:ascii="Times New Roman" w:hAnsi="Times New Roman"/>
          <w:sz w:val="22"/>
          <w:szCs w:val="22"/>
          <w:lang w:val="en-US"/>
        </w:rPr>
        <w:t>a maximum of 2100 hours of Services per year (inclusive of hours of Services provided by subcontractors or by locums that are compensated under the Contract in accordance with Article 13).</w:t>
      </w:r>
    </w:p>
    <w:p w14:paraId="5C020E49" w14:textId="6274C39E" w:rsidR="00FE1B46" w:rsidRPr="002F4BBA" w:rsidRDefault="00C933F8" w:rsidP="00C933F8">
      <w:pPr>
        <w:pStyle w:val="ListParagraph"/>
        <w:ind w:left="641"/>
        <w:rPr>
          <w:rFonts w:ascii="Times New Roman" w:hAnsi="Times New Roman"/>
          <w:sz w:val="22"/>
          <w:szCs w:val="22"/>
          <w:lang w:val="en-US"/>
        </w:rPr>
      </w:pPr>
      <w:r w:rsidRPr="002F4BBA">
        <w:rPr>
          <w:rFonts w:ascii="Times New Roman" w:hAnsi="Times New Roman"/>
          <w:sz w:val="22"/>
          <w:szCs w:val="22"/>
          <w:lang w:val="en-US"/>
        </w:rPr>
        <w:t xml:space="preserve"> </w:t>
      </w:r>
    </w:p>
    <w:p w14:paraId="3F60A2CE" w14:textId="1840D182" w:rsidR="00C933F8" w:rsidRPr="002F4BBA" w:rsidRDefault="00C933F8" w:rsidP="00D276D5">
      <w:pPr>
        <w:pStyle w:val="ListParagraph"/>
        <w:numPr>
          <w:ilvl w:val="0"/>
          <w:numId w:val="7"/>
        </w:numPr>
        <w:ind w:left="641" w:hanging="357"/>
        <w:rPr>
          <w:rFonts w:ascii="Times New Roman" w:hAnsi="Times New Roman"/>
          <w:sz w:val="22"/>
          <w:szCs w:val="22"/>
          <w:lang w:val="en-US"/>
        </w:rPr>
      </w:pPr>
      <w:r w:rsidRPr="002F4BBA">
        <w:rPr>
          <w:rFonts w:ascii="Times New Roman" w:hAnsi="Times New Roman"/>
          <w:sz w:val="22"/>
          <w:szCs w:val="22"/>
          <w:lang w:val="en-US"/>
        </w:rPr>
        <w:t>To ensure continuity of care for patients, each Physician agrees to distribute their hours of Services equi</w:t>
      </w:r>
      <w:r w:rsidR="00186E4F" w:rsidRPr="002F4BBA">
        <w:rPr>
          <w:rFonts w:ascii="Times New Roman" w:hAnsi="Times New Roman"/>
          <w:sz w:val="22"/>
          <w:szCs w:val="22"/>
          <w:lang w:val="en-US"/>
        </w:rPr>
        <w:t xml:space="preserve">tably over the course of </w:t>
      </w:r>
      <w:r w:rsidR="007C60BA" w:rsidRPr="002F4BBA">
        <w:rPr>
          <w:rFonts w:ascii="Times New Roman" w:hAnsi="Times New Roman"/>
          <w:sz w:val="22"/>
          <w:szCs w:val="22"/>
          <w:lang w:val="en-US"/>
        </w:rPr>
        <w:t>each year of the Term</w:t>
      </w:r>
      <w:r w:rsidR="00186E4F" w:rsidRPr="002F4BBA">
        <w:rPr>
          <w:rFonts w:ascii="Times New Roman" w:hAnsi="Times New Roman"/>
          <w:sz w:val="22"/>
          <w:szCs w:val="22"/>
          <w:lang w:val="en-US"/>
        </w:rPr>
        <w:t xml:space="preserve"> and no Physician will provide more than </w:t>
      </w:r>
      <w:r w:rsidR="002F4BBA">
        <w:rPr>
          <w:rFonts w:ascii="Times New Roman" w:hAnsi="Times New Roman"/>
          <w:sz w:val="22"/>
          <w:szCs w:val="22"/>
          <w:lang w:val="en-US"/>
        </w:rPr>
        <w:t>90 hours</w:t>
      </w:r>
      <w:r w:rsidR="00186E4F" w:rsidRPr="002F4BBA">
        <w:rPr>
          <w:rFonts w:ascii="Times New Roman" w:hAnsi="Times New Roman"/>
          <w:sz w:val="22"/>
          <w:szCs w:val="22"/>
          <w:lang w:val="en-US"/>
        </w:rPr>
        <w:t xml:space="preserve"> of Services</w:t>
      </w:r>
      <w:r w:rsidR="00195741">
        <w:rPr>
          <w:rFonts w:ascii="Times New Roman" w:hAnsi="Times New Roman"/>
          <w:sz w:val="22"/>
          <w:szCs w:val="22"/>
          <w:lang w:val="en-US"/>
        </w:rPr>
        <w:t xml:space="preserve"> (prorated for any partial FTE)</w:t>
      </w:r>
      <w:r w:rsidR="00186E4F" w:rsidRPr="002F4BBA">
        <w:rPr>
          <w:rFonts w:ascii="Times New Roman" w:hAnsi="Times New Roman"/>
          <w:sz w:val="22"/>
          <w:szCs w:val="22"/>
          <w:lang w:val="en-US"/>
        </w:rPr>
        <w:t xml:space="preserve"> </w:t>
      </w:r>
      <w:r w:rsidR="00E544E1">
        <w:rPr>
          <w:rFonts w:ascii="Times New Roman" w:hAnsi="Times New Roman"/>
          <w:sz w:val="22"/>
          <w:szCs w:val="22"/>
          <w:lang w:val="en-US"/>
        </w:rPr>
        <w:t>on a bi-weekly basis during the Term</w:t>
      </w:r>
      <w:r w:rsidR="00186E4F" w:rsidRPr="002F4BBA">
        <w:rPr>
          <w:rFonts w:ascii="Times New Roman" w:hAnsi="Times New Roman"/>
          <w:sz w:val="22"/>
          <w:szCs w:val="22"/>
          <w:lang w:val="en-US"/>
        </w:rPr>
        <w:t>.</w:t>
      </w:r>
    </w:p>
    <w:p w14:paraId="209316F4" w14:textId="77777777" w:rsidR="00C933F8" w:rsidRPr="002F4BBA" w:rsidRDefault="00C933F8" w:rsidP="00C933F8">
      <w:pPr>
        <w:pStyle w:val="ListParagraph"/>
        <w:rPr>
          <w:rFonts w:ascii="Times New Roman" w:hAnsi="Times New Roman"/>
          <w:sz w:val="22"/>
          <w:szCs w:val="22"/>
          <w:lang w:val="en-US"/>
        </w:rPr>
      </w:pPr>
    </w:p>
    <w:p w14:paraId="38B44083" w14:textId="1B946CC0" w:rsidR="00C933F8" w:rsidRPr="002F4BBA" w:rsidRDefault="00C933F8" w:rsidP="00D276D5">
      <w:pPr>
        <w:pStyle w:val="ListParagraph"/>
        <w:numPr>
          <w:ilvl w:val="0"/>
          <w:numId w:val="7"/>
        </w:numPr>
        <w:ind w:left="641" w:hanging="357"/>
        <w:rPr>
          <w:rFonts w:ascii="Times New Roman" w:hAnsi="Times New Roman"/>
          <w:sz w:val="22"/>
          <w:szCs w:val="22"/>
          <w:lang w:val="en-US"/>
        </w:rPr>
      </w:pPr>
      <w:r w:rsidRPr="002F4BBA">
        <w:rPr>
          <w:rFonts w:ascii="Times New Roman" w:hAnsi="Times New Roman"/>
          <w:sz w:val="22"/>
          <w:szCs w:val="22"/>
          <w:lang w:val="en-US"/>
        </w:rPr>
        <w:t xml:space="preserve">Where </w:t>
      </w:r>
      <w:r w:rsidR="00186E4F" w:rsidRPr="002F4BBA">
        <w:rPr>
          <w:rFonts w:ascii="Times New Roman" w:hAnsi="Times New Roman"/>
          <w:sz w:val="22"/>
          <w:szCs w:val="22"/>
          <w:lang w:val="en-US"/>
        </w:rPr>
        <w:t xml:space="preserve">reasonably </w:t>
      </w:r>
      <w:r w:rsidRPr="002F4BBA">
        <w:rPr>
          <w:rFonts w:ascii="Times New Roman" w:hAnsi="Times New Roman"/>
          <w:sz w:val="22"/>
          <w:szCs w:val="22"/>
          <w:lang w:val="en-US"/>
        </w:rPr>
        <w:t xml:space="preserve">possible, </w:t>
      </w:r>
      <w:r w:rsidR="00186E4F" w:rsidRPr="002F4BBA">
        <w:rPr>
          <w:rFonts w:ascii="Times New Roman" w:hAnsi="Times New Roman"/>
          <w:sz w:val="22"/>
          <w:szCs w:val="22"/>
          <w:lang w:val="en-US"/>
        </w:rPr>
        <w:t xml:space="preserve">the Services will be provided by the Physicians (utilizing cross-coverage where required), rather than by locums or subcontractors. </w:t>
      </w:r>
    </w:p>
    <w:p w14:paraId="09D6F6CD" w14:textId="77777777" w:rsidR="00186E4F" w:rsidRPr="002F4BBA" w:rsidRDefault="00186E4F" w:rsidP="00186E4F">
      <w:pPr>
        <w:pStyle w:val="ListParagraph"/>
        <w:rPr>
          <w:rFonts w:ascii="Times New Roman" w:hAnsi="Times New Roman"/>
          <w:sz w:val="22"/>
          <w:szCs w:val="22"/>
          <w:lang w:val="en-US"/>
        </w:rPr>
      </w:pPr>
    </w:p>
    <w:p w14:paraId="5DD5B494" w14:textId="77777777" w:rsidR="00186E4F" w:rsidRPr="002F4BBA" w:rsidRDefault="00186E4F" w:rsidP="00186E4F">
      <w:pPr>
        <w:pStyle w:val="ListParagraph"/>
        <w:numPr>
          <w:ilvl w:val="0"/>
          <w:numId w:val="7"/>
        </w:numPr>
        <w:ind w:left="641" w:hanging="357"/>
        <w:rPr>
          <w:rFonts w:ascii="Times New Roman" w:hAnsi="Times New Roman"/>
          <w:sz w:val="22"/>
          <w:szCs w:val="22"/>
          <w:lang w:val="en-US"/>
        </w:rPr>
      </w:pPr>
      <w:r w:rsidRPr="002F4BBA">
        <w:rPr>
          <w:rFonts w:ascii="Times New Roman" w:hAnsi="Times New Roman"/>
          <w:sz w:val="22"/>
          <w:szCs w:val="22"/>
          <w:lang w:val="en-US"/>
        </w:rPr>
        <w:t xml:space="preserve">The Physicians commit to using best practices in scheduling in order to provide timely access to appointments, including the ability for patients to access their own Physician or another Physician in the Practice or other Practice team members on the same day. </w:t>
      </w:r>
    </w:p>
    <w:p w14:paraId="0A0991C9" w14:textId="77777777" w:rsidR="00D60D38" w:rsidRPr="002F4BBA" w:rsidRDefault="00D60D38" w:rsidP="000C206C">
      <w:pPr>
        <w:pStyle w:val="ListParagraph"/>
        <w:ind w:left="641" w:hanging="357"/>
        <w:rPr>
          <w:rFonts w:ascii="Times New Roman" w:hAnsi="Times New Roman"/>
          <w:sz w:val="22"/>
          <w:szCs w:val="22"/>
          <w:lang w:val="en-US"/>
        </w:rPr>
      </w:pPr>
    </w:p>
    <w:p w14:paraId="5888B0A3" w14:textId="4AB8FE5A" w:rsidR="00206884" w:rsidRPr="002F4BBA" w:rsidRDefault="00246D72" w:rsidP="00D276D5">
      <w:pPr>
        <w:pStyle w:val="ListParagraph"/>
        <w:numPr>
          <w:ilvl w:val="0"/>
          <w:numId w:val="7"/>
        </w:numPr>
        <w:ind w:left="641" w:hanging="357"/>
        <w:rPr>
          <w:rFonts w:ascii="Times New Roman" w:hAnsi="Times New Roman"/>
          <w:sz w:val="22"/>
          <w:szCs w:val="22"/>
          <w:lang w:val="en-US"/>
        </w:rPr>
      </w:pPr>
      <w:r w:rsidRPr="002F4BBA">
        <w:rPr>
          <w:rFonts w:ascii="Times New Roman" w:hAnsi="Times New Roman"/>
          <w:sz w:val="22"/>
          <w:szCs w:val="22"/>
        </w:rPr>
        <w:t xml:space="preserve">Each </w:t>
      </w:r>
      <w:r w:rsidR="00DD12AD" w:rsidRPr="002F4BBA">
        <w:rPr>
          <w:rFonts w:ascii="Times New Roman" w:hAnsi="Times New Roman"/>
          <w:sz w:val="22"/>
          <w:szCs w:val="22"/>
        </w:rPr>
        <w:t xml:space="preserve">Physician will coordinate with the other </w:t>
      </w:r>
      <w:r w:rsidR="00BE7076" w:rsidRPr="002F4BBA">
        <w:rPr>
          <w:rFonts w:ascii="Times New Roman" w:hAnsi="Times New Roman"/>
          <w:sz w:val="22"/>
          <w:szCs w:val="22"/>
        </w:rPr>
        <w:t>Physicians</w:t>
      </w:r>
      <w:r w:rsidR="004C6431" w:rsidRPr="002F4BBA">
        <w:rPr>
          <w:rFonts w:ascii="Times New Roman" w:hAnsi="Times New Roman"/>
          <w:sz w:val="22"/>
          <w:szCs w:val="22"/>
        </w:rPr>
        <w:t xml:space="preserve"> in the Practice </w:t>
      </w:r>
      <w:r w:rsidR="00DD12AD" w:rsidRPr="002F4BBA">
        <w:rPr>
          <w:rFonts w:ascii="Times New Roman" w:hAnsi="Times New Roman"/>
          <w:sz w:val="22"/>
          <w:szCs w:val="22"/>
        </w:rPr>
        <w:t>as required to ensure that non-emergency primary care services will be accessible during reasonable, regular hours each week</w:t>
      </w:r>
      <w:r w:rsidR="00836668" w:rsidRPr="002F4BBA">
        <w:rPr>
          <w:rFonts w:ascii="Times New Roman" w:hAnsi="Times New Roman"/>
          <w:sz w:val="22"/>
          <w:szCs w:val="22"/>
        </w:rPr>
        <w:t xml:space="preserve"> of the year</w:t>
      </w:r>
      <w:r w:rsidR="00DD12AD" w:rsidRPr="002F4BBA">
        <w:rPr>
          <w:rFonts w:ascii="Times New Roman" w:hAnsi="Times New Roman"/>
          <w:sz w:val="22"/>
          <w:szCs w:val="22"/>
        </w:rPr>
        <w:t xml:space="preserve"> to provide adequate services and meet the health needs of the patient population served</w:t>
      </w:r>
      <w:r w:rsidR="00836668" w:rsidRPr="002F4BBA">
        <w:rPr>
          <w:rFonts w:ascii="Times New Roman" w:hAnsi="Times New Roman"/>
          <w:sz w:val="22"/>
          <w:szCs w:val="22"/>
        </w:rPr>
        <w:t xml:space="preserve"> by the Practice</w:t>
      </w:r>
      <w:r w:rsidR="00DD12AD" w:rsidRPr="002F4BBA">
        <w:rPr>
          <w:rFonts w:ascii="Times New Roman" w:hAnsi="Times New Roman"/>
          <w:sz w:val="22"/>
          <w:szCs w:val="22"/>
        </w:rPr>
        <w:t xml:space="preserve">. </w:t>
      </w:r>
      <w:r w:rsidR="00206884" w:rsidRPr="002F4BBA">
        <w:rPr>
          <w:rFonts w:ascii="Times New Roman" w:hAnsi="Times New Roman"/>
          <w:sz w:val="22"/>
          <w:szCs w:val="22"/>
        </w:rPr>
        <w:t>In particular, the Physicians and the Agency agree that the Practice’s operating hours and minimum staffing levels will be as follows:</w:t>
      </w:r>
    </w:p>
    <w:p w14:paraId="11EC3F71" w14:textId="77777777" w:rsidR="00206884" w:rsidRPr="002F4BBA" w:rsidRDefault="00206884" w:rsidP="00206884">
      <w:pPr>
        <w:pStyle w:val="ListParagraph"/>
        <w:rPr>
          <w:rFonts w:ascii="Times New Roman" w:hAnsi="Times New Roman"/>
          <w:sz w:val="22"/>
          <w:szCs w:val="22"/>
          <w:lang w:val="en-US"/>
        </w:rPr>
      </w:pPr>
    </w:p>
    <w:p w14:paraId="749CEDC3" w14:textId="66DA0E92" w:rsidR="00206884" w:rsidRPr="00206884" w:rsidRDefault="00206884" w:rsidP="00206884">
      <w:pPr>
        <w:pStyle w:val="ListParagraph"/>
        <w:ind w:left="1440"/>
        <w:rPr>
          <w:rFonts w:ascii="Times New Roman" w:hAnsi="Times New Roman"/>
          <w:sz w:val="22"/>
          <w:szCs w:val="22"/>
          <w:lang w:val="en-US"/>
        </w:rPr>
      </w:pPr>
      <w:r w:rsidRPr="002F4BBA">
        <w:rPr>
          <w:rFonts w:ascii="Times New Roman" w:hAnsi="Times New Roman"/>
          <w:sz w:val="22"/>
          <w:szCs w:val="22"/>
          <w:lang w:val="en-US"/>
        </w:rPr>
        <w:t>[</w:t>
      </w:r>
      <w:r w:rsidRPr="002F4BBA">
        <w:rPr>
          <w:rFonts w:ascii="Times New Roman" w:hAnsi="Times New Roman"/>
          <w:b/>
          <w:i/>
          <w:sz w:val="22"/>
          <w:szCs w:val="22"/>
          <w:lang w:val="en-US"/>
        </w:rPr>
        <w:t>Insert here locally negotiated schedule that includes operating hours for each day of the week and the minimum level of staffing by Physicians each day</w:t>
      </w:r>
      <w:r w:rsidRPr="002F4BBA">
        <w:rPr>
          <w:rFonts w:ascii="Times New Roman" w:hAnsi="Times New Roman"/>
          <w:sz w:val="22"/>
          <w:szCs w:val="22"/>
          <w:lang w:val="en-US"/>
        </w:rPr>
        <w:t>]</w:t>
      </w:r>
    </w:p>
    <w:p w14:paraId="3F21E3DF" w14:textId="77777777" w:rsidR="00206884" w:rsidRPr="00206884" w:rsidRDefault="00206884" w:rsidP="00206884">
      <w:pPr>
        <w:pStyle w:val="ListParagraph"/>
        <w:rPr>
          <w:rFonts w:ascii="Times New Roman" w:hAnsi="Times New Roman"/>
          <w:sz w:val="22"/>
          <w:szCs w:val="22"/>
          <w:lang w:val="en-US"/>
        </w:rPr>
      </w:pPr>
    </w:p>
    <w:p w14:paraId="2C2A8052" w14:textId="30BEF3B4" w:rsidR="00D60D38" w:rsidRDefault="00BE7076" w:rsidP="00D276D5">
      <w:pPr>
        <w:pStyle w:val="ListParagraph"/>
        <w:numPr>
          <w:ilvl w:val="0"/>
          <w:numId w:val="7"/>
        </w:numPr>
        <w:ind w:left="641" w:hanging="357"/>
        <w:rPr>
          <w:rFonts w:ascii="Times New Roman" w:hAnsi="Times New Roman"/>
          <w:sz w:val="22"/>
          <w:szCs w:val="22"/>
          <w:lang w:val="en-US"/>
        </w:rPr>
      </w:pPr>
      <w:r>
        <w:rPr>
          <w:rFonts w:ascii="Times New Roman" w:hAnsi="Times New Roman"/>
          <w:sz w:val="22"/>
          <w:szCs w:val="22"/>
          <w:lang w:val="en-US"/>
        </w:rPr>
        <w:t>The Physicians</w:t>
      </w:r>
      <w:r w:rsidR="00D60D38" w:rsidRPr="00785909">
        <w:rPr>
          <w:rFonts w:ascii="Times New Roman" w:hAnsi="Times New Roman"/>
          <w:sz w:val="22"/>
          <w:szCs w:val="22"/>
          <w:lang w:val="en-US"/>
        </w:rPr>
        <w:t xml:space="preserve"> </w:t>
      </w:r>
      <w:r w:rsidR="00DD12AD" w:rsidRPr="00785909">
        <w:rPr>
          <w:rFonts w:ascii="Times New Roman" w:hAnsi="Times New Roman"/>
          <w:sz w:val="22"/>
          <w:szCs w:val="22"/>
          <w:lang w:val="en-US"/>
        </w:rPr>
        <w:t xml:space="preserve">also </w:t>
      </w:r>
      <w:r w:rsidR="00D60D38" w:rsidRPr="00785909">
        <w:rPr>
          <w:rFonts w:ascii="Times New Roman" w:hAnsi="Times New Roman"/>
          <w:sz w:val="22"/>
          <w:szCs w:val="22"/>
          <w:lang w:val="en-US"/>
        </w:rPr>
        <w:t>agree to</w:t>
      </w:r>
      <w:r w:rsidR="00DD12AD" w:rsidRPr="00785909">
        <w:rPr>
          <w:rFonts w:ascii="Times New Roman" w:hAnsi="Times New Roman"/>
          <w:sz w:val="22"/>
          <w:szCs w:val="22"/>
          <w:lang w:val="en-US"/>
        </w:rPr>
        <w:t xml:space="preserve"> coordinate with the Agency and other </w:t>
      </w:r>
      <w:r w:rsidR="008327C4" w:rsidRPr="00785909">
        <w:rPr>
          <w:rFonts w:ascii="Times New Roman" w:hAnsi="Times New Roman"/>
          <w:sz w:val="22"/>
          <w:szCs w:val="22"/>
          <w:lang w:val="en-US"/>
        </w:rPr>
        <w:t>practitioners</w:t>
      </w:r>
      <w:r w:rsidR="00DD12AD" w:rsidRPr="00785909">
        <w:rPr>
          <w:rFonts w:ascii="Times New Roman" w:hAnsi="Times New Roman"/>
          <w:sz w:val="22"/>
          <w:szCs w:val="22"/>
          <w:lang w:val="en-US"/>
        </w:rPr>
        <w:t xml:space="preserve"> in the PCN</w:t>
      </w:r>
      <w:r w:rsidR="00A63F78" w:rsidRPr="00785909">
        <w:rPr>
          <w:rFonts w:ascii="Times New Roman" w:hAnsi="Times New Roman"/>
          <w:sz w:val="22"/>
          <w:szCs w:val="22"/>
          <w:lang w:val="en-US"/>
        </w:rPr>
        <w:t xml:space="preserve"> in</w:t>
      </w:r>
      <w:r w:rsidR="00DD12AD" w:rsidRPr="00785909">
        <w:rPr>
          <w:rFonts w:ascii="Times New Roman" w:hAnsi="Times New Roman"/>
          <w:sz w:val="22"/>
          <w:szCs w:val="22"/>
          <w:lang w:val="en-US"/>
        </w:rPr>
        <w:t xml:space="preserve"> order to</w:t>
      </w:r>
      <w:r w:rsidR="00D60D38" w:rsidRPr="00785909">
        <w:rPr>
          <w:rFonts w:ascii="Times New Roman" w:hAnsi="Times New Roman"/>
          <w:sz w:val="22"/>
          <w:szCs w:val="22"/>
          <w:lang w:val="en-US"/>
        </w:rPr>
        <w:t xml:space="preserve"> provide flexible scheduling as required </w:t>
      </w:r>
      <w:r w:rsidR="00DD12AD" w:rsidRPr="00785909">
        <w:rPr>
          <w:rFonts w:ascii="Times New Roman" w:hAnsi="Times New Roman"/>
          <w:sz w:val="22"/>
          <w:szCs w:val="22"/>
          <w:lang w:val="en-US"/>
        </w:rPr>
        <w:t>for</w:t>
      </w:r>
      <w:r w:rsidR="00D60D38" w:rsidRPr="00785909">
        <w:rPr>
          <w:rFonts w:ascii="Times New Roman" w:hAnsi="Times New Roman"/>
          <w:sz w:val="22"/>
          <w:szCs w:val="22"/>
          <w:lang w:val="en-US"/>
        </w:rPr>
        <w:t xml:space="preserve"> </w:t>
      </w:r>
      <w:r w:rsidR="00464E73" w:rsidRPr="00785909">
        <w:rPr>
          <w:rFonts w:ascii="Times New Roman" w:hAnsi="Times New Roman"/>
          <w:sz w:val="22"/>
          <w:szCs w:val="22"/>
          <w:lang w:val="en-US"/>
        </w:rPr>
        <w:t>extended hours of</w:t>
      </w:r>
      <w:r w:rsidR="00D60D38" w:rsidRPr="00785909">
        <w:rPr>
          <w:rFonts w:ascii="Times New Roman" w:hAnsi="Times New Roman"/>
          <w:sz w:val="22"/>
          <w:szCs w:val="22"/>
          <w:lang w:val="en-US"/>
        </w:rPr>
        <w:t xml:space="preserve"> </w:t>
      </w:r>
      <w:r w:rsidR="00464E73" w:rsidRPr="00785909">
        <w:rPr>
          <w:rFonts w:ascii="Times New Roman" w:hAnsi="Times New Roman"/>
          <w:sz w:val="22"/>
          <w:szCs w:val="22"/>
          <w:lang w:val="en-US"/>
        </w:rPr>
        <w:t>service</w:t>
      </w:r>
      <w:r w:rsidR="00D60D38" w:rsidRPr="00785909">
        <w:rPr>
          <w:rFonts w:ascii="Times New Roman" w:hAnsi="Times New Roman"/>
          <w:sz w:val="22"/>
          <w:szCs w:val="22"/>
          <w:lang w:val="en-US"/>
        </w:rPr>
        <w:t xml:space="preserve"> within the PCN</w:t>
      </w:r>
      <w:r>
        <w:rPr>
          <w:rFonts w:ascii="Times New Roman" w:hAnsi="Times New Roman"/>
          <w:sz w:val="22"/>
          <w:szCs w:val="22"/>
          <w:lang w:val="en-US"/>
        </w:rPr>
        <w:t>,</w:t>
      </w:r>
      <w:r w:rsidR="00DE0162" w:rsidRPr="00785909">
        <w:rPr>
          <w:rFonts w:ascii="Times New Roman" w:hAnsi="Times New Roman"/>
          <w:sz w:val="22"/>
          <w:szCs w:val="22"/>
          <w:lang w:val="en-US"/>
        </w:rPr>
        <w:t xml:space="preserve"> when and </w:t>
      </w:r>
      <w:r w:rsidR="00DD12AD" w:rsidRPr="00785909">
        <w:rPr>
          <w:rFonts w:ascii="Times New Roman" w:hAnsi="Times New Roman"/>
          <w:sz w:val="22"/>
          <w:szCs w:val="22"/>
          <w:lang w:val="en-US"/>
        </w:rPr>
        <w:t xml:space="preserve">if the </w:t>
      </w:r>
      <w:r>
        <w:rPr>
          <w:rFonts w:ascii="Times New Roman" w:hAnsi="Times New Roman"/>
          <w:sz w:val="22"/>
          <w:szCs w:val="22"/>
          <w:lang w:val="en-US"/>
        </w:rPr>
        <w:t>Physicians</w:t>
      </w:r>
      <w:r w:rsidR="00836668" w:rsidRPr="00785909">
        <w:rPr>
          <w:rFonts w:ascii="Times New Roman" w:hAnsi="Times New Roman"/>
          <w:sz w:val="22"/>
          <w:szCs w:val="22"/>
          <w:lang w:val="en-US"/>
        </w:rPr>
        <w:t xml:space="preserve"> agree to provide</w:t>
      </w:r>
      <w:r w:rsidR="00DE0162" w:rsidRPr="00785909">
        <w:rPr>
          <w:rFonts w:ascii="Times New Roman" w:hAnsi="Times New Roman"/>
          <w:sz w:val="22"/>
          <w:szCs w:val="22"/>
          <w:lang w:val="en-US"/>
        </w:rPr>
        <w:t xml:space="preserve"> such</w:t>
      </w:r>
      <w:r w:rsidR="00DD12AD" w:rsidRPr="00785909">
        <w:rPr>
          <w:rFonts w:ascii="Times New Roman" w:hAnsi="Times New Roman"/>
          <w:sz w:val="22"/>
          <w:szCs w:val="22"/>
          <w:lang w:val="en-US"/>
        </w:rPr>
        <w:t xml:space="preserve"> extended hours of service</w:t>
      </w:r>
      <w:r>
        <w:rPr>
          <w:rFonts w:ascii="Times New Roman" w:hAnsi="Times New Roman"/>
          <w:sz w:val="22"/>
          <w:szCs w:val="22"/>
          <w:lang w:val="en-US"/>
        </w:rPr>
        <w:t xml:space="preserve">. Extended hours of service are subject to the ability of </w:t>
      </w:r>
      <w:r w:rsidR="007B6B5A" w:rsidRPr="00785909">
        <w:rPr>
          <w:rFonts w:ascii="Times New Roman" w:hAnsi="Times New Roman"/>
          <w:sz w:val="22"/>
          <w:szCs w:val="22"/>
          <w:lang w:val="en-US"/>
        </w:rPr>
        <w:t xml:space="preserve">such hours </w:t>
      </w:r>
      <w:r>
        <w:rPr>
          <w:rFonts w:ascii="Times New Roman" w:hAnsi="Times New Roman"/>
          <w:sz w:val="22"/>
          <w:szCs w:val="22"/>
          <w:lang w:val="en-US"/>
        </w:rPr>
        <w:t>to</w:t>
      </w:r>
      <w:r w:rsidR="007B6B5A" w:rsidRPr="00785909">
        <w:rPr>
          <w:rFonts w:ascii="Times New Roman" w:hAnsi="Times New Roman"/>
          <w:sz w:val="22"/>
          <w:szCs w:val="22"/>
          <w:lang w:val="en-US"/>
        </w:rPr>
        <w:t xml:space="preserve"> be accommodated given the nature of </w:t>
      </w:r>
      <w:r w:rsidR="00246D72">
        <w:rPr>
          <w:rFonts w:ascii="Times New Roman" w:hAnsi="Times New Roman"/>
          <w:sz w:val="22"/>
          <w:szCs w:val="22"/>
          <w:lang w:val="en-US"/>
        </w:rPr>
        <w:t xml:space="preserve">each </w:t>
      </w:r>
      <w:r w:rsidR="007B6B5A" w:rsidRPr="00785909">
        <w:rPr>
          <w:rFonts w:ascii="Times New Roman" w:hAnsi="Times New Roman"/>
          <w:sz w:val="22"/>
          <w:szCs w:val="22"/>
          <w:lang w:val="en-US"/>
        </w:rPr>
        <w:t>Physician’s practice and professionally recognized reasonable limits</w:t>
      </w:r>
      <w:r w:rsidR="00D60D38" w:rsidRPr="00785909">
        <w:rPr>
          <w:rFonts w:ascii="Times New Roman" w:hAnsi="Times New Roman"/>
          <w:sz w:val="22"/>
          <w:szCs w:val="22"/>
          <w:lang w:val="en-US"/>
        </w:rPr>
        <w:t>.</w:t>
      </w:r>
    </w:p>
    <w:p w14:paraId="75899B62" w14:textId="77777777" w:rsidR="00751400" w:rsidRPr="00785909" w:rsidRDefault="00751400" w:rsidP="00751400">
      <w:pPr>
        <w:pStyle w:val="ListParagraph"/>
        <w:rPr>
          <w:rFonts w:ascii="Times New Roman" w:hAnsi="Times New Roman"/>
          <w:sz w:val="22"/>
          <w:szCs w:val="22"/>
          <w:lang w:val="en-US"/>
        </w:rPr>
      </w:pPr>
    </w:p>
    <w:p w14:paraId="3AF19EE7" w14:textId="1182882F" w:rsidR="00EE7C5C" w:rsidRPr="00EE7C5C" w:rsidRDefault="00BE7076" w:rsidP="00D276D5">
      <w:pPr>
        <w:pStyle w:val="ListParagraph"/>
        <w:numPr>
          <w:ilvl w:val="0"/>
          <w:numId w:val="7"/>
        </w:numPr>
        <w:ind w:left="641" w:hanging="357"/>
        <w:rPr>
          <w:rFonts w:ascii="Times New Roman" w:hAnsi="Times New Roman"/>
          <w:b/>
          <w:i/>
          <w:sz w:val="22"/>
          <w:szCs w:val="22"/>
          <w:lang w:val="en-US"/>
        </w:rPr>
      </w:pPr>
      <w:r>
        <w:rPr>
          <w:rFonts w:ascii="Times New Roman" w:hAnsi="Times New Roman"/>
          <w:sz w:val="22"/>
          <w:szCs w:val="22"/>
          <w:lang w:val="en-US"/>
        </w:rPr>
        <w:t>The Physicians</w:t>
      </w:r>
      <w:r w:rsidR="00184C95" w:rsidRPr="00785909">
        <w:rPr>
          <w:rFonts w:ascii="Times New Roman" w:hAnsi="Times New Roman"/>
          <w:sz w:val="22"/>
          <w:szCs w:val="22"/>
          <w:lang w:val="en-US"/>
        </w:rPr>
        <w:t xml:space="preserve"> will also make </w:t>
      </w:r>
      <w:r>
        <w:rPr>
          <w:rFonts w:ascii="Times New Roman" w:hAnsi="Times New Roman"/>
          <w:sz w:val="22"/>
          <w:szCs w:val="22"/>
          <w:lang w:val="en-US"/>
        </w:rPr>
        <w:t>themselves</w:t>
      </w:r>
      <w:r w:rsidR="00184C95" w:rsidRPr="00785909">
        <w:rPr>
          <w:rFonts w:ascii="Times New Roman" w:hAnsi="Times New Roman"/>
          <w:sz w:val="22"/>
          <w:szCs w:val="22"/>
          <w:lang w:val="en-US"/>
        </w:rPr>
        <w:t xml:space="preserve"> available after hours for </w:t>
      </w:r>
      <w:r>
        <w:rPr>
          <w:rFonts w:ascii="Times New Roman" w:hAnsi="Times New Roman"/>
          <w:sz w:val="22"/>
          <w:szCs w:val="22"/>
          <w:lang w:val="en-US"/>
        </w:rPr>
        <w:t>their</w:t>
      </w:r>
      <w:r w:rsidR="00184C95" w:rsidRPr="00785909">
        <w:rPr>
          <w:rFonts w:ascii="Times New Roman" w:hAnsi="Times New Roman"/>
          <w:sz w:val="22"/>
          <w:szCs w:val="22"/>
          <w:lang w:val="en-US"/>
        </w:rPr>
        <w:t xml:space="preserve"> patients</w:t>
      </w:r>
      <w:r w:rsidR="00E335A9" w:rsidRPr="00785909">
        <w:rPr>
          <w:rFonts w:ascii="Times New Roman" w:hAnsi="Times New Roman"/>
          <w:sz w:val="22"/>
          <w:szCs w:val="22"/>
          <w:lang w:val="en-US"/>
        </w:rPr>
        <w:t xml:space="preserve"> and other patients of the Practice</w:t>
      </w:r>
      <w:r w:rsidR="00184C95" w:rsidRPr="00785909">
        <w:rPr>
          <w:rFonts w:ascii="Times New Roman" w:hAnsi="Times New Roman"/>
          <w:sz w:val="22"/>
          <w:szCs w:val="22"/>
          <w:lang w:val="en-US"/>
        </w:rPr>
        <w:t xml:space="preserve"> within professionally recognized reasonable limits</w:t>
      </w:r>
      <w:r w:rsidR="00AD4A25">
        <w:rPr>
          <w:rFonts w:ascii="Times New Roman" w:hAnsi="Times New Roman"/>
          <w:sz w:val="22"/>
          <w:szCs w:val="22"/>
          <w:lang w:val="en-US"/>
        </w:rPr>
        <w:t xml:space="preserve"> and in accordance with the After Hours Coverage Standard of the College of Physicians and Surgeons of BC.</w:t>
      </w:r>
      <w:r w:rsidR="0051793A">
        <w:rPr>
          <w:rFonts w:ascii="Times New Roman" w:hAnsi="Times New Roman"/>
          <w:sz w:val="22"/>
          <w:szCs w:val="22"/>
          <w:lang w:val="en-US"/>
        </w:rPr>
        <w:t xml:space="preserve"> </w:t>
      </w:r>
      <w:r w:rsidR="00532E09">
        <w:rPr>
          <w:rFonts w:ascii="Times New Roman" w:hAnsi="Times New Roman"/>
          <w:sz w:val="22"/>
          <w:szCs w:val="22"/>
          <w:lang w:val="en-US"/>
        </w:rPr>
        <w:t xml:space="preserve">Any </w:t>
      </w:r>
      <w:r w:rsidR="0051793A">
        <w:rPr>
          <w:rFonts w:ascii="Times New Roman" w:hAnsi="Times New Roman"/>
          <w:sz w:val="22"/>
          <w:szCs w:val="22"/>
          <w:lang w:val="en-US"/>
        </w:rPr>
        <w:t>Services provided</w:t>
      </w:r>
      <w:r w:rsidR="00532E09">
        <w:rPr>
          <w:rFonts w:ascii="Times New Roman" w:hAnsi="Times New Roman"/>
          <w:sz w:val="22"/>
          <w:szCs w:val="22"/>
          <w:lang w:val="en-US"/>
        </w:rPr>
        <w:t xml:space="preserve"> after-hours</w:t>
      </w:r>
      <w:r w:rsidR="0051793A">
        <w:rPr>
          <w:rFonts w:ascii="Times New Roman" w:hAnsi="Times New Roman"/>
          <w:sz w:val="22"/>
          <w:szCs w:val="22"/>
          <w:lang w:val="en-US"/>
        </w:rPr>
        <w:t xml:space="preserve"> </w:t>
      </w:r>
      <w:r w:rsidR="00532E09">
        <w:rPr>
          <w:rFonts w:ascii="Times New Roman" w:hAnsi="Times New Roman"/>
          <w:sz w:val="22"/>
          <w:szCs w:val="22"/>
          <w:lang w:val="en-US"/>
        </w:rPr>
        <w:t>by the Physicians fall within the scope of this Contract and must be included in the hours of Services under this Contract</w:t>
      </w:r>
      <w:r w:rsidR="0051793A">
        <w:rPr>
          <w:rFonts w:ascii="Times New Roman" w:hAnsi="Times New Roman"/>
          <w:sz w:val="22"/>
          <w:szCs w:val="22"/>
          <w:lang w:val="en-US"/>
        </w:rPr>
        <w:t>.</w:t>
      </w:r>
    </w:p>
    <w:p w14:paraId="14C8174A" w14:textId="77777777" w:rsidR="00EE7C5C" w:rsidRPr="00EE7C5C" w:rsidRDefault="00EE7C5C" w:rsidP="00EE7C5C">
      <w:pPr>
        <w:pStyle w:val="ListParagraph"/>
        <w:rPr>
          <w:rFonts w:ascii="Times New Roman" w:hAnsi="Times New Roman"/>
          <w:sz w:val="22"/>
          <w:szCs w:val="22"/>
          <w:lang w:val="en-US"/>
        </w:rPr>
      </w:pPr>
    </w:p>
    <w:p w14:paraId="455BDCF2" w14:textId="77777777" w:rsidR="009C5494" w:rsidRDefault="009C5494">
      <w:pPr>
        <w:rPr>
          <w:rFonts w:ascii="Times New Roman" w:hAnsi="Times New Roman"/>
          <w:b/>
          <w:i/>
          <w:sz w:val="22"/>
          <w:szCs w:val="22"/>
          <w:lang w:val="en-US"/>
        </w:rPr>
      </w:pPr>
      <w:r>
        <w:rPr>
          <w:rFonts w:ascii="Times New Roman" w:hAnsi="Times New Roman"/>
          <w:b/>
          <w:i/>
          <w:sz w:val="22"/>
          <w:szCs w:val="22"/>
          <w:lang w:val="en-US"/>
        </w:rPr>
        <w:br w:type="page"/>
      </w:r>
    </w:p>
    <w:p w14:paraId="27597BCA" w14:textId="7B762A6C" w:rsidR="00FC59C5" w:rsidRPr="00E544E1" w:rsidRDefault="00FC59C5" w:rsidP="00D276D5">
      <w:pPr>
        <w:pStyle w:val="ListParagraph"/>
        <w:numPr>
          <w:ilvl w:val="0"/>
          <w:numId w:val="7"/>
        </w:numPr>
        <w:ind w:left="641" w:hanging="357"/>
        <w:rPr>
          <w:rFonts w:ascii="Times New Roman" w:hAnsi="Times New Roman"/>
          <w:sz w:val="22"/>
          <w:szCs w:val="22"/>
          <w:lang w:val="en-US"/>
        </w:rPr>
      </w:pPr>
      <w:r w:rsidRPr="00E544E1">
        <w:rPr>
          <w:rFonts w:ascii="Times New Roman" w:hAnsi="Times New Roman"/>
          <w:sz w:val="22"/>
          <w:szCs w:val="22"/>
          <w:lang w:val="en-US"/>
        </w:rPr>
        <w:lastRenderedPageBreak/>
        <w:t>The Physicians will provide the</w:t>
      </w:r>
      <w:r w:rsidR="009C5494">
        <w:rPr>
          <w:rFonts w:ascii="Times New Roman" w:hAnsi="Times New Roman"/>
          <w:sz w:val="22"/>
          <w:szCs w:val="22"/>
          <w:lang w:val="en-US"/>
        </w:rPr>
        <w:t xml:space="preserve"> following Services during the T</w:t>
      </w:r>
      <w:r w:rsidRPr="00E544E1">
        <w:rPr>
          <w:rFonts w:ascii="Times New Roman" w:hAnsi="Times New Roman"/>
          <w:sz w:val="22"/>
          <w:szCs w:val="22"/>
          <w:lang w:val="en-US"/>
        </w:rPr>
        <w:t xml:space="preserve">erm:  </w:t>
      </w:r>
    </w:p>
    <w:p w14:paraId="02827151" w14:textId="77777777" w:rsidR="009C5494" w:rsidRDefault="009C5494" w:rsidP="00917702">
      <w:pPr>
        <w:rPr>
          <w:rFonts w:ascii="Times New Roman" w:hAnsi="Times New Roman"/>
          <w:b/>
          <w:sz w:val="22"/>
          <w:szCs w:val="22"/>
          <w:lang w:val="en-US"/>
        </w:rPr>
      </w:pPr>
    </w:p>
    <w:p w14:paraId="38152C05" w14:textId="15FF6997" w:rsidR="00917702" w:rsidRPr="00E544E1" w:rsidRDefault="00917702" w:rsidP="00917702">
      <w:pPr>
        <w:rPr>
          <w:rFonts w:ascii="Times New Roman" w:hAnsi="Times New Roman"/>
          <w:b/>
          <w:sz w:val="22"/>
          <w:szCs w:val="22"/>
          <w:lang w:val="en-US"/>
        </w:rPr>
      </w:pPr>
      <w:r w:rsidRPr="00E544E1">
        <w:rPr>
          <w:rFonts w:ascii="Times New Roman" w:hAnsi="Times New Roman"/>
          <w:b/>
          <w:sz w:val="22"/>
          <w:szCs w:val="22"/>
          <w:lang w:val="en-US"/>
        </w:rPr>
        <w:t>Measuring Access</w:t>
      </w:r>
      <w:r w:rsidR="00FC59C5" w:rsidRPr="00E544E1">
        <w:rPr>
          <w:rFonts w:ascii="Times New Roman" w:hAnsi="Times New Roman"/>
          <w:b/>
          <w:sz w:val="22"/>
          <w:szCs w:val="22"/>
          <w:lang w:val="en-US"/>
        </w:rPr>
        <w:t xml:space="preserve"> and Quality Improvement</w:t>
      </w:r>
    </w:p>
    <w:p w14:paraId="2AD2ABD7" w14:textId="77777777" w:rsidR="00917702" w:rsidRPr="00E544E1" w:rsidRDefault="00917702" w:rsidP="00917702">
      <w:pPr>
        <w:pStyle w:val="ListParagraph"/>
        <w:rPr>
          <w:rFonts w:ascii="Times New Roman" w:hAnsi="Times New Roman"/>
          <w:sz w:val="22"/>
          <w:szCs w:val="22"/>
          <w:lang w:val="en-US"/>
        </w:rPr>
      </w:pPr>
    </w:p>
    <w:p w14:paraId="04A5C767" w14:textId="12B7F429" w:rsidR="00917702" w:rsidRPr="00E544E1" w:rsidRDefault="00917702" w:rsidP="00915B06">
      <w:pPr>
        <w:pStyle w:val="ListParagraph"/>
        <w:numPr>
          <w:ilvl w:val="1"/>
          <w:numId w:val="7"/>
        </w:numPr>
        <w:ind w:left="1080"/>
        <w:rPr>
          <w:rFonts w:ascii="Times New Roman" w:hAnsi="Times New Roman"/>
          <w:b/>
          <w:i/>
          <w:sz w:val="22"/>
          <w:szCs w:val="22"/>
          <w:lang w:val="en-US"/>
        </w:rPr>
      </w:pPr>
      <w:r w:rsidRPr="00E544E1">
        <w:rPr>
          <w:rFonts w:ascii="Times New Roman" w:hAnsi="Times New Roman"/>
          <w:sz w:val="22"/>
          <w:szCs w:val="22"/>
          <w:lang w:val="en-US"/>
        </w:rPr>
        <w:t>The Physicians will track access against specific access measures, namely:</w:t>
      </w:r>
    </w:p>
    <w:p w14:paraId="2B1394A0" w14:textId="77777777" w:rsidR="0092504B" w:rsidRPr="00E544E1" w:rsidRDefault="0092504B" w:rsidP="00915B06">
      <w:pPr>
        <w:pStyle w:val="ListParagraph"/>
        <w:ind w:left="1080" w:hanging="360"/>
        <w:rPr>
          <w:rFonts w:ascii="Times New Roman" w:hAnsi="Times New Roman"/>
          <w:b/>
          <w:i/>
          <w:sz w:val="22"/>
          <w:szCs w:val="22"/>
          <w:lang w:val="en-US"/>
        </w:rPr>
      </w:pPr>
    </w:p>
    <w:p w14:paraId="2DD50A65" w14:textId="4DF18612" w:rsidR="00917702" w:rsidRPr="00E544E1" w:rsidRDefault="00917702" w:rsidP="00915B06">
      <w:pPr>
        <w:pStyle w:val="ListParagraph"/>
        <w:numPr>
          <w:ilvl w:val="2"/>
          <w:numId w:val="7"/>
        </w:numPr>
        <w:ind w:left="1440" w:hanging="360"/>
        <w:rPr>
          <w:rFonts w:ascii="Times New Roman" w:hAnsi="Times New Roman"/>
          <w:sz w:val="22"/>
          <w:szCs w:val="22"/>
          <w:lang w:val="en-US"/>
        </w:rPr>
      </w:pPr>
      <w:r w:rsidRPr="00E544E1">
        <w:rPr>
          <w:rFonts w:ascii="Times New Roman" w:hAnsi="Times New Roman"/>
          <w:sz w:val="22"/>
          <w:szCs w:val="22"/>
          <w:lang w:val="en-US"/>
        </w:rPr>
        <w:t>Typical time frame for 3</w:t>
      </w:r>
      <w:r w:rsidRPr="00E544E1">
        <w:rPr>
          <w:rFonts w:ascii="Times New Roman" w:hAnsi="Times New Roman"/>
          <w:sz w:val="22"/>
          <w:szCs w:val="22"/>
          <w:vertAlign w:val="superscript"/>
          <w:lang w:val="en-US"/>
        </w:rPr>
        <w:t>rd</w:t>
      </w:r>
      <w:r w:rsidRPr="00E544E1">
        <w:rPr>
          <w:rFonts w:ascii="Times New Roman" w:hAnsi="Times New Roman"/>
          <w:sz w:val="22"/>
          <w:szCs w:val="22"/>
          <w:lang w:val="en-US"/>
        </w:rPr>
        <w:t xml:space="preserve"> available appointment</w:t>
      </w:r>
      <w:r w:rsidR="009855CA">
        <w:rPr>
          <w:rFonts w:ascii="Times New Roman" w:hAnsi="Times New Roman"/>
          <w:sz w:val="22"/>
          <w:szCs w:val="22"/>
          <w:lang w:val="en-US"/>
        </w:rPr>
        <w:t>.</w:t>
      </w:r>
    </w:p>
    <w:p w14:paraId="04F2F472" w14:textId="77777777" w:rsidR="0092504B" w:rsidRPr="00E544E1" w:rsidRDefault="0092504B" w:rsidP="00915B06">
      <w:pPr>
        <w:pStyle w:val="ListParagraph"/>
        <w:ind w:left="1080" w:hanging="360"/>
        <w:rPr>
          <w:rFonts w:ascii="Times New Roman" w:hAnsi="Times New Roman"/>
          <w:sz w:val="22"/>
          <w:szCs w:val="22"/>
          <w:lang w:val="en-US"/>
        </w:rPr>
      </w:pPr>
    </w:p>
    <w:p w14:paraId="7FDD3E66" w14:textId="5CCEDDC4" w:rsidR="00917702" w:rsidRPr="00E544E1" w:rsidRDefault="00917702" w:rsidP="00915B06">
      <w:pPr>
        <w:pStyle w:val="ListParagraph"/>
        <w:numPr>
          <w:ilvl w:val="1"/>
          <w:numId w:val="7"/>
        </w:numPr>
        <w:ind w:left="1080"/>
        <w:rPr>
          <w:rFonts w:ascii="Times New Roman" w:hAnsi="Times New Roman"/>
          <w:sz w:val="22"/>
          <w:szCs w:val="22"/>
          <w:lang w:val="en-US"/>
        </w:rPr>
      </w:pPr>
      <w:r w:rsidRPr="00E544E1">
        <w:rPr>
          <w:rFonts w:ascii="Times New Roman" w:hAnsi="Times New Roman"/>
          <w:sz w:val="22"/>
          <w:szCs w:val="22"/>
          <w:lang w:val="en-US"/>
        </w:rPr>
        <w:t xml:space="preserve">The Physicians will provide the </w:t>
      </w:r>
      <w:r w:rsidR="0018689B">
        <w:rPr>
          <w:rFonts w:ascii="Times New Roman" w:hAnsi="Times New Roman"/>
          <w:sz w:val="22"/>
          <w:szCs w:val="22"/>
          <w:lang w:val="en-US"/>
        </w:rPr>
        <w:t>Agency</w:t>
      </w:r>
      <w:r w:rsidR="00805EAC" w:rsidRPr="00E544E1">
        <w:rPr>
          <w:rFonts w:ascii="Times New Roman" w:hAnsi="Times New Roman"/>
          <w:sz w:val="22"/>
          <w:szCs w:val="22"/>
          <w:lang w:val="en-US"/>
        </w:rPr>
        <w:t xml:space="preserve"> </w:t>
      </w:r>
      <w:r w:rsidRPr="00E544E1">
        <w:rPr>
          <w:rFonts w:ascii="Times New Roman" w:hAnsi="Times New Roman"/>
          <w:sz w:val="22"/>
          <w:szCs w:val="22"/>
          <w:lang w:val="en-US"/>
        </w:rPr>
        <w:t xml:space="preserve">with a </w:t>
      </w:r>
      <w:r w:rsidR="00575419">
        <w:rPr>
          <w:rFonts w:ascii="Times New Roman" w:hAnsi="Times New Roman"/>
          <w:sz w:val="22"/>
          <w:szCs w:val="22"/>
          <w:lang w:val="en-US"/>
        </w:rPr>
        <w:t>quarterly</w:t>
      </w:r>
      <w:r w:rsidRPr="00E544E1">
        <w:rPr>
          <w:rFonts w:ascii="Times New Roman" w:hAnsi="Times New Roman"/>
          <w:sz w:val="22"/>
          <w:szCs w:val="22"/>
          <w:lang w:val="en-US"/>
        </w:rPr>
        <w:t xml:space="preserve"> report each year during the Term regarding the access measures described in section </w:t>
      </w:r>
      <w:r w:rsidR="0017024A">
        <w:rPr>
          <w:rFonts w:ascii="Times New Roman" w:hAnsi="Times New Roman"/>
          <w:sz w:val="22"/>
          <w:szCs w:val="22"/>
          <w:lang w:val="en-US"/>
        </w:rPr>
        <w:t>9</w:t>
      </w:r>
      <w:r w:rsidR="0017024A" w:rsidRPr="00E544E1">
        <w:rPr>
          <w:rFonts w:ascii="Times New Roman" w:hAnsi="Times New Roman"/>
          <w:sz w:val="22"/>
          <w:szCs w:val="22"/>
          <w:lang w:val="en-US"/>
        </w:rPr>
        <w:t xml:space="preserve"> </w:t>
      </w:r>
      <w:r w:rsidR="00C22F8A" w:rsidRPr="00E544E1">
        <w:rPr>
          <w:rFonts w:ascii="Times New Roman" w:hAnsi="Times New Roman"/>
          <w:sz w:val="22"/>
          <w:szCs w:val="22"/>
          <w:lang w:val="en-US"/>
        </w:rPr>
        <w:t xml:space="preserve">a, </w:t>
      </w:r>
      <w:r w:rsidRPr="00E544E1">
        <w:rPr>
          <w:rFonts w:ascii="Times New Roman" w:hAnsi="Times New Roman"/>
          <w:sz w:val="22"/>
          <w:szCs w:val="22"/>
          <w:lang w:val="en-US"/>
        </w:rPr>
        <w:t>in accordance with Appendix 5.</w:t>
      </w:r>
    </w:p>
    <w:p w14:paraId="5E4D11CE" w14:textId="77777777" w:rsidR="00A67D9F" w:rsidRPr="00E544E1" w:rsidRDefault="00A67D9F" w:rsidP="00915B06">
      <w:pPr>
        <w:pStyle w:val="ListParagraph"/>
        <w:ind w:left="1080" w:hanging="360"/>
        <w:rPr>
          <w:rFonts w:ascii="Times New Roman" w:hAnsi="Times New Roman"/>
          <w:sz w:val="22"/>
          <w:szCs w:val="22"/>
          <w:lang w:val="en-US"/>
        </w:rPr>
      </w:pPr>
    </w:p>
    <w:p w14:paraId="44A8E512" w14:textId="6B2067C0" w:rsidR="00A67D9F" w:rsidRDefault="00E544E1" w:rsidP="00915B06">
      <w:pPr>
        <w:pStyle w:val="ListParagraph"/>
        <w:numPr>
          <w:ilvl w:val="1"/>
          <w:numId w:val="7"/>
        </w:numPr>
        <w:ind w:left="1080"/>
        <w:rPr>
          <w:rFonts w:ascii="Times New Roman" w:hAnsi="Times New Roman"/>
          <w:sz w:val="22"/>
          <w:szCs w:val="22"/>
        </w:rPr>
      </w:pPr>
      <w:r>
        <w:rPr>
          <w:rFonts w:ascii="Times New Roman" w:hAnsi="Times New Roman"/>
          <w:sz w:val="22"/>
          <w:szCs w:val="22"/>
        </w:rPr>
        <w:t>T</w:t>
      </w:r>
      <w:r w:rsidR="00A67D9F" w:rsidRPr="00E544E1">
        <w:rPr>
          <w:rFonts w:ascii="Times New Roman" w:hAnsi="Times New Roman"/>
          <w:sz w:val="22"/>
          <w:szCs w:val="22"/>
        </w:rPr>
        <w:t>he Physicians will participate in the implementation of Quali</w:t>
      </w:r>
      <w:r>
        <w:rPr>
          <w:rFonts w:ascii="Times New Roman" w:hAnsi="Times New Roman"/>
          <w:sz w:val="22"/>
          <w:szCs w:val="22"/>
        </w:rPr>
        <w:t>ty Initiatives</w:t>
      </w:r>
      <w:r w:rsidR="00C04A54">
        <w:rPr>
          <w:rFonts w:ascii="Times New Roman" w:hAnsi="Times New Roman"/>
          <w:sz w:val="22"/>
          <w:szCs w:val="22"/>
        </w:rPr>
        <w:t xml:space="preserve"> (QI)</w:t>
      </w:r>
      <w:r>
        <w:rPr>
          <w:rFonts w:ascii="Times New Roman" w:hAnsi="Times New Roman"/>
          <w:sz w:val="22"/>
          <w:szCs w:val="22"/>
        </w:rPr>
        <w:t xml:space="preserve"> for the Practice</w:t>
      </w:r>
      <w:r w:rsidR="0018689B">
        <w:rPr>
          <w:rFonts w:ascii="Times New Roman" w:hAnsi="Times New Roman"/>
          <w:sz w:val="22"/>
          <w:szCs w:val="22"/>
        </w:rPr>
        <w:t xml:space="preserve"> during the Term</w:t>
      </w:r>
      <w:r>
        <w:rPr>
          <w:rFonts w:ascii="Times New Roman" w:hAnsi="Times New Roman"/>
          <w:sz w:val="22"/>
          <w:szCs w:val="22"/>
        </w:rPr>
        <w:t>,</w:t>
      </w:r>
      <w:r w:rsidR="0084595D">
        <w:rPr>
          <w:rFonts w:ascii="Times New Roman" w:hAnsi="Times New Roman"/>
          <w:sz w:val="22"/>
          <w:szCs w:val="22"/>
        </w:rPr>
        <w:t xml:space="preserve"> beginning in the first year of the Term</w:t>
      </w:r>
      <w:r>
        <w:rPr>
          <w:rFonts w:ascii="Times New Roman" w:hAnsi="Times New Roman"/>
          <w:sz w:val="22"/>
          <w:szCs w:val="22"/>
        </w:rPr>
        <w:t xml:space="preserve"> including:</w:t>
      </w:r>
    </w:p>
    <w:p w14:paraId="23A95235" w14:textId="77777777" w:rsidR="00E544E1" w:rsidRDefault="00E544E1" w:rsidP="00915B06">
      <w:pPr>
        <w:pStyle w:val="ListParagraph"/>
        <w:ind w:left="1080" w:hanging="360"/>
        <w:rPr>
          <w:rFonts w:ascii="Times New Roman" w:hAnsi="Times New Roman"/>
          <w:sz w:val="22"/>
          <w:szCs w:val="22"/>
        </w:rPr>
      </w:pPr>
    </w:p>
    <w:p w14:paraId="0D779860" w14:textId="071E8DCF" w:rsidR="00AA70EB" w:rsidRDefault="00C04A54" w:rsidP="00915B06">
      <w:pPr>
        <w:pStyle w:val="ListParagraph"/>
        <w:numPr>
          <w:ilvl w:val="2"/>
          <w:numId w:val="7"/>
        </w:numPr>
        <w:ind w:left="1440" w:hanging="360"/>
        <w:rPr>
          <w:rFonts w:ascii="Times New Roman" w:hAnsi="Times New Roman"/>
          <w:sz w:val="22"/>
          <w:szCs w:val="22"/>
          <w:lang w:val="en-US"/>
        </w:rPr>
      </w:pPr>
      <w:r>
        <w:rPr>
          <w:rFonts w:ascii="Times New Roman" w:hAnsi="Times New Roman"/>
          <w:sz w:val="22"/>
          <w:szCs w:val="22"/>
          <w:lang w:val="en-US"/>
        </w:rPr>
        <w:t>the participation of all Physicians</w:t>
      </w:r>
      <w:r w:rsidR="00AA70EB">
        <w:rPr>
          <w:rFonts w:ascii="Times New Roman" w:hAnsi="Times New Roman"/>
          <w:sz w:val="22"/>
          <w:szCs w:val="22"/>
          <w:lang w:val="en-US"/>
        </w:rPr>
        <w:t xml:space="preserve"> </w:t>
      </w:r>
      <w:r w:rsidR="00AA70EB" w:rsidRPr="00AA70EB">
        <w:rPr>
          <w:rFonts w:ascii="Times New Roman" w:hAnsi="Times New Roman"/>
          <w:sz w:val="22"/>
          <w:szCs w:val="22"/>
          <w:lang w:val="en-US"/>
        </w:rPr>
        <w:t xml:space="preserve">in </w:t>
      </w:r>
      <w:r w:rsidR="0018689B">
        <w:rPr>
          <w:rFonts w:ascii="Times New Roman" w:hAnsi="Times New Roman"/>
          <w:sz w:val="22"/>
          <w:szCs w:val="22"/>
          <w:lang w:val="en-US"/>
        </w:rPr>
        <w:t>implementing and using the</w:t>
      </w:r>
      <w:r w:rsidR="00AA70EB" w:rsidRPr="00AA70EB">
        <w:rPr>
          <w:rFonts w:ascii="Times New Roman" w:hAnsi="Times New Roman"/>
          <w:sz w:val="22"/>
          <w:szCs w:val="22"/>
          <w:lang w:val="en-US"/>
        </w:rPr>
        <w:t xml:space="preserve"> GPSC patient experience </w:t>
      </w:r>
      <w:r w:rsidR="0018689B">
        <w:rPr>
          <w:rFonts w:ascii="Times New Roman" w:hAnsi="Times New Roman"/>
          <w:sz w:val="22"/>
          <w:szCs w:val="22"/>
          <w:lang w:val="en-US"/>
        </w:rPr>
        <w:t>tool</w:t>
      </w:r>
      <w:r w:rsidR="00190921">
        <w:rPr>
          <w:rFonts w:ascii="Times New Roman" w:hAnsi="Times New Roman"/>
          <w:sz w:val="22"/>
          <w:szCs w:val="22"/>
          <w:lang w:val="en-US"/>
        </w:rPr>
        <w:t xml:space="preserve"> during the first year of the Term and then on an ongoing basis during the remainder of the Term</w:t>
      </w:r>
      <w:r w:rsidR="00D81E13">
        <w:rPr>
          <w:rFonts w:ascii="Times New Roman" w:hAnsi="Times New Roman"/>
          <w:sz w:val="22"/>
          <w:szCs w:val="22"/>
          <w:lang w:val="en-US"/>
        </w:rPr>
        <w:t>, which can be accessed via the Practice Support Program (PSP)</w:t>
      </w:r>
      <w:r w:rsidR="0018689B">
        <w:rPr>
          <w:rFonts w:ascii="Times New Roman" w:hAnsi="Times New Roman"/>
          <w:sz w:val="22"/>
          <w:szCs w:val="22"/>
          <w:lang w:val="en-US"/>
        </w:rPr>
        <w:t xml:space="preserve">, which surveys patients about their experiences and interactions with the Practice, including topics such as wait times, office hours, and coordination of </w:t>
      </w:r>
      <w:proofErr w:type="gramStart"/>
      <w:r w:rsidR="0018689B">
        <w:rPr>
          <w:rFonts w:ascii="Times New Roman" w:hAnsi="Times New Roman"/>
          <w:sz w:val="22"/>
          <w:szCs w:val="22"/>
          <w:lang w:val="en-US"/>
        </w:rPr>
        <w:t>care</w:t>
      </w:r>
      <w:r w:rsidR="00AA70EB">
        <w:rPr>
          <w:rFonts w:ascii="Times New Roman" w:hAnsi="Times New Roman"/>
          <w:sz w:val="22"/>
          <w:szCs w:val="22"/>
          <w:lang w:val="en-US"/>
        </w:rPr>
        <w:t>;</w:t>
      </w:r>
      <w:proofErr w:type="gramEnd"/>
    </w:p>
    <w:p w14:paraId="7AEDEE0B" w14:textId="77777777" w:rsidR="00AA70EB" w:rsidRPr="00AA70EB" w:rsidRDefault="00AA70EB" w:rsidP="00915B06">
      <w:pPr>
        <w:pStyle w:val="ListParagraph"/>
        <w:ind w:left="1440" w:hanging="360"/>
        <w:rPr>
          <w:rFonts w:ascii="Times New Roman" w:hAnsi="Times New Roman"/>
          <w:sz w:val="22"/>
          <w:szCs w:val="22"/>
          <w:lang w:val="en-US"/>
        </w:rPr>
      </w:pPr>
    </w:p>
    <w:p w14:paraId="574DA61C" w14:textId="5E996CF5" w:rsidR="00AA70EB" w:rsidRDefault="00C04A54" w:rsidP="00915B06">
      <w:pPr>
        <w:pStyle w:val="ListParagraph"/>
        <w:numPr>
          <w:ilvl w:val="2"/>
          <w:numId w:val="7"/>
        </w:numPr>
        <w:ind w:left="1440" w:hanging="360"/>
        <w:rPr>
          <w:rFonts w:ascii="Times New Roman" w:hAnsi="Times New Roman"/>
          <w:sz w:val="22"/>
          <w:szCs w:val="22"/>
          <w:lang w:val="en-US"/>
        </w:rPr>
      </w:pPr>
      <w:r>
        <w:rPr>
          <w:rFonts w:ascii="Times New Roman" w:hAnsi="Times New Roman"/>
          <w:sz w:val="22"/>
          <w:szCs w:val="22"/>
          <w:lang w:val="en-US"/>
        </w:rPr>
        <w:t xml:space="preserve">all Physicians will </w:t>
      </w:r>
      <w:r w:rsidR="0084595D">
        <w:rPr>
          <w:rFonts w:ascii="Times New Roman" w:hAnsi="Times New Roman"/>
          <w:sz w:val="22"/>
          <w:szCs w:val="22"/>
          <w:lang w:val="en-US"/>
        </w:rPr>
        <w:t xml:space="preserve">also </w:t>
      </w:r>
      <w:r>
        <w:rPr>
          <w:rFonts w:ascii="Times New Roman" w:hAnsi="Times New Roman"/>
          <w:sz w:val="22"/>
          <w:szCs w:val="22"/>
          <w:lang w:val="en-US"/>
        </w:rPr>
        <w:t xml:space="preserve">engage </w:t>
      </w:r>
      <w:r w:rsidR="0018689B">
        <w:rPr>
          <w:rFonts w:ascii="Times New Roman" w:hAnsi="Times New Roman"/>
          <w:sz w:val="22"/>
          <w:szCs w:val="22"/>
          <w:lang w:val="en-US"/>
        </w:rPr>
        <w:t>in the three phases of panel management</w:t>
      </w:r>
      <w:r w:rsidR="00190921">
        <w:rPr>
          <w:rFonts w:ascii="Times New Roman" w:hAnsi="Times New Roman"/>
          <w:sz w:val="22"/>
          <w:szCs w:val="22"/>
          <w:lang w:val="en-US"/>
        </w:rPr>
        <w:t xml:space="preserve"> to be initially completed during the first year of the Term and then on an ongoing basis</w:t>
      </w:r>
      <w:r w:rsidR="00761728">
        <w:rPr>
          <w:rFonts w:ascii="Times New Roman" w:hAnsi="Times New Roman"/>
          <w:sz w:val="22"/>
          <w:szCs w:val="22"/>
          <w:lang w:val="en-US"/>
        </w:rPr>
        <w:t xml:space="preserve"> during the</w:t>
      </w:r>
      <w:r w:rsidR="00190921">
        <w:rPr>
          <w:rFonts w:ascii="Times New Roman" w:hAnsi="Times New Roman"/>
          <w:sz w:val="22"/>
          <w:szCs w:val="22"/>
          <w:lang w:val="en-US"/>
        </w:rPr>
        <w:t xml:space="preserve"> remainder of the</w:t>
      </w:r>
      <w:r w:rsidR="00761728">
        <w:rPr>
          <w:rFonts w:ascii="Times New Roman" w:hAnsi="Times New Roman"/>
          <w:sz w:val="22"/>
          <w:szCs w:val="22"/>
          <w:lang w:val="en-US"/>
        </w:rPr>
        <w:t xml:space="preserve"> Term</w:t>
      </w:r>
      <w:r w:rsidR="0018689B">
        <w:rPr>
          <w:rFonts w:ascii="Times New Roman" w:hAnsi="Times New Roman"/>
          <w:sz w:val="22"/>
          <w:szCs w:val="22"/>
          <w:lang w:val="en-US"/>
        </w:rPr>
        <w:t xml:space="preserve"> </w:t>
      </w:r>
      <w:r w:rsidR="00462253" w:rsidRPr="00462253">
        <w:rPr>
          <w:rFonts w:ascii="Times New Roman" w:hAnsi="Times New Roman"/>
          <w:sz w:val="22"/>
          <w:szCs w:val="22"/>
          <w:lang w:val="en-US"/>
        </w:rPr>
        <w:t>through annual completion of the Panel Maintenance review program. The three phases of panel management are</w:t>
      </w:r>
      <w:r w:rsidR="0018689B">
        <w:rPr>
          <w:rFonts w:ascii="Times New Roman" w:hAnsi="Times New Roman"/>
          <w:sz w:val="22"/>
          <w:szCs w:val="22"/>
          <w:lang w:val="en-US"/>
        </w:rPr>
        <w:t>:</w:t>
      </w:r>
    </w:p>
    <w:p w14:paraId="281288A6" w14:textId="77777777" w:rsidR="0018689B" w:rsidRPr="0018689B" w:rsidRDefault="0018689B" w:rsidP="0018689B">
      <w:pPr>
        <w:pStyle w:val="ListParagraph"/>
        <w:rPr>
          <w:rFonts w:ascii="Times New Roman" w:hAnsi="Times New Roman"/>
          <w:sz w:val="22"/>
          <w:szCs w:val="22"/>
          <w:lang w:val="en-US"/>
        </w:rPr>
      </w:pPr>
    </w:p>
    <w:p w14:paraId="21FD48BC" w14:textId="5B99DCDD" w:rsidR="0018689B" w:rsidRDefault="0018689B" w:rsidP="0018689B">
      <w:pPr>
        <w:pStyle w:val="ListParagraph"/>
        <w:numPr>
          <w:ilvl w:val="3"/>
          <w:numId w:val="7"/>
        </w:numPr>
        <w:ind w:left="2160"/>
        <w:rPr>
          <w:rFonts w:ascii="Times New Roman" w:hAnsi="Times New Roman"/>
          <w:sz w:val="22"/>
          <w:szCs w:val="22"/>
          <w:lang w:val="en-US"/>
        </w:rPr>
      </w:pPr>
      <w:r>
        <w:rPr>
          <w:rFonts w:ascii="Times New Roman" w:hAnsi="Times New Roman"/>
          <w:sz w:val="22"/>
          <w:szCs w:val="22"/>
          <w:lang w:val="en-US"/>
        </w:rPr>
        <w:t>Empanelment – develop an accurate list of active patients.</w:t>
      </w:r>
    </w:p>
    <w:p w14:paraId="38BAEC5E" w14:textId="77777777" w:rsidR="00853869" w:rsidRDefault="00853869" w:rsidP="00853869">
      <w:pPr>
        <w:pStyle w:val="ListParagraph"/>
        <w:ind w:left="2160"/>
        <w:rPr>
          <w:rFonts w:ascii="Times New Roman" w:hAnsi="Times New Roman"/>
          <w:sz w:val="22"/>
          <w:szCs w:val="22"/>
          <w:lang w:val="en-US"/>
        </w:rPr>
      </w:pPr>
    </w:p>
    <w:p w14:paraId="58756E4E" w14:textId="366E85E8" w:rsidR="0018689B" w:rsidRDefault="0018689B" w:rsidP="0018689B">
      <w:pPr>
        <w:pStyle w:val="ListParagraph"/>
        <w:numPr>
          <w:ilvl w:val="3"/>
          <w:numId w:val="7"/>
        </w:numPr>
        <w:ind w:left="2160"/>
        <w:rPr>
          <w:rFonts w:ascii="Times New Roman" w:hAnsi="Times New Roman"/>
          <w:sz w:val="22"/>
          <w:szCs w:val="22"/>
          <w:lang w:val="en-US"/>
        </w:rPr>
      </w:pPr>
      <w:r>
        <w:rPr>
          <w:rFonts w:ascii="Times New Roman" w:hAnsi="Times New Roman"/>
          <w:sz w:val="22"/>
          <w:szCs w:val="22"/>
          <w:lang w:val="en-US"/>
        </w:rPr>
        <w:t xml:space="preserve">Panel clean-up – improve data entry procedures and develop accurate and up </w:t>
      </w:r>
      <w:proofErr w:type="gramStart"/>
      <w:r>
        <w:rPr>
          <w:rFonts w:ascii="Times New Roman" w:hAnsi="Times New Roman"/>
          <w:sz w:val="22"/>
          <w:szCs w:val="22"/>
          <w:lang w:val="en-US"/>
        </w:rPr>
        <w:t>to day</w:t>
      </w:r>
      <w:proofErr w:type="gramEnd"/>
      <w:r>
        <w:rPr>
          <w:rFonts w:ascii="Times New Roman" w:hAnsi="Times New Roman"/>
          <w:sz w:val="22"/>
          <w:szCs w:val="22"/>
          <w:lang w:val="en-US"/>
        </w:rPr>
        <w:t xml:space="preserve"> clinical registries.</w:t>
      </w:r>
    </w:p>
    <w:p w14:paraId="00610F12" w14:textId="77777777" w:rsidR="00853869" w:rsidRPr="00853869" w:rsidRDefault="00853869" w:rsidP="00853869">
      <w:pPr>
        <w:pStyle w:val="ListParagraph"/>
        <w:rPr>
          <w:rFonts w:ascii="Times New Roman" w:hAnsi="Times New Roman"/>
          <w:sz w:val="22"/>
          <w:szCs w:val="22"/>
          <w:lang w:val="en-US"/>
        </w:rPr>
      </w:pPr>
    </w:p>
    <w:p w14:paraId="1CF4423D" w14:textId="05905DA1" w:rsidR="0018689B" w:rsidRDefault="0018689B" w:rsidP="0018689B">
      <w:pPr>
        <w:pStyle w:val="ListParagraph"/>
        <w:numPr>
          <w:ilvl w:val="3"/>
          <w:numId w:val="7"/>
        </w:numPr>
        <w:ind w:left="2160"/>
        <w:rPr>
          <w:rFonts w:ascii="Times New Roman" w:hAnsi="Times New Roman"/>
          <w:sz w:val="22"/>
          <w:szCs w:val="22"/>
          <w:lang w:val="en-US"/>
        </w:rPr>
      </w:pPr>
      <w:r>
        <w:rPr>
          <w:rFonts w:ascii="Times New Roman" w:hAnsi="Times New Roman"/>
          <w:sz w:val="22"/>
          <w:szCs w:val="22"/>
          <w:lang w:val="en-US"/>
        </w:rPr>
        <w:t>Panel Optimization</w:t>
      </w:r>
      <w:r w:rsidR="00B52DF9">
        <w:rPr>
          <w:rFonts w:ascii="Times New Roman" w:hAnsi="Times New Roman"/>
          <w:sz w:val="22"/>
          <w:szCs w:val="22"/>
          <w:lang w:val="en-US"/>
        </w:rPr>
        <w:t xml:space="preserve"> – use the</w:t>
      </w:r>
      <w:r w:rsidR="00D81E13">
        <w:rPr>
          <w:rFonts w:ascii="Times New Roman" w:hAnsi="Times New Roman"/>
          <w:sz w:val="22"/>
          <w:szCs w:val="22"/>
          <w:lang w:val="en-US"/>
        </w:rPr>
        <w:t xml:space="preserve"> Practice</w:t>
      </w:r>
      <w:r w:rsidR="00B52DF9">
        <w:rPr>
          <w:rFonts w:ascii="Times New Roman" w:hAnsi="Times New Roman"/>
          <w:sz w:val="22"/>
          <w:szCs w:val="22"/>
          <w:lang w:val="en-US"/>
        </w:rPr>
        <w:t xml:space="preserve"> EMR to proactively manage clinical registries.</w:t>
      </w:r>
    </w:p>
    <w:p w14:paraId="3B318639" w14:textId="77777777" w:rsidR="00AA70EB" w:rsidRPr="00AA70EB" w:rsidRDefault="00AA70EB" w:rsidP="00915B06">
      <w:pPr>
        <w:pStyle w:val="ListParagraph"/>
        <w:ind w:left="1440" w:hanging="360"/>
        <w:rPr>
          <w:rFonts w:ascii="Times New Roman" w:hAnsi="Times New Roman"/>
          <w:sz w:val="22"/>
          <w:szCs w:val="22"/>
          <w:lang w:val="en-US"/>
        </w:rPr>
      </w:pPr>
    </w:p>
    <w:p w14:paraId="1D35C4C7" w14:textId="3A32FD5D" w:rsidR="00AA70EB" w:rsidRPr="00AA70EB" w:rsidRDefault="0018689B" w:rsidP="00915B06">
      <w:pPr>
        <w:pStyle w:val="ListParagraph"/>
        <w:numPr>
          <w:ilvl w:val="2"/>
          <w:numId w:val="7"/>
        </w:numPr>
        <w:ind w:left="1440" w:hanging="360"/>
        <w:rPr>
          <w:rFonts w:ascii="Times New Roman" w:hAnsi="Times New Roman"/>
          <w:sz w:val="22"/>
          <w:szCs w:val="22"/>
        </w:rPr>
      </w:pPr>
      <w:r>
        <w:rPr>
          <w:rFonts w:ascii="Times New Roman" w:hAnsi="Times New Roman"/>
          <w:sz w:val="22"/>
          <w:szCs w:val="22"/>
          <w:lang w:val="en-US"/>
        </w:rPr>
        <w:t xml:space="preserve">each Physician providing more </w:t>
      </w:r>
      <w:r w:rsidR="0084595D">
        <w:rPr>
          <w:rFonts w:ascii="Times New Roman" w:hAnsi="Times New Roman"/>
          <w:sz w:val="22"/>
          <w:szCs w:val="22"/>
          <w:lang w:val="en-US"/>
        </w:rPr>
        <w:t>than</w:t>
      </w:r>
      <w:r>
        <w:rPr>
          <w:rFonts w:ascii="Times New Roman" w:hAnsi="Times New Roman"/>
          <w:sz w:val="22"/>
          <w:szCs w:val="22"/>
          <w:lang w:val="en-US"/>
        </w:rPr>
        <w:t xml:space="preserve"> 0.75 FTE</w:t>
      </w:r>
      <w:r w:rsidR="00C04A54">
        <w:rPr>
          <w:rFonts w:ascii="Times New Roman" w:hAnsi="Times New Roman"/>
          <w:sz w:val="22"/>
          <w:szCs w:val="22"/>
          <w:lang w:val="en-US"/>
        </w:rPr>
        <w:t xml:space="preserve"> </w:t>
      </w:r>
      <w:r w:rsidR="00B52DF9">
        <w:rPr>
          <w:rFonts w:ascii="Times New Roman" w:hAnsi="Times New Roman"/>
          <w:sz w:val="22"/>
          <w:szCs w:val="22"/>
          <w:lang w:val="en-US"/>
        </w:rPr>
        <w:t xml:space="preserve">under the Contract </w:t>
      </w:r>
      <w:r w:rsidR="00C04A54">
        <w:rPr>
          <w:rFonts w:ascii="Times New Roman" w:hAnsi="Times New Roman"/>
          <w:sz w:val="22"/>
          <w:szCs w:val="22"/>
          <w:lang w:val="en-US"/>
        </w:rPr>
        <w:t xml:space="preserve">will also </w:t>
      </w:r>
      <w:r w:rsidR="00D81E13">
        <w:rPr>
          <w:rFonts w:ascii="Times New Roman" w:hAnsi="Times New Roman"/>
          <w:sz w:val="22"/>
          <w:szCs w:val="22"/>
          <w:lang w:val="en-US"/>
        </w:rPr>
        <w:t>engage</w:t>
      </w:r>
      <w:r w:rsidR="00C04A54">
        <w:rPr>
          <w:rFonts w:ascii="Times New Roman" w:hAnsi="Times New Roman"/>
          <w:sz w:val="22"/>
          <w:szCs w:val="22"/>
          <w:lang w:val="en-US"/>
        </w:rPr>
        <w:t xml:space="preserve"> in </w:t>
      </w:r>
      <w:r w:rsidR="005C227E">
        <w:rPr>
          <w:rFonts w:ascii="Times New Roman" w:hAnsi="Times New Roman"/>
          <w:sz w:val="22"/>
          <w:szCs w:val="22"/>
          <w:lang w:val="en-US"/>
        </w:rPr>
        <w:t>a</w:t>
      </w:r>
      <w:r w:rsidR="00C04A54">
        <w:rPr>
          <w:rFonts w:ascii="Times New Roman" w:hAnsi="Times New Roman"/>
          <w:sz w:val="22"/>
          <w:szCs w:val="22"/>
          <w:lang w:val="en-US"/>
        </w:rPr>
        <w:t xml:space="preserve"> </w:t>
      </w:r>
      <w:r w:rsidR="00AA70EB">
        <w:rPr>
          <w:rFonts w:ascii="Times New Roman" w:hAnsi="Times New Roman"/>
          <w:sz w:val="22"/>
          <w:szCs w:val="22"/>
          <w:lang w:val="en-US"/>
        </w:rPr>
        <w:t xml:space="preserve">minimum of </w:t>
      </w:r>
      <w:r w:rsidR="00C04A54">
        <w:rPr>
          <w:rFonts w:ascii="Times New Roman" w:hAnsi="Times New Roman"/>
          <w:sz w:val="22"/>
          <w:szCs w:val="22"/>
          <w:lang w:val="en-US"/>
        </w:rPr>
        <w:t>two (2) of</w:t>
      </w:r>
      <w:r w:rsidR="00AA70EB">
        <w:rPr>
          <w:rFonts w:ascii="Times New Roman" w:hAnsi="Times New Roman"/>
          <w:sz w:val="22"/>
          <w:szCs w:val="22"/>
          <w:lang w:val="en-US"/>
        </w:rPr>
        <w:t xml:space="preserve"> any of the fo</w:t>
      </w:r>
      <w:r w:rsidR="00C04A54">
        <w:rPr>
          <w:rFonts w:ascii="Times New Roman" w:hAnsi="Times New Roman"/>
          <w:sz w:val="22"/>
          <w:szCs w:val="22"/>
          <w:lang w:val="en-US"/>
        </w:rPr>
        <w:t>llowing additional QI activities</w:t>
      </w:r>
      <w:r w:rsidR="00761728">
        <w:rPr>
          <w:rFonts w:ascii="Times New Roman" w:hAnsi="Times New Roman"/>
          <w:sz w:val="22"/>
          <w:szCs w:val="22"/>
          <w:lang w:val="en-US"/>
        </w:rPr>
        <w:t xml:space="preserve"> in each year of the Term (certain QI activities may carry forward year over year, while some may be one-time activities that take place in one year only). </w:t>
      </w:r>
      <w:r>
        <w:rPr>
          <w:rFonts w:ascii="Times New Roman" w:hAnsi="Times New Roman"/>
          <w:sz w:val="22"/>
          <w:szCs w:val="22"/>
          <w:lang w:val="en-US"/>
        </w:rPr>
        <w:t>Physicians providing 0.75 FTE</w:t>
      </w:r>
      <w:r w:rsidR="00FA1F31">
        <w:rPr>
          <w:rFonts w:ascii="Times New Roman" w:hAnsi="Times New Roman"/>
          <w:sz w:val="22"/>
          <w:szCs w:val="22"/>
          <w:lang w:val="en-US"/>
        </w:rPr>
        <w:t xml:space="preserve"> or less</w:t>
      </w:r>
      <w:r>
        <w:rPr>
          <w:rFonts w:ascii="Times New Roman" w:hAnsi="Times New Roman"/>
          <w:sz w:val="22"/>
          <w:szCs w:val="22"/>
          <w:lang w:val="en-US"/>
        </w:rPr>
        <w:t xml:space="preserve"> may choose one (1) additional QI activity</w:t>
      </w:r>
      <w:r w:rsidR="00AA70EB">
        <w:rPr>
          <w:rFonts w:ascii="Times New Roman" w:hAnsi="Times New Roman"/>
          <w:sz w:val="22"/>
          <w:szCs w:val="22"/>
          <w:lang w:val="en-US"/>
        </w:rPr>
        <w:t>:</w:t>
      </w:r>
    </w:p>
    <w:p w14:paraId="6C508705" w14:textId="77777777" w:rsidR="00AA70EB" w:rsidRPr="00AA70EB" w:rsidRDefault="00AA70EB" w:rsidP="00915B06">
      <w:pPr>
        <w:pStyle w:val="ListParagraph"/>
        <w:ind w:left="1440" w:hanging="360"/>
        <w:rPr>
          <w:rFonts w:ascii="Times New Roman" w:hAnsi="Times New Roman"/>
          <w:sz w:val="22"/>
          <w:szCs w:val="22"/>
        </w:rPr>
      </w:pPr>
    </w:p>
    <w:p w14:paraId="69C11E5F" w14:textId="6CEE98C6" w:rsidR="00AA70EB" w:rsidRDefault="00E36B5A" w:rsidP="0018689B">
      <w:pPr>
        <w:pStyle w:val="ListParagraph"/>
        <w:numPr>
          <w:ilvl w:val="3"/>
          <w:numId w:val="7"/>
        </w:numPr>
        <w:ind w:left="2160"/>
        <w:rPr>
          <w:rFonts w:ascii="Times New Roman" w:hAnsi="Times New Roman"/>
          <w:sz w:val="22"/>
          <w:szCs w:val="22"/>
        </w:rPr>
      </w:pPr>
      <w:r>
        <w:rPr>
          <w:rFonts w:ascii="Times New Roman" w:hAnsi="Times New Roman"/>
          <w:sz w:val="22"/>
          <w:szCs w:val="22"/>
        </w:rPr>
        <w:t>On a yearly basis, c</w:t>
      </w:r>
      <w:r w:rsidR="0018689B">
        <w:rPr>
          <w:rFonts w:ascii="Times New Roman" w:hAnsi="Times New Roman"/>
          <w:sz w:val="22"/>
          <w:szCs w:val="22"/>
        </w:rPr>
        <w:t>om</w:t>
      </w:r>
      <w:r w:rsidR="00B52DF9">
        <w:rPr>
          <w:rFonts w:ascii="Times New Roman" w:hAnsi="Times New Roman"/>
          <w:sz w:val="22"/>
          <w:szCs w:val="22"/>
        </w:rPr>
        <w:t>pleting the PMH assessment tool – electronic self-assessment designed to identify practice strengths and opportunities in relation to the 12 attributes of the PMH in BC.</w:t>
      </w:r>
    </w:p>
    <w:p w14:paraId="1FE5C89E" w14:textId="77777777" w:rsidR="0084595D" w:rsidRDefault="0084595D" w:rsidP="0084595D">
      <w:pPr>
        <w:pStyle w:val="ListParagraph"/>
        <w:ind w:left="2160"/>
        <w:rPr>
          <w:rFonts w:ascii="Times New Roman" w:hAnsi="Times New Roman"/>
          <w:sz w:val="22"/>
          <w:szCs w:val="22"/>
        </w:rPr>
      </w:pPr>
    </w:p>
    <w:p w14:paraId="3AE0A2CA" w14:textId="488A8859" w:rsidR="0018689B" w:rsidRDefault="0018689B" w:rsidP="0018689B">
      <w:pPr>
        <w:pStyle w:val="ListParagraph"/>
        <w:numPr>
          <w:ilvl w:val="3"/>
          <w:numId w:val="7"/>
        </w:numPr>
        <w:ind w:left="2160"/>
        <w:rPr>
          <w:rFonts w:ascii="Times New Roman" w:hAnsi="Times New Roman"/>
          <w:sz w:val="22"/>
          <w:szCs w:val="22"/>
        </w:rPr>
      </w:pPr>
      <w:r>
        <w:rPr>
          <w:rFonts w:ascii="Times New Roman" w:hAnsi="Times New Roman"/>
          <w:sz w:val="22"/>
          <w:szCs w:val="22"/>
        </w:rPr>
        <w:t>Participating in practice facilitation cycles</w:t>
      </w:r>
      <w:r w:rsidR="00B52DF9">
        <w:rPr>
          <w:rFonts w:ascii="Times New Roman" w:hAnsi="Times New Roman"/>
          <w:sz w:val="22"/>
          <w:szCs w:val="22"/>
        </w:rPr>
        <w:t xml:space="preserve"> – includes in-practice visits, learning sessions, completion of assessments and other practice improvement tools, time spent developing and implementing the action plan.</w:t>
      </w:r>
    </w:p>
    <w:p w14:paraId="04135DA1" w14:textId="77777777" w:rsidR="0084595D" w:rsidRPr="0084595D" w:rsidRDefault="0084595D" w:rsidP="0084595D">
      <w:pPr>
        <w:pStyle w:val="ListParagraph"/>
        <w:rPr>
          <w:rFonts w:ascii="Times New Roman" w:hAnsi="Times New Roman"/>
          <w:sz w:val="22"/>
          <w:szCs w:val="22"/>
        </w:rPr>
      </w:pPr>
    </w:p>
    <w:p w14:paraId="3A29B25A" w14:textId="28F3658E" w:rsidR="00B52DF9" w:rsidRDefault="00B52DF9" w:rsidP="0018689B">
      <w:pPr>
        <w:pStyle w:val="ListParagraph"/>
        <w:numPr>
          <w:ilvl w:val="3"/>
          <w:numId w:val="7"/>
        </w:numPr>
        <w:ind w:left="2160"/>
        <w:rPr>
          <w:rFonts w:ascii="Times New Roman" w:hAnsi="Times New Roman"/>
          <w:sz w:val="22"/>
          <w:szCs w:val="22"/>
        </w:rPr>
      </w:pPr>
      <w:r>
        <w:rPr>
          <w:rFonts w:ascii="Times New Roman" w:hAnsi="Times New Roman"/>
          <w:sz w:val="22"/>
          <w:szCs w:val="22"/>
        </w:rPr>
        <w:t>Optimizing the</w:t>
      </w:r>
      <w:r w:rsidR="00D81E13">
        <w:rPr>
          <w:rFonts w:ascii="Times New Roman" w:hAnsi="Times New Roman"/>
          <w:sz w:val="22"/>
          <w:szCs w:val="22"/>
        </w:rPr>
        <w:t xml:space="preserve"> Practice</w:t>
      </w:r>
      <w:r>
        <w:rPr>
          <w:rFonts w:ascii="Times New Roman" w:hAnsi="Times New Roman"/>
          <w:sz w:val="22"/>
          <w:szCs w:val="22"/>
        </w:rPr>
        <w:t xml:space="preserve"> EMR – electronic assessment, tailored group learning opportunities and EMR-enabled clinical and practice management tools.</w:t>
      </w:r>
    </w:p>
    <w:p w14:paraId="2A875606" w14:textId="77777777" w:rsidR="0084595D" w:rsidRPr="0084595D" w:rsidRDefault="0084595D" w:rsidP="0084595D">
      <w:pPr>
        <w:pStyle w:val="ListParagraph"/>
        <w:rPr>
          <w:rFonts w:ascii="Times New Roman" w:hAnsi="Times New Roman"/>
          <w:sz w:val="22"/>
          <w:szCs w:val="22"/>
        </w:rPr>
      </w:pPr>
    </w:p>
    <w:p w14:paraId="5B5D4935" w14:textId="7B72FCDE" w:rsidR="0018689B" w:rsidRDefault="00B52DF9" w:rsidP="0018689B">
      <w:pPr>
        <w:pStyle w:val="ListParagraph"/>
        <w:numPr>
          <w:ilvl w:val="3"/>
          <w:numId w:val="7"/>
        </w:numPr>
        <w:ind w:left="2160"/>
        <w:rPr>
          <w:rFonts w:ascii="Times New Roman" w:hAnsi="Times New Roman"/>
          <w:sz w:val="22"/>
          <w:szCs w:val="22"/>
        </w:rPr>
      </w:pPr>
      <w:r>
        <w:rPr>
          <w:rFonts w:ascii="Times New Roman" w:hAnsi="Times New Roman"/>
          <w:sz w:val="22"/>
          <w:szCs w:val="22"/>
        </w:rPr>
        <w:t>Participating in team-based care small group learning sessions through the Practice Support Program.</w:t>
      </w:r>
    </w:p>
    <w:p w14:paraId="2788C5ED" w14:textId="77777777" w:rsidR="0084595D" w:rsidRPr="0084595D" w:rsidRDefault="0084595D" w:rsidP="0084595D">
      <w:pPr>
        <w:pStyle w:val="ListParagraph"/>
        <w:rPr>
          <w:rFonts w:ascii="Times New Roman" w:hAnsi="Times New Roman"/>
          <w:sz w:val="22"/>
          <w:szCs w:val="22"/>
        </w:rPr>
      </w:pPr>
    </w:p>
    <w:p w14:paraId="3E387F4A" w14:textId="1057266A" w:rsidR="00B52DF9" w:rsidRDefault="0084595D" w:rsidP="0018689B">
      <w:pPr>
        <w:pStyle w:val="ListParagraph"/>
        <w:numPr>
          <w:ilvl w:val="3"/>
          <w:numId w:val="7"/>
        </w:numPr>
        <w:ind w:left="2160"/>
        <w:rPr>
          <w:rFonts w:ascii="Times New Roman" w:hAnsi="Times New Roman"/>
          <w:sz w:val="22"/>
          <w:szCs w:val="22"/>
        </w:rPr>
      </w:pPr>
      <w:r>
        <w:rPr>
          <w:rFonts w:ascii="Times New Roman" w:hAnsi="Times New Roman"/>
          <w:sz w:val="22"/>
          <w:szCs w:val="22"/>
        </w:rPr>
        <w:lastRenderedPageBreak/>
        <w:t>Participating</w:t>
      </w:r>
      <w:r w:rsidR="00D81E13">
        <w:rPr>
          <w:rFonts w:ascii="Times New Roman" w:hAnsi="Times New Roman"/>
          <w:sz w:val="22"/>
          <w:szCs w:val="22"/>
        </w:rPr>
        <w:t xml:space="preserve"> in other small group learning s</w:t>
      </w:r>
      <w:r w:rsidR="00B52DF9">
        <w:rPr>
          <w:rFonts w:ascii="Times New Roman" w:hAnsi="Times New Roman"/>
          <w:sz w:val="22"/>
          <w:szCs w:val="22"/>
        </w:rPr>
        <w:t>essions and learning opportunities – facilitated sessions to help physicians and their practice team stay up-to-date on the most current information and best practices in key areas of clinical and practice management.</w:t>
      </w:r>
    </w:p>
    <w:p w14:paraId="3E9A0EDF" w14:textId="77777777" w:rsidR="0084595D" w:rsidRPr="0084595D" w:rsidRDefault="0084595D" w:rsidP="0084595D">
      <w:pPr>
        <w:pStyle w:val="ListParagraph"/>
        <w:rPr>
          <w:rFonts w:ascii="Times New Roman" w:hAnsi="Times New Roman"/>
          <w:sz w:val="22"/>
          <w:szCs w:val="22"/>
        </w:rPr>
      </w:pPr>
    </w:p>
    <w:p w14:paraId="20B0F4EF" w14:textId="0B35D65D" w:rsidR="0084595D" w:rsidRDefault="0084595D" w:rsidP="0018689B">
      <w:pPr>
        <w:pStyle w:val="ListParagraph"/>
        <w:numPr>
          <w:ilvl w:val="3"/>
          <w:numId w:val="7"/>
        </w:numPr>
        <w:ind w:left="2160"/>
        <w:rPr>
          <w:rFonts w:ascii="Times New Roman" w:hAnsi="Times New Roman"/>
          <w:sz w:val="22"/>
          <w:szCs w:val="22"/>
        </w:rPr>
      </w:pPr>
      <w:r>
        <w:rPr>
          <w:rFonts w:ascii="Times New Roman" w:hAnsi="Times New Roman"/>
          <w:sz w:val="22"/>
          <w:szCs w:val="22"/>
        </w:rPr>
        <w:t xml:space="preserve">Participating in </w:t>
      </w:r>
      <w:proofErr w:type="spellStart"/>
      <w:r>
        <w:rPr>
          <w:rFonts w:ascii="Times New Roman" w:hAnsi="Times New Roman"/>
          <w:sz w:val="22"/>
          <w:szCs w:val="22"/>
        </w:rPr>
        <w:t>San’yas</w:t>
      </w:r>
      <w:proofErr w:type="spellEnd"/>
      <w:r>
        <w:rPr>
          <w:rFonts w:ascii="Times New Roman" w:hAnsi="Times New Roman"/>
          <w:sz w:val="22"/>
          <w:szCs w:val="22"/>
        </w:rPr>
        <w:t xml:space="preserve"> Indigenous Cultural Safety Training.</w:t>
      </w:r>
    </w:p>
    <w:p w14:paraId="45DE275D" w14:textId="77777777" w:rsidR="0084595D" w:rsidRPr="0084595D" w:rsidRDefault="0084595D" w:rsidP="0084595D">
      <w:pPr>
        <w:pStyle w:val="ListParagraph"/>
        <w:rPr>
          <w:rFonts w:ascii="Times New Roman" w:hAnsi="Times New Roman"/>
          <w:sz w:val="22"/>
          <w:szCs w:val="22"/>
        </w:rPr>
      </w:pPr>
    </w:p>
    <w:p w14:paraId="73AD2CB2" w14:textId="78D3B08C" w:rsidR="00C04A54" w:rsidRDefault="00C04A54" w:rsidP="00915B06">
      <w:pPr>
        <w:pStyle w:val="ListParagraph"/>
        <w:numPr>
          <w:ilvl w:val="1"/>
          <w:numId w:val="7"/>
        </w:numPr>
        <w:ind w:left="1080"/>
        <w:rPr>
          <w:rFonts w:ascii="Times New Roman" w:hAnsi="Times New Roman"/>
          <w:sz w:val="22"/>
          <w:szCs w:val="22"/>
        </w:rPr>
      </w:pPr>
      <w:r>
        <w:rPr>
          <w:rFonts w:ascii="Times New Roman" w:hAnsi="Times New Roman"/>
          <w:sz w:val="22"/>
          <w:szCs w:val="22"/>
        </w:rPr>
        <w:t xml:space="preserve">The Physicians will provide the </w:t>
      </w:r>
      <w:r w:rsidR="0018689B">
        <w:rPr>
          <w:rFonts w:ascii="Times New Roman" w:hAnsi="Times New Roman"/>
          <w:sz w:val="22"/>
          <w:szCs w:val="22"/>
        </w:rPr>
        <w:t>Agency</w:t>
      </w:r>
      <w:r>
        <w:rPr>
          <w:rFonts w:ascii="Times New Roman" w:hAnsi="Times New Roman"/>
          <w:sz w:val="22"/>
          <w:szCs w:val="22"/>
        </w:rPr>
        <w:t xml:space="preserve"> with an annual report each year during the Term outlining the QI </w:t>
      </w:r>
      <w:r w:rsidR="001E3B4F">
        <w:rPr>
          <w:rFonts w:ascii="Times New Roman" w:hAnsi="Times New Roman"/>
          <w:sz w:val="22"/>
          <w:szCs w:val="22"/>
        </w:rPr>
        <w:t xml:space="preserve">Services </w:t>
      </w:r>
      <w:r>
        <w:rPr>
          <w:rFonts w:ascii="Times New Roman" w:hAnsi="Times New Roman"/>
          <w:sz w:val="22"/>
          <w:szCs w:val="22"/>
        </w:rPr>
        <w:t xml:space="preserve">engaged in by </w:t>
      </w:r>
      <w:r w:rsidR="00935F9D">
        <w:rPr>
          <w:rFonts w:ascii="Times New Roman" w:hAnsi="Times New Roman"/>
          <w:sz w:val="22"/>
          <w:szCs w:val="22"/>
        </w:rPr>
        <w:t xml:space="preserve">the </w:t>
      </w:r>
      <w:r>
        <w:rPr>
          <w:rFonts w:ascii="Times New Roman" w:hAnsi="Times New Roman"/>
          <w:sz w:val="22"/>
          <w:szCs w:val="22"/>
        </w:rPr>
        <w:t>Physician</w:t>
      </w:r>
      <w:r w:rsidR="00935F9D">
        <w:rPr>
          <w:rFonts w:ascii="Times New Roman" w:hAnsi="Times New Roman"/>
          <w:sz w:val="22"/>
          <w:szCs w:val="22"/>
        </w:rPr>
        <w:t>s</w:t>
      </w:r>
      <w:r w:rsidR="00875586">
        <w:rPr>
          <w:rFonts w:ascii="Times New Roman" w:hAnsi="Times New Roman"/>
          <w:sz w:val="22"/>
          <w:szCs w:val="22"/>
        </w:rPr>
        <w:t xml:space="preserve"> during that year</w:t>
      </w:r>
      <w:r>
        <w:rPr>
          <w:rFonts w:ascii="Times New Roman" w:hAnsi="Times New Roman"/>
          <w:sz w:val="22"/>
          <w:szCs w:val="22"/>
        </w:rPr>
        <w:t>, in accordance with Appendix 5.</w:t>
      </w:r>
    </w:p>
    <w:p w14:paraId="2495DC58" w14:textId="79A2C003" w:rsidR="00C04A54" w:rsidRDefault="00C04A54" w:rsidP="00915B06">
      <w:pPr>
        <w:pStyle w:val="ListParagraph"/>
        <w:ind w:left="1080" w:hanging="360"/>
        <w:rPr>
          <w:rFonts w:ascii="Times New Roman" w:hAnsi="Times New Roman"/>
          <w:sz w:val="22"/>
          <w:szCs w:val="22"/>
        </w:rPr>
      </w:pPr>
      <w:r>
        <w:rPr>
          <w:rFonts w:ascii="Times New Roman" w:hAnsi="Times New Roman"/>
          <w:sz w:val="22"/>
          <w:szCs w:val="22"/>
        </w:rPr>
        <w:t xml:space="preserve"> </w:t>
      </w:r>
    </w:p>
    <w:p w14:paraId="1A85929B" w14:textId="7575FD18" w:rsidR="00692223" w:rsidRPr="00E544E1" w:rsidRDefault="00114148" w:rsidP="00915B06">
      <w:pPr>
        <w:pStyle w:val="ListParagraph"/>
        <w:numPr>
          <w:ilvl w:val="1"/>
          <w:numId w:val="7"/>
        </w:numPr>
        <w:ind w:left="1080"/>
        <w:rPr>
          <w:rFonts w:ascii="Times New Roman" w:hAnsi="Times New Roman"/>
          <w:sz w:val="22"/>
          <w:szCs w:val="22"/>
        </w:rPr>
      </w:pPr>
      <w:r>
        <w:rPr>
          <w:rFonts w:ascii="Times New Roman" w:hAnsi="Times New Roman"/>
          <w:sz w:val="22"/>
          <w:szCs w:val="22"/>
          <w:lang w:val="en-US"/>
        </w:rPr>
        <w:t>Each</w:t>
      </w:r>
      <w:r w:rsidR="00692223">
        <w:rPr>
          <w:rFonts w:ascii="Times New Roman" w:hAnsi="Times New Roman"/>
          <w:sz w:val="22"/>
          <w:szCs w:val="22"/>
          <w:lang w:val="en-US"/>
        </w:rPr>
        <w:t xml:space="preserve"> Physician will report </w:t>
      </w:r>
      <w:r w:rsidR="00C04A54">
        <w:rPr>
          <w:rFonts w:ascii="Times New Roman" w:hAnsi="Times New Roman"/>
          <w:sz w:val="22"/>
          <w:szCs w:val="22"/>
          <w:lang w:val="en-US"/>
        </w:rPr>
        <w:t xml:space="preserve">those hours of QI </w:t>
      </w:r>
      <w:r w:rsidR="001E3B4F">
        <w:rPr>
          <w:rFonts w:ascii="Times New Roman" w:hAnsi="Times New Roman"/>
          <w:sz w:val="22"/>
          <w:szCs w:val="22"/>
          <w:lang w:val="en-US"/>
        </w:rPr>
        <w:t xml:space="preserve">Services </w:t>
      </w:r>
      <w:r w:rsidR="00C04A54">
        <w:rPr>
          <w:rFonts w:ascii="Times New Roman" w:hAnsi="Times New Roman"/>
          <w:sz w:val="22"/>
          <w:szCs w:val="22"/>
          <w:lang w:val="en-US"/>
        </w:rPr>
        <w:t>set out in 9 c. above</w:t>
      </w:r>
      <w:r w:rsidR="00D81E13">
        <w:rPr>
          <w:rFonts w:ascii="Times New Roman" w:hAnsi="Times New Roman"/>
          <w:sz w:val="22"/>
          <w:szCs w:val="22"/>
          <w:lang w:val="en-US"/>
        </w:rPr>
        <w:t xml:space="preserve"> that are provided</w:t>
      </w:r>
      <w:r w:rsidR="00B117E3">
        <w:rPr>
          <w:rFonts w:ascii="Times New Roman" w:hAnsi="Times New Roman"/>
          <w:sz w:val="22"/>
          <w:szCs w:val="22"/>
          <w:lang w:val="en-US"/>
        </w:rPr>
        <w:t xml:space="preserve"> as part of the hours of Services under this Contract</w:t>
      </w:r>
      <w:r w:rsidR="00D81E13">
        <w:rPr>
          <w:rFonts w:ascii="Times New Roman" w:hAnsi="Times New Roman"/>
          <w:sz w:val="22"/>
          <w:szCs w:val="22"/>
          <w:lang w:val="en-US"/>
        </w:rPr>
        <w:t>. Physicians may claim for</w:t>
      </w:r>
      <w:r w:rsidR="00C04A54">
        <w:rPr>
          <w:rFonts w:ascii="Times New Roman" w:hAnsi="Times New Roman"/>
          <w:sz w:val="22"/>
          <w:szCs w:val="22"/>
          <w:lang w:val="en-US"/>
        </w:rPr>
        <w:t xml:space="preserve"> up to a maximum of one (1) </w:t>
      </w:r>
      <w:r w:rsidR="00692223">
        <w:rPr>
          <w:rFonts w:ascii="Times New Roman" w:hAnsi="Times New Roman"/>
          <w:sz w:val="22"/>
          <w:szCs w:val="22"/>
          <w:lang w:val="en-US"/>
        </w:rPr>
        <w:t xml:space="preserve">hour per week </w:t>
      </w:r>
      <w:r w:rsidR="00C04A54">
        <w:rPr>
          <w:rFonts w:ascii="Times New Roman" w:hAnsi="Times New Roman"/>
          <w:sz w:val="22"/>
          <w:szCs w:val="22"/>
          <w:lang w:val="en-US"/>
        </w:rPr>
        <w:t>each year of the Term</w:t>
      </w:r>
      <w:r w:rsidR="00935F9D">
        <w:rPr>
          <w:rFonts w:ascii="Times New Roman" w:hAnsi="Times New Roman"/>
          <w:sz w:val="22"/>
          <w:szCs w:val="22"/>
          <w:lang w:val="en-US"/>
        </w:rPr>
        <w:t xml:space="preserve"> per FTE</w:t>
      </w:r>
      <w:r w:rsidR="00D81E13">
        <w:rPr>
          <w:rFonts w:ascii="Times New Roman" w:hAnsi="Times New Roman"/>
          <w:sz w:val="22"/>
          <w:szCs w:val="22"/>
          <w:lang w:val="en-US"/>
        </w:rPr>
        <w:t xml:space="preserve"> for QI </w:t>
      </w:r>
      <w:r w:rsidR="001E3B4F">
        <w:rPr>
          <w:rFonts w:ascii="Times New Roman" w:hAnsi="Times New Roman"/>
          <w:sz w:val="22"/>
          <w:szCs w:val="22"/>
          <w:lang w:val="en-US"/>
        </w:rPr>
        <w:t xml:space="preserve">Services </w:t>
      </w:r>
      <w:r w:rsidR="00D81E13">
        <w:rPr>
          <w:rFonts w:ascii="Times New Roman" w:hAnsi="Times New Roman"/>
          <w:sz w:val="22"/>
          <w:szCs w:val="22"/>
          <w:lang w:val="en-US"/>
        </w:rPr>
        <w:t>performed</w:t>
      </w:r>
      <w:r w:rsidR="00692223">
        <w:rPr>
          <w:rFonts w:ascii="Times New Roman" w:hAnsi="Times New Roman"/>
          <w:sz w:val="22"/>
          <w:szCs w:val="22"/>
          <w:lang w:val="en-US"/>
        </w:rPr>
        <w:t>.</w:t>
      </w:r>
      <w:r w:rsidR="0018689B">
        <w:rPr>
          <w:rFonts w:ascii="Times New Roman" w:hAnsi="Times New Roman"/>
          <w:sz w:val="22"/>
          <w:szCs w:val="22"/>
          <w:lang w:val="en-US"/>
        </w:rPr>
        <w:t xml:space="preserve"> The Physicians may not claim GPSC incentive fees for any of the activities provided</w:t>
      </w:r>
      <w:r w:rsidR="00840274">
        <w:rPr>
          <w:rFonts w:ascii="Times New Roman" w:hAnsi="Times New Roman"/>
          <w:sz w:val="22"/>
          <w:szCs w:val="22"/>
          <w:lang w:val="en-US"/>
        </w:rPr>
        <w:t xml:space="preserve"> and reported</w:t>
      </w:r>
      <w:r w:rsidR="0018689B">
        <w:rPr>
          <w:rFonts w:ascii="Times New Roman" w:hAnsi="Times New Roman"/>
          <w:sz w:val="22"/>
          <w:szCs w:val="22"/>
          <w:lang w:val="en-US"/>
        </w:rPr>
        <w:t xml:space="preserve"> as QI</w:t>
      </w:r>
      <w:r w:rsidR="001E3B4F">
        <w:rPr>
          <w:rFonts w:ascii="Times New Roman" w:hAnsi="Times New Roman"/>
          <w:sz w:val="22"/>
          <w:szCs w:val="22"/>
          <w:lang w:val="en-US"/>
        </w:rPr>
        <w:t xml:space="preserve"> Services</w:t>
      </w:r>
      <w:r w:rsidR="0018689B">
        <w:rPr>
          <w:rFonts w:ascii="Times New Roman" w:hAnsi="Times New Roman"/>
          <w:sz w:val="22"/>
          <w:szCs w:val="22"/>
          <w:lang w:val="en-US"/>
        </w:rPr>
        <w:t xml:space="preserve"> under this Contract.</w:t>
      </w:r>
    </w:p>
    <w:p w14:paraId="5AF0CF0A" w14:textId="77777777" w:rsidR="00A67D9F" w:rsidRPr="00B117E3" w:rsidRDefault="00A67D9F" w:rsidP="00A67D9F">
      <w:pPr>
        <w:pStyle w:val="ListParagraph"/>
        <w:ind w:left="1440"/>
        <w:rPr>
          <w:rFonts w:ascii="Times New Roman" w:hAnsi="Times New Roman"/>
          <w:sz w:val="22"/>
          <w:szCs w:val="22"/>
          <w:highlight w:val="yellow"/>
        </w:rPr>
      </w:pPr>
    </w:p>
    <w:p w14:paraId="7BC4D16C" w14:textId="69BEC670" w:rsidR="00FE1B46" w:rsidRPr="00AA70EB" w:rsidRDefault="00FE1B46" w:rsidP="00FE1B46">
      <w:pPr>
        <w:rPr>
          <w:rFonts w:ascii="Times New Roman" w:hAnsi="Times New Roman"/>
          <w:b/>
          <w:sz w:val="22"/>
          <w:szCs w:val="22"/>
          <w:lang w:val="en-US"/>
        </w:rPr>
      </w:pPr>
      <w:r w:rsidRPr="00AA70EB">
        <w:rPr>
          <w:rFonts w:ascii="Times New Roman" w:hAnsi="Times New Roman"/>
          <w:b/>
          <w:sz w:val="22"/>
          <w:szCs w:val="22"/>
          <w:lang w:val="en-US"/>
        </w:rPr>
        <w:t xml:space="preserve">Measuring </w:t>
      </w:r>
      <w:r w:rsidR="00C35661" w:rsidRPr="00AA70EB">
        <w:rPr>
          <w:rFonts w:ascii="Times New Roman" w:hAnsi="Times New Roman"/>
          <w:b/>
          <w:sz w:val="22"/>
          <w:szCs w:val="22"/>
          <w:lang w:val="en-US"/>
        </w:rPr>
        <w:t>Attached Patients</w:t>
      </w:r>
      <w:r w:rsidR="00206884" w:rsidRPr="00AA70EB">
        <w:rPr>
          <w:rFonts w:ascii="Times New Roman" w:hAnsi="Times New Roman"/>
          <w:b/>
          <w:sz w:val="22"/>
          <w:szCs w:val="22"/>
          <w:lang w:val="en-US"/>
        </w:rPr>
        <w:t xml:space="preserve"> </w:t>
      </w:r>
    </w:p>
    <w:p w14:paraId="48A329C6" w14:textId="77777777" w:rsidR="00FE1B46" w:rsidRPr="00AA70EB" w:rsidRDefault="00FE1B46" w:rsidP="00363D98">
      <w:pPr>
        <w:pStyle w:val="ListParagraph"/>
        <w:ind w:left="1080" w:hanging="360"/>
        <w:rPr>
          <w:rFonts w:ascii="Times New Roman" w:hAnsi="Times New Roman"/>
          <w:sz w:val="22"/>
          <w:szCs w:val="22"/>
          <w:lang w:val="en-US"/>
        </w:rPr>
      </w:pPr>
    </w:p>
    <w:p w14:paraId="18677704" w14:textId="4F3E8D89" w:rsidR="00F00BBA" w:rsidRPr="00AA70EB" w:rsidRDefault="00FE1B46" w:rsidP="00363D98">
      <w:pPr>
        <w:pStyle w:val="ListParagraph"/>
        <w:numPr>
          <w:ilvl w:val="1"/>
          <w:numId w:val="7"/>
        </w:numPr>
        <w:ind w:left="1080"/>
        <w:rPr>
          <w:rFonts w:ascii="Times New Roman" w:hAnsi="Times New Roman"/>
          <w:sz w:val="22"/>
          <w:szCs w:val="22"/>
          <w:lang w:val="en-US"/>
        </w:rPr>
      </w:pPr>
      <w:r w:rsidRPr="00AA70EB">
        <w:rPr>
          <w:rFonts w:ascii="Times New Roman" w:hAnsi="Times New Roman"/>
          <w:sz w:val="22"/>
          <w:szCs w:val="22"/>
          <w:lang w:val="en-US"/>
        </w:rPr>
        <w:t xml:space="preserve">During each year of the Term, </w:t>
      </w:r>
      <w:r w:rsidR="00204FE4" w:rsidRPr="00AA70EB">
        <w:rPr>
          <w:rFonts w:ascii="Times New Roman" w:hAnsi="Times New Roman"/>
          <w:sz w:val="22"/>
          <w:szCs w:val="22"/>
          <w:lang w:val="en-US"/>
        </w:rPr>
        <w:t>the Physicians</w:t>
      </w:r>
      <w:r w:rsidRPr="00AA70EB">
        <w:rPr>
          <w:rFonts w:ascii="Times New Roman" w:hAnsi="Times New Roman"/>
          <w:sz w:val="22"/>
          <w:szCs w:val="22"/>
          <w:lang w:val="en-US"/>
        </w:rPr>
        <w:t xml:space="preserve"> will confirm the attachment of both their current patients and any new patients they have attached during </w:t>
      </w:r>
      <w:r w:rsidR="00FD79C5" w:rsidRPr="00AA70EB">
        <w:rPr>
          <w:rFonts w:ascii="Times New Roman" w:hAnsi="Times New Roman"/>
          <w:sz w:val="22"/>
          <w:szCs w:val="22"/>
          <w:lang w:val="en-US"/>
        </w:rPr>
        <w:t>that</w:t>
      </w:r>
      <w:r w:rsidRPr="00AA70EB">
        <w:rPr>
          <w:rFonts w:ascii="Times New Roman" w:hAnsi="Times New Roman"/>
          <w:sz w:val="22"/>
          <w:szCs w:val="22"/>
          <w:lang w:val="en-US"/>
        </w:rPr>
        <w:t xml:space="preserve"> year by submitting an Attachment Code for each patient by year-end</w:t>
      </w:r>
      <w:r w:rsidR="002F6FE9" w:rsidRPr="00AA70EB">
        <w:rPr>
          <w:rFonts w:ascii="Times New Roman" w:hAnsi="Times New Roman"/>
          <w:sz w:val="22"/>
          <w:szCs w:val="22"/>
          <w:lang w:val="en-US"/>
        </w:rPr>
        <w:t xml:space="preserve"> in accordance with Appendix 5</w:t>
      </w:r>
      <w:r w:rsidRPr="00AA70EB">
        <w:rPr>
          <w:rFonts w:ascii="Times New Roman" w:hAnsi="Times New Roman"/>
          <w:sz w:val="22"/>
          <w:szCs w:val="22"/>
          <w:lang w:val="en-US"/>
        </w:rPr>
        <w:t>.</w:t>
      </w:r>
    </w:p>
    <w:p w14:paraId="1D5E569A" w14:textId="77777777" w:rsidR="00F00BBA" w:rsidRPr="00AA70EB" w:rsidRDefault="00F00BBA" w:rsidP="00363D98">
      <w:pPr>
        <w:pStyle w:val="ListParagraph"/>
        <w:ind w:left="1080" w:hanging="360"/>
        <w:rPr>
          <w:rFonts w:ascii="Times New Roman" w:hAnsi="Times New Roman"/>
          <w:sz w:val="22"/>
          <w:szCs w:val="22"/>
          <w:lang w:val="en-US"/>
        </w:rPr>
      </w:pPr>
    </w:p>
    <w:p w14:paraId="70E6EC14" w14:textId="17543470" w:rsidR="00FE1B46" w:rsidRPr="00AA70EB" w:rsidRDefault="00204FE4" w:rsidP="00363D98">
      <w:pPr>
        <w:pStyle w:val="ListParagraph"/>
        <w:numPr>
          <w:ilvl w:val="1"/>
          <w:numId w:val="7"/>
        </w:numPr>
        <w:ind w:left="1080"/>
        <w:rPr>
          <w:rFonts w:ascii="Times New Roman" w:hAnsi="Times New Roman"/>
          <w:sz w:val="22"/>
          <w:szCs w:val="22"/>
          <w:lang w:val="en-US"/>
        </w:rPr>
      </w:pPr>
      <w:r w:rsidRPr="00AA70EB">
        <w:rPr>
          <w:rFonts w:ascii="Times New Roman" w:hAnsi="Times New Roman"/>
          <w:sz w:val="22"/>
          <w:szCs w:val="22"/>
          <w:lang w:val="en-US"/>
        </w:rPr>
        <w:t>The Physicians</w:t>
      </w:r>
      <w:r w:rsidR="00FE1B46" w:rsidRPr="00AA70EB">
        <w:rPr>
          <w:rFonts w:ascii="Times New Roman" w:hAnsi="Times New Roman"/>
          <w:sz w:val="22"/>
          <w:szCs w:val="22"/>
          <w:lang w:val="en-US"/>
        </w:rPr>
        <w:t xml:space="preserve"> will provide the</w:t>
      </w:r>
      <w:r w:rsidRPr="00AA70EB">
        <w:rPr>
          <w:rFonts w:ascii="Times New Roman" w:hAnsi="Times New Roman"/>
          <w:sz w:val="22"/>
          <w:szCs w:val="22"/>
          <w:lang w:val="en-US"/>
        </w:rPr>
        <w:t>ir patients with information on how patients may verify their attachment</w:t>
      </w:r>
      <w:r w:rsidR="003F1092" w:rsidRPr="00AA70EB">
        <w:rPr>
          <w:rFonts w:ascii="Times New Roman" w:hAnsi="Times New Roman"/>
          <w:sz w:val="22"/>
          <w:szCs w:val="22"/>
          <w:lang w:val="en-US"/>
        </w:rPr>
        <w:t xml:space="preserve"> with the Ministry</w:t>
      </w:r>
      <w:r w:rsidRPr="00AA70EB">
        <w:rPr>
          <w:rFonts w:ascii="Times New Roman" w:hAnsi="Times New Roman"/>
          <w:sz w:val="22"/>
          <w:szCs w:val="22"/>
          <w:lang w:val="en-US"/>
        </w:rPr>
        <w:t>.</w:t>
      </w:r>
    </w:p>
    <w:p w14:paraId="3C784337" w14:textId="77777777" w:rsidR="00206884" w:rsidRPr="00206884" w:rsidRDefault="00206884" w:rsidP="00363D98">
      <w:pPr>
        <w:pStyle w:val="ListParagraph"/>
        <w:ind w:left="1080" w:hanging="360"/>
        <w:rPr>
          <w:rFonts w:ascii="Times New Roman" w:hAnsi="Times New Roman"/>
          <w:sz w:val="22"/>
          <w:szCs w:val="22"/>
          <w:lang w:val="en-US"/>
        </w:rPr>
      </w:pPr>
    </w:p>
    <w:p w14:paraId="42DC1E69" w14:textId="40F40A34" w:rsidR="00206884" w:rsidRDefault="00305B21" w:rsidP="00363D98">
      <w:pPr>
        <w:pStyle w:val="ListParagraph"/>
        <w:numPr>
          <w:ilvl w:val="1"/>
          <w:numId w:val="7"/>
        </w:numPr>
        <w:ind w:left="1080"/>
        <w:rPr>
          <w:rFonts w:ascii="Times New Roman" w:hAnsi="Times New Roman"/>
          <w:sz w:val="22"/>
          <w:szCs w:val="22"/>
          <w:lang w:val="en-US"/>
        </w:rPr>
      </w:pPr>
      <w:r>
        <w:rPr>
          <w:rFonts w:ascii="Times New Roman" w:hAnsi="Times New Roman"/>
          <w:sz w:val="22"/>
          <w:szCs w:val="22"/>
          <w:lang w:val="en-US"/>
        </w:rPr>
        <w:t xml:space="preserve">For new patients and for the first visit during the Term of any </w:t>
      </w:r>
      <w:r w:rsidR="00C35661">
        <w:rPr>
          <w:rFonts w:ascii="Times New Roman" w:hAnsi="Times New Roman"/>
          <w:sz w:val="22"/>
          <w:szCs w:val="22"/>
          <w:lang w:val="en-US"/>
        </w:rPr>
        <w:t>existing</w:t>
      </w:r>
      <w:r>
        <w:rPr>
          <w:rFonts w:ascii="Times New Roman" w:hAnsi="Times New Roman"/>
          <w:sz w:val="22"/>
          <w:szCs w:val="22"/>
          <w:lang w:val="en-US"/>
        </w:rPr>
        <w:t xml:space="preserve"> patients, each Physician will conduct explicit attachment conversations with patients including a review of the following items:</w:t>
      </w:r>
    </w:p>
    <w:p w14:paraId="7D8F295F" w14:textId="77777777" w:rsidR="00F00BBA" w:rsidRPr="00F00BBA" w:rsidRDefault="00F00BBA" w:rsidP="00F00BBA">
      <w:pPr>
        <w:pStyle w:val="ListParagraph"/>
        <w:rPr>
          <w:rFonts w:ascii="Times New Roman" w:hAnsi="Times New Roman"/>
          <w:sz w:val="22"/>
          <w:szCs w:val="22"/>
          <w:lang w:val="en-US"/>
        </w:rPr>
      </w:pPr>
    </w:p>
    <w:p w14:paraId="19673CF9" w14:textId="51D980BF" w:rsidR="00F00BBA" w:rsidRDefault="0059361C" w:rsidP="00363D98">
      <w:pPr>
        <w:pStyle w:val="ListParagraph"/>
        <w:ind w:left="1080"/>
        <w:rPr>
          <w:rFonts w:ascii="Times New Roman" w:hAnsi="Times New Roman"/>
          <w:sz w:val="22"/>
          <w:szCs w:val="22"/>
          <w:lang w:val="en-US"/>
        </w:rPr>
      </w:pPr>
      <w:r>
        <w:rPr>
          <w:rFonts w:ascii="Times New Roman" w:hAnsi="Times New Roman"/>
          <w:sz w:val="22"/>
          <w:szCs w:val="22"/>
          <w:lang w:val="en-US"/>
        </w:rPr>
        <w:t xml:space="preserve">As your primary care </w:t>
      </w:r>
      <w:proofErr w:type="gramStart"/>
      <w:r>
        <w:rPr>
          <w:rFonts w:ascii="Times New Roman" w:hAnsi="Times New Roman"/>
          <w:sz w:val="22"/>
          <w:szCs w:val="22"/>
          <w:lang w:val="en-US"/>
        </w:rPr>
        <w:t>provider</w:t>
      </w:r>
      <w:proofErr w:type="gramEnd"/>
      <w:r w:rsidR="00F00BBA">
        <w:rPr>
          <w:rFonts w:ascii="Times New Roman" w:hAnsi="Times New Roman"/>
          <w:sz w:val="22"/>
          <w:szCs w:val="22"/>
          <w:lang w:val="en-US"/>
        </w:rPr>
        <w:t xml:space="preserve"> I, along with my practice team, agree to:</w:t>
      </w:r>
    </w:p>
    <w:p w14:paraId="289ACDB0" w14:textId="77777777" w:rsidR="00F00BBA" w:rsidRDefault="00F00BBA" w:rsidP="00363D98">
      <w:pPr>
        <w:pStyle w:val="ListParagraph"/>
        <w:ind w:left="1440"/>
        <w:rPr>
          <w:rFonts w:ascii="Times New Roman" w:hAnsi="Times New Roman"/>
          <w:sz w:val="22"/>
          <w:szCs w:val="22"/>
          <w:lang w:val="en-US"/>
        </w:rPr>
      </w:pPr>
    </w:p>
    <w:p w14:paraId="55D19960" w14:textId="77777777" w:rsidR="00F00BBA" w:rsidRPr="00785909" w:rsidRDefault="00F00BBA" w:rsidP="00097108">
      <w:pPr>
        <w:pStyle w:val="ListParagraph"/>
        <w:numPr>
          <w:ilvl w:val="0"/>
          <w:numId w:val="38"/>
        </w:numPr>
        <w:spacing w:after="120"/>
        <w:ind w:left="1980" w:hanging="540"/>
        <w:contextualSpacing w:val="0"/>
        <w:jc w:val="both"/>
        <w:rPr>
          <w:rFonts w:ascii="Times New Roman" w:hAnsi="Times New Roman"/>
          <w:sz w:val="22"/>
          <w:szCs w:val="22"/>
          <w:lang w:val="en-US"/>
        </w:rPr>
      </w:pPr>
      <w:r w:rsidRPr="00785909">
        <w:rPr>
          <w:rFonts w:ascii="Times New Roman" w:hAnsi="Times New Roman"/>
          <w:sz w:val="22"/>
          <w:szCs w:val="22"/>
          <w:lang w:val="en-US"/>
        </w:rPr>
        <w:t xml:space="preserve">Provide you with </w:t>
      </w:r>
      <w:r>
        <w:rPr>
          <w:rFonts w:ascii="Times New Roman" w:hAnsi="Times New Roman"/>
          <w:sz w:val="22"/>
          <w:szCs w:val="22"/>
          <w:lang w:val="en-US"/>
        </w:rPr>
        <w:t>safe and appropriate care</w:t>
      </w:r>
    </w:p>
    <w:p w14:paraId="64F5D9CE" w14:textId="77777777" w:rsidR="00F00BBA" w:rsidRPr="00785909" w:rsidRDefault="00F00BBA" w:rsidP="00097108">
      <w:pPr>
        <w:pStyle w:val="ListParagraph"/>
        <w:numPr>
          <w:ilvl w:val="0"/>
          <w:numId w:val="38"/>
        </w:numPr>
        <w:spacing w:after="120"/>
        <w:ind w:left="1980" w:hanging="540"/>
        <w:contextualSpacing w:val="0"/>
        <w:jc w:val="both"/>
        <w:rPr>
          <w:rFonts w:ascii="Times New Roman" w:hAnsi="Times New Roman"/>
          <w:sz w:val="22"/>
          <w:szCs w:val="22"/>
          <w:lang w:val="en-US"/>
        </w:rPr>
      </w:pPr>
      <w:r w:rsidRPr="00785909">
        <w:rPr>
          <w:rFonts w:ascii="Times New Roman" w:hAnsi="Times New Roman"/>
          <w:sz w:val="22"/>
          <w:szCs w:val="22"/>
          <w:lang w:val="en-US"/>
        </w:rPr>
        <w:t>Coordinate any specialty care you may need</w:t>
      </w:r>
    </w:p>
    <w:p w14:paraId="46B19D2F" w14:textId="77777777" w:rsidR="00F00BBA" w:rsidRPr="00785909" w:rsidRDefault="00F00BBA" w:rsidP="00097108">
      <w:pPr>
        <w:pStyle w:val="ListParagraph"/>
        <w:numPr>
          <w:ilvl w:val="0"/>
          <w:numId w:val="38"/>
        </w:numPr>
        <w:spacing w:after="120"/>
        <w:ind w:left="1980" w:hanging="540"/>
        <w:contextualSpacing w:val="0"/>
        <w:jc w:val="both"/>
        <w:rPr>
          <w:rFonts w:ascii="Times New Roman" w:hAnsi="Times New Roman"/>
          <w:sz w:val="22"/>
          <w:szCs w:val="22"/>
          <w:lang w:val="en-US"/>
        </w:rPr>
      </w:pPr>
      <w:r w:rsidRPr="00785909">
        <w:rPr>
          <w:rFonts w:ascii="Times New Roman" w:hAnsi="Times New Roman"/>
          <w:sz w:val="22"/>
          <w:szCs w:val="22"/>
          <w:lang w:val="en-US"/>
        </w:rPr>
        <w:t>Offer you timely access to care, to the best of my ability</w:t>
      </w:r>
      <w:r>
        <w:rPr>
          <w:rFonts w:ascii="Times New Roman" w:hAnsi="Times New Roman"/>
          <w:sz w:val="22"/>
          <w:szCs w:val="22"/>
          <w:lang w:val="en-US"/>
        </w:rPr>
        <w:t xml:space="preserve"> and as reasonably possible in the circumstances</w:t>
      </w:r>
    </w:p>
    <w:p w14:paraId="26E7FCC0" w14:textId="77777777" w:rsidR="00F00BBA" w:rsidRPr="00785909" w:rsidRDefault="00F00BBA" w:rsidP="00097108">
      <w:pPr>
        <w:pStyle w:val="ListParagraph"/>
        <w:numPr>
          <w:ilvl w:val="0"/>
          <w:numId w:val="38"/>
        </w:numPr>
        <w:spacing w:after="120"/>
        <w:ind w:left="1980" w:hanging="540"/>
        <w:contextualSpacing w:val="0"/>
        <w:jc w:val="both"/>
        <w:rPr>
          <w:rFonts w:ascii="Times New Roman" w:hAnsi="Times New Roman"/>
          <w:sz w:val="22"/>
          <w:szCs w:val="22"/>
          <w:lang w:val="en-US"/>
        </w:rPr>
      </w:pPr>
      <w:r w:rsidRPr="00785909">
        <w:rPr>
          <w:rFonts w:ascii="Times New Roman" w:hAnsi="Times New Roman"/>
          <w:sz w:val="22"/>
          <w:szCs w:val="22"/>
          <w:lang w:val="en-US"/>
        </w:rPr>
        <w:t>Maintain an ongoing record of your health</w:t>
      </w:r>
    </w:p>
    <w:p w14:paraId="2CD82213" w14:textId="77777777" w:rsidR="00F00BBA" w:rsidRPr="00785909" w:rsidRDefault="00F00BBA" w:rsidP="00097108">
      <w:pPr>
        <w:pStyle w:val="ListParagraph"/>
        <w:numPr>
          <w:ilvl w:val="0"/>
          <w:numId w:val="38"/>
        </w:numPr>
        <w:spacing w:after="120"/>
        <w:ind w:left="1980" w:hanging="540"/>
        <w:contextualSpacing w:val="0"/>
        <w:jc w:val="both"/>
        <w:rPr>
          <w:rFonts w:ascii="Times New Roman" w:hAnsi="Times New Roman"/>
          <w:sz w:val="22"/>
          <w:szCs w:val="22"/>
          <w:lang w:val="en-US"/>
        </w:rPr>
      </w:pPr>
      <w:r w:rsidRPr="00785909">
        <w:rPr>
          <w:rFonts w:ascii="Times New Roman" w:hAnsi="Times New Roman"/>
          <w:sz w:val="22"/>
          <w:szCs w:val="22"/>
          <w:lang w:val="en-US"/>
        </w:rPr>
        <w:t>Keep you updated on any changes to services offered at my clinic</w:t>
      </w:r>
    </w:p>
    <w:p w14:paraId="7AA001F3" w14:textId="77777777" w:rsidR="00F00BBA" w:rsidRPr="00785909" w:rsidRDefault="00F00BBA" w:rsidP="00097108">
      <w:pPr>
        <w:pStyle w:val="ListParagraph"/>
        <w:numPr>
          <w:ilvl w:val="0"/>
          <w:numId w:val="38"/>
        </w:numPr>
        <w:spacing w:after="120"/>
        <w:ind w:left="1980" w:hanging="540"/>
        <w:contextualSpacing w:val="0"/>
        <w:jc w:val="both"/>
        <w:rPr>
          <w:rFonts w:ascii="Times New Roman" w:hAnsi="Times New Roman"/>
          <w:sz w:val="22"/>
          <w:szCs w:val="22"/>
          <w:lang w:val="en-US"/>
        </w:rPr>
      </w:pPr>
      <w:r w:rsidRPr="00785909">
        <w:rPr>
          <w:rFonts w:ascii="Times New Roman" w:hAnsi="Times New Roman"/>
          <w:sz w:val="22"/>
          <w:szCs w:val="22"/>
          <w:lang w:val="en-US"/>
        </w:rPr>
        <w:t>Communicate with you honestly and openly so we can best address your health care needs</w:t>
      </w:r>
    </w:p>
    <w:p w14:paraId="6777B951" w14:textId="77777777" w:rsidR="00F00BBA" w:rsidRDefault="00F00BBA" w:rsidP="00E51811">
      <w:pPr>
        <w:pStyle w:val="ListParagraph"/>
        <w:ind w:left="1980" w:hanging="900"/>
        <w:rPr>
          <w:rFonts w:ascii="Times New Roman" w:hAnsi="Times New Roman"/>
          <w:sz w:val="22"/>
          <w:szCs w:val="22"/>
          <w:lang w:val="en-US"/>
        </w:rPr>
      </w:pPr>
      <w:r>
        <w:rPr>
          <w:rFonts w:ascii="Times New Roman" w:hAnsi="Times New Roman"/>
          <w:sz w:val="22"/>
          <w:szCs w:val="22"/>
          <w:lang w:val="en-US"/>
        </w:rPr>
        <w:t>As my patient I ask that you:</w:t>
      </w:r>
    </w:p>
    <w:p w14:paraId="770D43F2" w14:textId="77777777" w:rsidR="00F00BBA" w:rsidRDefault="00F00BBA" w:rsidP="00E51811">
      <w:pPr>
        <w:pStyle w:val="ListParagraph"/>
        <w:ind w:left="1980" w:hanging="540"/>
        <w:rPr>
          <w:rFonts w:ascii="Times New Roman" w:hAnsi="Times New Roman"/>
          <w:sz w:val="22"/>
          <w:szCs w:val="22"/>
          <w:lang w:val="en-US"/>
        </w:rPr>
      </w:pPr>
    </w:p>
    <w:p w14:paraId="52F48DDA" w14:textId="77777777" w:rsidR="00F00BBA" w:rsidRPr="00785909" w:rsidRDefault="00F00BBA" w:rsidP="00097108">
      <w:pPr>
        <w:pStyle w:val="ListParagraph"/>
        <w:numPr>
          <w:ilvl w:val="0"/>
          <w:numId w:val="39"/>
        </w:numPr>
        <w:spacing w:after="120"/>
        <w:ind w:left="1980" w:hanging="540"/>
        <w:contextualSpacing w:val="0"/>
        <w:jc w:val="both"/>
        <w:rPr>
          <w:rFonts w:ascii="Times New Roman" w:hAnsi="Times New Roman"/>
          <w:sz w:val="22"/>
          <w:szCs w:val="22"/>
          <w:lang w:val="en-US"/>
        </w:rPr>
      </w:pPr>
      <w:r w:rsidRPr="00785909">
        <w:rPr>
          <w:rFonts w:ascii="Times New Roman" w:hAnsi="Times New Roman"/>
          <w:sz w:val="22"/>
          <w:szCs w:val="22"/>
          <w:lang w:val="en-US"/>
        </w:rPr>
        <w:t>Seek your health care from me and my team whenever possible and, in my absence, through my colleague(s)</w:t>
      </w:r>
    </w:p>
    <w:p w14:paraId="0AF2D69D" w14:textId="77777777" w:rsidR="00F00BBA" w:rsidRPr="00785909" w:rsidRDefault="00F00BBA" w:rsidP="00097108">
      <w:pPr>
        <w:pStyle w:val="ListParagraph"/>
        <w:numPr>
          <w:ilvl w:val="0"/>
          <w:numId w:val="39"/>
        </w:numPr>
        <w:spacing w:after="120"/>
        <w:ind w:left="1980" w:hanging="540"/>
        <w:contextualSpacing w:val="0"/>
        <w:jc w:val="both"/>
        <w:rPr>
          <w:rFonts w:ascii="Times New Roman" w:hAnsi="Times New Roman"/>
          <w:sz w:val="22"/>
          <w:szCs w:val="22"/>
          <w:lang w:val="en-US"/>
        </w:rPr>
      </w:pPr>
      <w:r w:rsidRPr="00785909">
        <w:rPr>
          <w:rFonts w:ascii="Times New Roman" w:hAnsi="Times New Roman"/>
          <w:sz w:val="22"/>
          <w:szCs w:val="22"/>
          <w:lang w:val="en-US"/>
        </w:rPr>
        <w:t>Name me as your primary care provider if you have to visit an emergency facility or another provider</w:t>
      </w:r>
    </w:p>
    <w:p w14:paraId="21200686" w14:textId="69180D08" w:rsidR="00F00BBA" w:rsidRDefault="00F00BBA" w:rsidP="00097108">
      <w:pPr>
        <w:pStyle w:val="ListParagraph"/>
        <w:numPr>
          <w:ilvl w:val="0"/>
          <w:numId w:val="39"/>
        </w:numPr>
        <w:spacing w:after="120"/>
        <w:ind w:left="1980" w:hanging="540"/>
        <w:contextualSpacing w:val="0"/>
        <w:jc w:val="both"/>
        <w:rPr>
          <w:rFonts w:ascii="Times New Roman" w:hAnsi="Times New Roman"/>
          <w:sz w:val="22"/>
          <w:szCs w:val="22"/>
          <w:lang w:val="en-US"/>
        </w:rPr>
      </w:pPr>
      <w:r w:rsidRPr="00785909">
        <w:rPr>
          <w:rFonts w:ascii="Times New Roman" w:hAnsi="Times New Roman"/>
          <w:sz w:val="22"/>
          <w:szCs w:val="22"/>
          <w:lang w:val="en-US"/>
        </w:rPr>
        <w:t>Communicate with me honestly and openly so we can best address your health care needs</w:t>
      </w:r>
    </w:p>
    <w:p w14:paraId="38BD6521" w14:textId="1436C85C" w:rsidR="00F00BBA" w:rsidRPr="00785909" w:rsidRDefault="00F00BBA" w:rsidP="00B00780">
      <w:pPr>
        <w:pStyle w:val="ListParagraph"/>
        <w:numPr>
          <w:ilvl w:val="1"/>
          <w:numId w:val="7"/>
        </w:numPr>
        <w:spacing w:after="120"/>
        <w:ind w:left="1080"/>
        <w:contextualSpacing w:val="0"/>
        <w:jc w:val="both"/>
        <w:rPr>
          <w:rFonts w:ascii="Times New Roman" w:hAnsi="Times New Roman"/>
          <w:sz w:val="22"/>
          <w:szCs w:val="22"/>
          <w:lang w:val="en-US"/>
        </w:rPr>
      </w:pPr>
      <w:r w:rsidRPr="00785909">
        <w:rPr>
          <w:rFonts w:ascii="Times New Roman" w:hAnsi="Times New Roman"/>
          <w:sz w:val="22"/>
          <w:szCs w:val="22"/>
          <w:lang w:val="en-US"/>
        </w:rPr>
        <w:lastRenderedPageBreak/>
        <w:t xml:space="preserve">In the event this Contract is </w:t>
      </w:r>
      <w:proofErr w:type="gramStart"/>
      <w:r w:rsidRPr="00785909">
        <w:rPr>
          <w:rFonts w:ascii="Times New Roman" w:hAnsi="Times New Roman"/>
          <w:sz w:val="22"/>
          <w:szCs w:val="22"/>
          <w:lang w:val="en-US"/>
        </w:rPr>
        <w:t>terminated</w:t>
      </w:r>
      <w:proofErr w:type="gramEnd"/>
      <w:r w:rsidRPr="00785909">
        <w:rPr>
          <w:rFonts w:ascii="Times New Roman" w:hAnsi="Times New Roman"/>
          <w:sz w:val="22"/>
          <w:szCs w:val="22"/>
          <w:lang w:val="en-US"/>
        </w:rPr>
        <w:t xml:space="preserve"> and </w:t>
      </w:r>
      <w:r>
        <w:rPr>
          <w:rFonts w:ascii="Times New Roman" w:hAnsi="Times New Roman"/>
          <w:sz w:val="22"/>
          <w:szCs w:val="22"/>
          <w:lang w:val="en-US"/>
        </w:rPr>
        <w:t>a</w:t>
      </w:r>
      <w:r w:rsidRPr="00785909">
        <w:rPr>
          <w:rFonts w:ascii="Times New Roman" w:hAnsi="Times New Roman"/>
          <w:sz w:val="22"/>
          <w:szCs w:val="22"/>
          <w:lang w:val="en-US"/>
        </w:rPr>
        <w:t xml:space="preserve"> Physician does not intend to maintain an ongoing attachment relationship with his/her patients, </w:t>
      </w:r>
      <w:r>
        <w:rPr>
          <w:rFonts w:ascii="Times New Roman" w:hAnsi="Times New Roman"/>
          <w:sz w:val="22"/>
          <w:szCs w:val="22"/>
          <w:lang w:val="en-US"/>
        </w:rPr>
        <w:t>each</w:t>
      </w:r>
      <w:r w:rsidRPr="00785909">
        <w:rPr>
          <w:rFonts w:ascii="Times New Roman" w:hAnsi="Times New Roman"/>
          <w:sz w:val="22"/>
          <w:szCs w:val="22"/>
          <w:lang w:val="en-US"/>
        </w:rPr>
        <w:t xml:space="preserve"> Physician agrees to work with the </w:t>
      </w:r>
      <w:r>
        <w:rPr>
          <w:rFonts w:ascii="Times New Roman" w:hAnsi="Times New Roman"/>
          <w:sz w:val="22"/>
          <w:szCs w:val="22"/>
          <w:lang w:val="en-US"/>
        </w:rPr>
        <w:t>other Physicians</w:t>
      </w:r>
      <w:r w:rsidRPr="00785909">
        <w:rPr>
          <w:rFonts w:ascii="Times New Roman" w:hAnsi="Times New Roman"/>
          <w:sz w:val="22"/>
          <w:szCs w:val="22"/>
          <w:lang w:val="en-US"/>
        </w:rPr>
        <w:t xml:space="preserve">, the Agency and the Division of Family Practice </w:t>
      </w:r>
      <w:r>
        <w:rPr>
          <w:rFonts w:ascii="Times New Roman" w:hAnsi="Times New Roman"/>
          <w:sz w:val="22"/>
          <w:szCs w:val="22"/>
          <w:lang w:val="en-US"/>
        </w:rPr>
        <w:t>in an effort to</w:t>
      </w:r>
      <w:r w:rsidRPr="00785909">
        <w:rPr>
          <w:rFonts w:ascii="Times New Roman" w:hAnsi="Times New Roman"/>
          <w:sz w:val="22"/>
          <w:szCs w:val="22"/>
          <w:lang w:val="en-US"/>
        </w:rPr>
        <w:t xml:space="preserve"> collaboratively maintain primary care access for the patients</w:t>
      </w:r>
      <w:r w:rsidR="0092504B">
        <w:rPr>
          <w:rFonts w:ascii="Times New Roman" w:hAnsi="Times New Roman"/>
          <w:sz w:val="22"/>
          <w:szCs w:val="22"/>
          <w:lang w:val="en-US"/>
        </w:rPr>
        <w:t xml:space="preserve"> by</w:t>
      </w:r>
      <w:r>
        <w:rPr>
          <w:rFonts w:ascii="Times New Roman" w:hAnsi="Times New Roman"/>
          <w:sz w:val="22"/>
          <w:szCs w:val="22"/>
          <w:lang w:val="en-US"/>
        </w:rPr>
        <w:t xml:space="preserve"> maintain</w:t>
      </w:r>
      <w:r w:rsidR="0092504B">
        <w:rPr>
          <w:rFonts w:ascii="Times New Roman" w:hAnsi="Times New Roman"/>
          <w:sz w:val="22"/>
          <w:szCs w:val="22"/>
          <w:lang w:val="en-US"/>
        </w:rPr>
        <w:t>ing</w:t>
      </w:r>
      <w:r>
        <w:rPr>
          <w:rFonts w:ascii="Times New Roman" w:hAnsi="Times New Roman"/>
          <w:sz w:val="22"/>
          <w:szCs w:val="22"/>
          <w:lang w:val="en-US"/>
        </w:rPr>
        <w:t xml:space="preserve"> their attachment to the remaining Physicians or </w:t>
      </w:r>
      <w:r w:rsidR="0092504B">
        <w:rPr>
          <w:rFonts w:ascii="Times New Roman" w:hAnsi="Times New Roman"/>
          <w:sz w:val="22"/>
          <w:szCs w:val="22"/>
          <w:lang w:val="en-US"/>
        </w:rPr>
        <w:t>by</w:t>
      </w:r>
      <w:r w:rsidRPr="00785909">
        <w:rPr>
          <w:rFonts w:ascii="Times New Roman" w:hAnsi="Times New Roman"/>
          <w:sz w:val="22"/>
          <w:szCs w:val="22"/>
          <w:lang w:val="en-US"/>
        </w:rPr>
        <w:t xml:space="preserve"> re-attach</w:t>
      </w:r>
      <w:r w:rsidR="0092504B">
        <w:rPr>
          <w:rFonts w:ascii="Times New Roman" w:hAnsi="Times New Roman"/>
          <w:sz w:val="22"/>
          <w:szCs w:val="22"/>
          <w:lang w:val="en-US"/>
        </w:rPr>
        <w:t>ing</w:t>
      </w:r>
      <w:r w:rsidRPr="00785909">
        <w:rPr>
          <w:rFonts w:ascii="Times New Roman" w:hAnsi="Times New Roman"/>
          <w:sz w:val="22"/>
          <w:szCs w:val="22"/>
          <w:lang w:val="en-US"/>
        </w:rPr>
        <w:t xml:space="preserve"> them to another family practice</w:t>
      </w:r>
      <w:r>
        <w:rPr>
          <w:rFonts w:ascii="Times New Roman" w:hAnsi="Times New Roman"/>
          <w:sz w:val="22"/>
          <w:szCs w:val="22"/>
          <w:lang w:val="en-US"/>
        </w:rPr>
        <w:t xml:space="preserve"> where possible</w:t>
      </w:r>
      <w:r w:rsidRPr="00785909">
        <w:rPr>
          <w:rFonts w:ascii="Times New Roman" w:hAnsi="Times New Roman"/>
          <w:sz w:val="22"/>
          <w:szCs w:val="22"/>
          <w:lang w:val="en-US"/>
        </w:rPr>
        <w:t xml:space="preserve">. </w:t>
      </w:r>
      <w:r>
        <w:rPr>
          <w:rFonts w:ascii="Times New Roman" w:hAnsi="Times New Roman"/>
          <w:sz w:val="22"/>
          <w:szCs w:val="22"/>
          <w:lang w:val="en-US"/>
        </w:rPr>
        <w:t xml:space="preserve">Each </w:t>
      </w:r>
      <w:r w:rsidRPr="00785909">
        <w:rPr>
          <w:rFonts w:ascii="Times New Roman" w:hAnsi="Times New Roman"/>
          <w:sz w:val="22"/>
          <w:szCs w:val="22"/>
          <w:lang w:val="en-US"/>
        </w:rPr>
        <w:t xml:space="preserve">Physician must abide by the College of Physicians and Surgeons of BC’s guideline on severing the Patient-Physician Relationship. </w:t>
      </w:r>
    </w:p>
    <w:p w14:paraId="0EC4DFC4" w14:textId="77777777" w:rsidR="00FD79C5" w:rsidRDefault="00FD79C5" w:rsidP="0079462B">
      <w:pPr>
        <w:pStyle w:val="ListParagraph"/>
        <w:ind w:left="0"/>
        <w:rPr>
          <w:rFonts w:ascii="Times New Roman" w:hAnsi="Times New Roman"/>
          <w:b/>
          <w:sz w:val="22"/>
          <w:szCs w:val="22"/>
          <w:lang w:val="en-US"/>
        </w:rPr>
      </w:pPr>
    </w:p>
    <w:p w14:paraId="507CFB12" w14:textId="384373F9" w:rsidR="00BD4A74" w:rsidRPr="00785909" w:rsidRDefault="00BD4A74" w:rsidP="0079462B">
      <w:pPr>
        <w:pStyle w:val="ListParagraph"/>
        <w:ind w:left="0"/>
        <w:rPr>
          <w:rFonts w:ascii="Times New Roman" w:hAnsi="Times New Roman"/>
          <w:b/>
          <w:sz w:val="22"/>
          <w:szCs w:val="22"/>
          <w:lang w:val="en-US"/>
        </w:rPr>
      </w:pPr>
      <w:r w:rsidRPr="00785909">
        <w:rPr>
          <w:rFonts w:ascii="Times New Roman" w:hAnsi="Times New Roman"/>
          <w:b/>
          <w:sz w:val="22"/>
          <w:szCs w:val="22"/>
          <w:lang w:val="en-US"/>
        </w:rPr>
        <w:t>Primary Care Services</w:t>
      </w:r>
    </w:p>
    <w:p w14:paraId="1DD1A597" w14:textId="77777777" w:rsidR="0079462B" w:rsidRPr="0079462B" w:rsidRDefault="0079462B" w:rsidP="0079462B">
      <w:pPr>
        <w:rPr>
          <w:rFonts w:ascii="Times New Roman" w:hAnsi="Times New Roman"/>
          <w:sz w:val="22"/>
          <w:szCs w:val="22"/>
          <w:lang w:val="en-US"/>
        </w:rPr>
      </w:pPr>
    </w:p>
    <w:p w14:paraId="2BB5534A" w14:textId="60A42013" w:rsidR="00BD4A74" w:rsidRPr="00526A6C" w:rsidRDefault="00246D72" w:rsidP="00B00780">
      <w:pPr>
        <w:pStyle w:val="ListParagraph"/>
        <w:numPr>
          <w:ilvl w:val="1"/>
          <w:numId w:val="7"/>
        </w:numPr>
        <w:ind w:left="1080"/>
        <w:rPr>
          <w:rFonts w:ascii="Times New Roman" w:hAnsi="Times New Roman"/>
          <w:sz w:val="22"/>
          <w:szCs w:val="22"/>
        </w:rPr>
      </w:pPr>
      <w:r w:rsidRPr="002A1B33">
        <w:rPr>
          <w:rFonts w:ascii="Times New Roman" w:hAnsi="Times New Roman"/>
          <w:sz w:val="22"/>
          <w:szCs w:val="22"/>
        </w:rPr>
        <w:t xml:space="preserve">Each </w:t>
      </w:r>
      <w:r w:rsidR="00426E5D" w:rsidRPr="002A1B33">
        <w:rPr>
          <w:rFonts w:ascii="Times New Roman" w:hAnsi="Times New Roman"/>
          <w:sz w:val="22"/>
          <w:szCs w:val="22"/>
        </w:rPr>
        <w:t>Physician</w:t>
      </w:r>
      <w:r w:rsidR="00BD4A74" w:rsidRPr="002A1B33">
        <w:rPr>
          <w:rFonts w:ascii="Times New Roman" w:hAnsi="Times New Roman"/>
          <w:sz w:val="22"/>
          <w:szCs w:val="22"/>
        </w:rPr>
        <w:t xml:space="preserve"> will provide comprehensive, accessible, interdisciplinary, patient focused primary health care</w:t>
      </w:r>
      <w:r w:rsidR="00526A6C" w:rsidRPr="002A1B33">
        <w:rPr>
          <w:rFonts w:ascii="Times New Roman" w:hAnsi="Times New Roman"/>
          <w:sz w:val="22"/>
          <w:szCs w:val="22"/>
        </w:rPr>
        <w:t xml:space="preserve"> and will work towards aligning the Practice with the attributes of the PMH. </w:t>
      </w:r>
      <w:r w:rsidR="009D0A9D" w:rsidRPr="002A1B33">
        <w:rPr>
          <w:rFonts w:ascii="Times New Roman" w:hAnsi="Times New Roman"/>
          <w:sz w:val="22"/>
          <w:szCs w:val="22"/>
        </w:rPr>
        <w:t>The Physician</w:t>
      </w:r>
      <w:r w:rsidR="008E15C8" w:rsidRPr="002A1B33">
        <w:rPr>
          <w:rFonts w:ascii="Times New Roman" w:hAnsi="Times New Roman"/>
          <w:sz w:val="22"/>
          <w:szCs w:val="22"/>
        </w:rPr>
        <w:t>s</w:t>
      </w:r>
      <w:r w:rsidR="009D0A9D" w:rsidRPr="00526A6C">
        <w:rPr>
          <w:rFonts w:ascii="Times New Roman" w:hAnsi="Times New Roman"/>
          <w:sz w:val="22"/>
          <w:szCs w:val="22"/>
        </w:rPr>
        <w:t xml:space="preserve"> will utilize </w:t>
      </w:r>
      <w:r w:rsidR="00BD4A74" w:rsidRPr="00526A6C">
        <w:rPr>
          <w:rFonts w:ascii="Times New Roman" w:hAnsi="Times New Roman"/>
          <w:sz w:val="22"/>
          <w:szCs w:val="22"/>
        </w:rPr>
        <w:t>the principles of population health for prevention, identification and management of chronic illness including addictions and mental health, and will provide the following</w:t>
      </w:r>
      <w:r w:rsidR="00FC59C5">
        <w:rPr>
          <w:rFonts w:ascii="Times New Roman" w:hAnsi="Times New Roman"/>
          <w:sz w:val="22"/>
          <w:szCs w:val="22"/>
        </w:rPr>
        <w:t xml:space="preserve"> </w:t>
      </w:r>
      <w:r w:rsidR="00A67D9F">
        <w:rPr>
          <w:rFonts w:ascii="Times New Roman" w:hAnsi="Times New Roman"/>
          <w:sz w:val="22"/>
          <w:szCs w:val="22"/>
        </w:rPr>
        <w:t>full scope of p</w:t>
      </w:r>
      <w:r w:rsidR="00FC59C5">
        <w:rPr>
          <w:rFonts w:ascii="Times New Roman" w:hAnsi="Times New Roman"/>
          <w:sz w:val="22"/>
          <w:szCs w:val="22"/>
        </w:rPr>
        <w:t xml:space="preserve">rimary </w:t>
      </w:r>
      <w:r w:rsidR="00A67D9F">
        <w:rPr>
          <w:rFonts w:ascii="Times New Roman" w:hAnsi="Times New Roman"/>
          <w:sz w:val="22"/>
          <w:szCs w:val="22"/>
        </w:rPr>
        <w:t>health c</w:t>
      </w:r>
      <w:r w:rsidR="00FC59C5">
        <w:rPr>
          <w:rFonts w:ascii="Times New Roman" w:hAnsi="Times New Roman"/>
          <w:sz w:val="22"/>
          <w:szCs w:val="22"/>
        </w:rPr>
        <w:t>are</w:t>
      </w:r>
      <w:r w:rsidR="00BD4A74" w:rsidRPr="00526A6C">
        <w:rPr>
          <w:rFonts w:ascii="Times New Roman" w:hAnsi="Times New Roman"/>
          <w:sz w:val="22"/>
          <w:szCs w:val="22"/>
        </w:rPr>
        <w:t xml:space="preserve"> Services</w:t>
      </w:r>
      <w:r w:rsidR="00516E32" w:rsidRPr="00526A6C">
        <w:rPr>
          <w:rFonts w:ascii="Times New Roman" w:hAnsi="Times New Roman"/>
          <w:sz w:val="22"/>
          <w:szCs w:val="22"/>
        </w:rPr>
        <w:t xml:space="preserve"> </w:t>
      </w:r>
      <w:r w:rsidR="00BD4A74" w:rsidRPr="00526A6C">
        <w:rPr>
          <w:rFonts w:ascii="Times New Roman" w:hAnsi="Times New Roman"/>
          <w:sz w:val="22"/>
          <w:szCs w:val="22"/>
        </w:rPr>
        <w:t xml:space="preserve">(including </w:t>
      </w:r>
      <w:r w:rsidR="00A67D9F">
        <w:rPr>
          <w:rFonts w:ascii="Times New Roman" w:hAnsi="Times New Roman"/>
          <w:sz w:val="22"/>
          <w:szCs w:val="22"/>
        </w:rPr>
        <w:t xml:space="preserve">but not limited to </w:t>
      </w:r>
      <w:r w:rsidR="00BD4A74" w:rsidRPr="00526A6C">
        <w:rPr>
          <w:rFonts w:ascii="Times New Roman" w:hAnsi="Times New Roman"/>
          <w:sz w:val="22"/>
          <w:szCs w:val="22"/>
        </w:rPr>
        <w:t>Direct and Indirect Patient Care</w:t>
      </w:r>
      <w:r w:rsidR="00B22689">
        <w:rPr>
          <w:rFonts w:ascii="Times New Roman" w:hAnsi="Times New Roman"/>
          <w:sz w:val="22"/>
          <w:szCs w:val="22"/>
        </w:rPr>
        <w:t>, clinically-related teaching and clinically-related research</w:t>
      </w:r>
      <w:r w:rsidR="00BD4A74" w:rsidRPr="00526A6C">
        <w:rPr>
          <w:rFonts w:ascii="Times New Roman" w:hAnsi="Times New Roman"/>
          <w:sz w:val="22"/>
          <w:szCs w:val="22"/>
        </w:rPr>
        <w:t>) during the Term:</w:t>
      </w:r>
    </w:p>
    <w:p w14:paraId="66490CB5" w14:textId="77777777" w:rsidR="00BD4A74" w:rsidRPr="00785909" w:rsidRDefault="00BD4A74" w:rsidP="00BD4A74">
      <w:pPr>
        <w:rPr>
          <w:rFonts w:ascii="Times New Roman" w:hAnsi="Times New Roman"/>
          <w:sz w:val="22"/>
          <w:szCs w:val="22"/>
        </w:rPr>
      </w:pPr>
    </w:p>
    <w:p w14:paraId="44CC2C68" w14:textId="3CB8B866" w:rsidR="00BD4A74" w:rsidRPr="00526A6C" w:rsidRDefault="00BD4A74" w:rsidP="00B00780">
      <w:pPr>
        <w:pStyle w:val="ListParagraph"/>
        <w:numPr>
          <w:ilvl w:val="1"/>
          <w:numId w:val="30"/>
        </w:numPr>
        <w:ind w:left="1620" w:hanging="540"/>
        <w:rPr>
          <w:rFonts w:ascii="Times New Roman" w:hAnsi="Times New Roman"/>
          <w:sz w:val="22"/>
          <w:szCs w:val="22"/>
        </w:rPr>
      </w:pPr>
      <w:r w:rsidRPr="00526A6C">
        <w:rPr>
          <w:rFonts w:ascii="Times New Roman" w:hAnsi="Times New Roman"/>
          <w:sz w:val="22"/>
          <w:szCs w:val="22"/>
        </w:rPr>
        <w:t>Health promotion and illness prevention services;</w:t>
      </w:r>
    </w:p>
    <w:p w14:paraId="67D0707D" w14:textId="77777777" w:rsidR="00BD4A74" w:rsidRPr="00785909" w:rsidRDefault="00BD4A74" w:rsidP="00B00780">
      <w:pPr>
        <w:pStyle w:val="ListParagraph"/>
        <w:widowControl w:val="0"/>
        <w:numPr>
          <w:ilvl w:val="0"/>
          <w:numId w:val="2"/>
        </w:numPr>
        <w:ind w:left="1980"/>
        <w:contextualSpacing w:val="0"/>
        <w:rPr>
          <w:rFonts w:ascii="Times New Roman" w:hAnsi="Times New Roman"/>
          <w:sz w:val="22"/>
          <w:szCs w:val="22"/>
        </w:rPr>
      </w:pPr>
      <w:r w:rsidRPr="00785909">
        <w:rPr>
          <w:rFonts w:ascii="Times New Roman" w:hAnsi="Times New Roman"/>
          <w:sz w:val="22"/>
          <w:szCs w:val="22"/>
        </w:rPr>
        <w:t>Screening for early detection, intervention and counseling to reduce risk</w:t>
      </w:r>
    </w:p>
    <w:p w14:paraId="42785C07" w14:textId="77777777" w:rsidR="00BD4A74" w:rsidRPr="00785909" w:rsidRDefault="00BD4A74" w:rsidP="00B00780">
      <w:pPr>
        <w:pStyle w:val="ListParagraph"/>
        <w:widowControl w:val="0"/>
        <w:numPr>
          <w:ilvl w:val="0"/>
          <w:numId w:val="2"/>
        </w:numPr>
        <w:ind w:left="1980"/>
        <w:contextualSpacing w:val="0"/>
        <w:rPr>
          <w:rFonts w:ascii="Times New Roman" w:hAnsi="Times New Roman"/>
          <w:sz w:val="22"/>
          <w:szCs w:val="22"/>
        </w:rPr>
      </w:pPr>
      <w:r w:rsidRPr="00785909">
        <w:rPr>
          <w:rFonts w:ascii="Times New Roman" w:hAnsi="Times New Roman"/>
          <w:sz w:val="22"/>
          <w:szCs w:val="22"/>
        </w:rPr>
        <w:t>Health assessments</w:t>
      </w:r>
    </w:p>
    <w:p w14:paraId="1E6F529C" w14:textId="77777777" w:rsidR="00F21D96" w:rsidRPr="00785909" w:rsidRDefault="00F21D96" w:rsidP="00B00780">
      <w:pPr>
        <w:pStyle w:val="ListParagraph"/>
        <w:widowControl w:val="0"/>
        <w:numPr>
          <w:ilvl w:val="0"/>
          <w:numId w:val="2"/>
        </w:numPr>
        <w:ind w:left="1980"/>
        <w:contextualSpacing w:val="0"/>
        <w:rPr>
          <w:rFonts w:ascii="Times New Roman" w:hAnsi="Times New Roman"/>
          <w:sz w:val="22"/>
          <w:szCs w:val="22"/>
        </w:rPr>
      </w:pPr>
      <w:r w:rsidRPr="00785909">
        <w:rPr>
          <w:rFonts w:ascii="Times New Roman" w:hAnsi="Times New Roman"/>
          <w:sz w:val="22"/>
          <w:szCs w:val="22"/>
        </w:rPr>
        <w:t>Immunizations</w:t>
      </w:r>
    </w:p>
    <w:p w14:paraId="2FC0EAE3" w14:textId="77777777" w:rsidR="00BD4A74" w:rsidRPr="00785909" w:rsidRDefault="00BD4A74" w:rsidP="00B00780">
      <w:pPr>
        <w:pStyle w:val="ListParagraph"/>
        <w:widowControl w:val="0"/>
        <w:numPr>
          <w:ilvl w:val="0"/>
          <w:numId w:val="2"/>
        </w:numPr>
        <w:ind w:left="1980"/>
        <w:contextualSpacing w:val="0"/>
        <w:rPr>
          <w:rFonts w:ascii="Times New Roman" w:hAnsi="Times New Roman"/>
          <w:sz w:val="22"/>
          <w:szCs w:val="22"/>
        </w:rPr>
      </w:pPr>
      <w:r w:rsidRPr="00785909">
        <w:rPr>
          <w:rFonts w:ascii="Times New Roman" w:hAnsi="Times New Roman"/>
          <w:sz w:val="22"/>
          <w:szCs w:val="22"/>
        </w:rPr>
        <w:t>Links with community</w:t>
      </w:r>
      <w:r w:rsidR="00C34197" w:rsidRPr="00785909">
        <w:rPr>
          <w:rFonts w:ascii="Times New Roman" w:hAnsi="Times New Roman"/>
          <w:sz w:val="22"/>
          <w:szCs w:val="22"/>
        </w:rPr>
        <w:t>-</w:t>
      </w:r>
      <w:r w:rsidRPr="00785909">
        <w:rPr>
          <w:rFonts w:ascii="Times New Roman" w:hAnsi="Times New Roman"/>
          <w:sz w:val="22"/>
          <w:szCs w:val="22"/>
        </w:rPr>
        <w:t>based services providing social supports for individuals and families</w:t>
      </w:r>
    </w:p>
    <w:p w14:paraId="16FFD37E" w14:textId="77777777" w:rsidR="00BD4A74" w:rsidRPr="00785909" w:rsidRDefault="00BD4A74" w:rsidP="00B00780">
      <w:pPr>
        <w:pStyle w:val="ListParagraph"/>
        <w:widowControl w:val="0"/>
        <w:numPr>
          <w:ilvl w:val="0"/>
          <w:numId w:val="2"/>
        </w:numPr>
        <w:ind w:left="1980"/>
        <w:contextualSpacing w:val="0"/>
        <w:rPr>
          <w:rFonts w:ascii="Times New Roman" w:hAnsi="Times New Roman"/>
          <w:sz w:val="22"/>
          <w:szCs w:val="22"/>
        </w:rPr>
      </w:pPr>
      <w:r w:rsidRPr="00785909">
        <w:rPr>
          <w:rFonts w:ascii="Times New Roman" w:hAnsi="Times New Roman"/>
          <w:sz w:val="22"/>
          <w:szCs w:val="22"/>
        </w:rPr>
        <w:t>Patient advocacy</w:t>
      </w:r>
    </w:p>
    <w:p w14:paraId="6F61581F" w14:textId="77777777" w:rsidR="00BD4A74" w:rsidRPr="00785909" w:rsidRDefault="00BD4A74" w:rsidP="00BD4A74">
      <w:pPr>
        <w:pStyle w:val="ListParagraph"/>
        <w:ind w:left="2880"/>
        <w:rPr>
          <w:rFonts w:ascii="Times New Roman" w:hAnsi="Times New Roman"/>
          <w:sz w:val="22"/>
          <w:szCs w:val="22"/>
        </w:rPr>
      </w:pPr>
    </w:p>
    <w:p w14:paraId="047E84D1" w14:textId="75C1A6F0" w:rsidR="00BD4A74" w:rsidRPr="00526A6C" w:rsidRDefault="00BD4A74" w:rsidP="00B00780">
      <w:pPr>
        <w:pStyle w:val="ListParagraph"/>
        <w:numPr>
          <w:ilvl w:val="1"/>
          <w:numId w:val="30"/>
        </w:numPr>
        <w:ind w:left="1620" w:hanging="540"/>
        <w:rPr>
          <w:rFonts w:ascii="Times New Roman" w:hAnsi="Times New Roman"/>
          <w:sz w:val="22"/>
          <w:szCs w:val="22"/>
        </w:rPr>
      </w:pPr>
      <w:r w:rsidRPr="00526A6C">
        <w:rPr>
          <w:rFonts w:ascii="Times New Roman" w:hAnsi="Times New Roman"/>
          <w:sz w:val="22"/>
          <w:szCs w:val="22"/>
        </w:rPr>
        <w:t xml:space="preserve">Primary care for minor or episodic illnesses; </w:t>
      </w:r>
    </w:p>
    <w:p w14:paraId="04B9FA9B" w14:textId="77777777" w:rsidR="00BD4A74" w:rsidRPr="00785909" w:rsidRDefault="00BD4A74" w:rsidP="00B00780">
      <w:pPr>
        <w:pStyle w:val="ListParagraph"/>
        <w:widowControl w:val="0"/>
        <w:numPr>
          <w:ilvl w:val="0"/>
          <w:numId w:val="3"/>
        </w:numPr>
        <w:ind w:left="1980"/>
        <w:contextualSpacing w:val="0"/>
        <w:rPr>
          <w:rFonts w:ascii="Times New Roman" w:hAnsi="Times New Roman"/>
          <w:sz w:val="22"/>
          <w:szCs w:val="22"/>
        </w:rPr>
      </w:pPr>
      <w:r w:rsidRPr="00785909">
        <w:rPr>
          <w:rFonts w:ascii="Times New Roman" w:hAnsi="Times New Roman"/>
          <w:sz w:val="22"/>
          <w:szCs w:val="22"/>
        </w:rPr>
        <w:t>Assessment and treatment services for minor illnesses</w:t>
      </w:r>
    </w:p>
    <w:p w14:paraId="6DCFB405" w14:textId="77777777" w:rsidR="00BD4A74" w:rsidRPr="00785909" w:rsidRDefault="00FF62C7" w:rsidP="00B00780">
      <w:pPr>
        <w:pStyle w:val="ListParagraph"/>
        <w:widowControl w:val="0"/>
        <w:numPr>
          <w:ilvl w:val="0"/>
          <w:numId w:val="3"/>
        </w:numPr>
        <w:ind w:left="1980"/>
        <w:contextualSpacing w:val="0"/>
        <w:rPr>
          <w:rFonts w:ascii="Times New Roman" w:hAnsi="Times New Roman"/>
          <w:sz w:val="22"/>
          <w:szCs w:val="22"/>
        </w:rPr>
      </w:pPr>
      <w:r w:rsidRPr="00785909">
        <w:rPr>
          <w:rFonts w:ascii="Times New Roman" w:hAnsi="Times New Roman"/>
          <w:sz w:val="22"/>
          <w:szCs w:val="22"/>
        </w:rPr>
        <w:t xml:space="preserve">Referral </w:t>
      </w:r>
      <w:r w:rsidR="00BD4A74" w:rsidRPr="00785909">
        <w:rPr>
          <w:rFonts w:ascii="Times New Roman" w:hAnsi="Times New Roman"/>
          <w:sz w:val="22"/>
          <w:szCs w:val="22"/>
        </w:rPr>
        <w:t>to diagnostic services</w:t>
      </w:r>
    </w:p>
    <w:p w14:paraId="543A07FF" w14:textId="77777777" w:rsidR="00BD4A74" w:rsidRPr="00785909" w:rsidRDefault="00BD4A74" w:rsidP="00B00780">
      <w:pPr>
        <w:pStyle w:val="ListParagraph"/>
        <w:widowControl w:val="0"/>
        <w:numPr>
          <w:ilvl w:val="0"/>
          <w:numId w:val="3"/>
        </w:numPr>
        <w:ind w:left="1980"/>
        <w:contextualSpacing w:val="0"/>
        <w:rPr>
          <w:rFonts w:ascii="Times New Roman" w:hAnsi="Times New Roman"/>
          <w:sz w:val="22"/>
          <w:szCs w:val="22"/>
        </w:rPr>
      </w:pPr>
      <w:r w:rsidRPr="00785909">
        <w:rPr>
          <w:rFonts w:ascii="Times New Roman" w:hAnsi="Times New Roman"/>
          <w:sz w:val="22"/>
          <w:szCs w:val="22"/>
        </w:rPr>
        <w:t>Referral to specialized services, including medical and surgical specialties</w:t>
      </w:r>
    </w:p>
    <w:p w14:paraId="515195EE" w14:textId="77777777" w:rsidR="00BD4A74" w:rsidRPr="00785909" w:rsidRDefault="00BD4A74" w:rsidP="00BD4A74">
      <w:pPr>
        <w:pStyle w:val="ListParagraph"/>
        <w:ind w:left="2880"/>
        <w:rPr>
          <w:rFonts w:ascii="Times New Roman" w:hAnsi="Times New Roman"/>
          <w:sz w:val="22"/>
          <w:szCs w:val="22"/>
        </w:rPr>
      </w:pPr>
    </w:p>
    <w:p w14:paraId="41F1B290" w14:textId="12332045" w:rsidR="00BD4A74" w:rsidRPr="00526A6C" w:rsidRDefault="00BD4A74" w:rsidP="00B00780">
      <w:pPr>
        <w:pStyle w:val="ListParagraph"/>
        <w:numPr>
          <w:ilvl w:val="1"/>
          <w:numId w:val="30"/>
        </w:numPr>
        <w:ind w:left="1620" w:hanging="540"/>
        <w:rPr>
          <w:rFonts w:ascii="Times New Roman" w:hAnsi="Times New Roman"/>
          <w:sz w:val="22"/>
          <w:szCs w:val="22"/>
        </w:rPr>
      </w:pPr>
      <w:r w:rsidRPr="00526A6C">
        <w:rPr>
          <w:rFonts w:ascii="Times New Roman" w:hAnsi="Times New Roman"/>
          <w:sz w:val="22"/>
          <w:szCs w:val="22"/>
        </w:rPr>
        <w:t>Chronic disease management;</w:t>
      </w:r>
    </w:p>
    <w:p w14:paraId="705C15C0" w14:textId="77777777" w:rsidR="00BD4A74" w:rsidRPr="00785909" w:rsidRDefault="00BD4A74" w:rsidP="00B00780">
      <w:pPr>
        <w:pStyle w:val="ListParagraph"/>
        <w:widowControl w:val="0"/>
        <w:numPr>
          <w:ilvl w:val="0"/>
          <w:numId w:val="4"/>
        </w:numPr>
        <w:ind w:left="1980"/>
        <w:contextualSpacing w:val="0"/>
        <w:rPr>
          <w:rFonts w:ascii="Times New Roman" w:hAnsi="Times New Roman"/>
          <w:sz w:val="22"/>
          <w:szCs w:val="22"/>
        </w:rPr>
      </w:pPr>
      <w:r w:rsidRPr="00785909">
        <w:rPr>
          <w:rFonts w:ascii="Times New Roman" w:hAnsi="Times New Roman"/>
          <w:sz w:val="22"/>
          <w:szCs w:val="22"/>
        </w:rPr>
        <w:t>Early detection and primary treatment</w:t>
      </w:r>
    </w:p>
    <w:p w14:paraId="17BB65FB" w14:textId="77777777" w:rsidR="00BD4A74" w:rsidRPr="00785909" w:rsidRDefault="00BD4A74" w:rsidP="00B00780">
      <w:pPr>
        <w:pStyle w:val="ListParagraph"/>
        <w:widowControl w:val="0"/>
        <w:numPr>
          <w:ilvl w:val="0"/>
          <w:numId w:val="4"/>
        </w:numPr>
        <w:ind w:left="1980"/>
        <w:contextualSpacing w:val="0"/>
        <w:rPr>
          <w:rFonts w:ascii="Times New Roman" w:hAnsi="Times New Roman"/>
          <w:sz w:val="22"/>
          <w:szCs w:val="22"/>
        </w:rPr>
      </w:pPr>
      <w:r w:rsidRPr="00785909">
        <w:rPr>
          <w:rFonts w:ascii="Times New Roman" w:hAnsi="Times New Roman"/>
          <w:sz w:val="22"/>
          <w:szCs w:val="22"/>
        </w:rPr>
        <w:t>Guideline informed chronic disease management and service coordination</w:t>
      </w:r>
    </w:p>
    <w:p w14:paraId="0B441226" w14:textId="77777777" w:rsidR="00BD4A74" w:rsidRPr="00785909" w:rsidRDefault="00BD4A74" w:rsidP="00B00780">
      <w:pPr>
        <w:pStyle w:val="ListParagraph"/>
        <w:widowControl w:val="0"/>
        <w:numPr>
          <w:ilvl w:val="0"/>
          <w:numId w:val="4"/>
        </w:numPr>
        <w:ind w:left="1980"/>
        <w:contextualSpacing w:val="0"/>
        <w:rPr>
          <w:rFonts w:ascii="Times New Roman" w:hAnsi="Times New Roman"/>
          <w:sz w:val="22"/>
          <w:szCs w:val="22"/>
        </w:rPr>
      </w:pPr>
      <w:r w:rsidRPr="00785909">
        <w:rPr>
          <w:rFonts w:ascii="Times New Roman" w:hAnsi="Times New Roman"/>
          <w:sz w:val="22"/>
          <w:szCs w:val="22"/>
        </w:rPr>
        <w:t>Referral to specialized services programs for patients with complex conditions/frailty</w:t>
      </w:r>
    </w:p>
    <w:p w14:paraId="4D78E59D" w14:textId="77777777" w:rsidR="00BD4A74" w:rsidRPr="00785909" w:rsidRDefault="00BD4A74" w:rsidP="00BD4A74">
      <w:pPr>
        <w:pStyle w:val="ListParagraph"/>
        <w:ind w:left="2880"/>
        <w:rPr>
          <w:rFonts w:ascii="Times New Roman" w:hAnsi="Times New Roman"/>
          <w:sz w:val="22"/>
          <w:szCs w:val="22"/>
        </w:rPr>
      </w:pPr>
    </w:p>
    <w:p w14:paraId="320D9F83" w14:textId="73DEE50D" w:rsidR="00BD4A74" w:rsidRPr="00526A6C" w:rsidRDefault="00BD4A74" w:rsidP="00B00780">
      <w:pPr>
        <w:pStyle w:val="ListParagraph"/>
        <w:numPr>
          <w:ilvl w:val="1"/>
          <w:numId w:val="30"/>
        </w:numPr>
        <w:ind w:left="1620" w:hanging="540"/>
        <w:rPr>
          <w:rFonts w:ascii="Times New Roman" w:hAnsi="Times New Roman"/>
          <w:sz w:val="22"/>
          <w:szCs w:val="22"/>
        </w:rPr>
      </w:pPr>
      <w:r w:rsidRPr="00526A6C">
        <w:rPr>
          <w:rFonts w:ascii="Times New Roman" w:hAnsi="Times New Roman"/>
          <w:sz w:val="22"/>
          <w:szCs w:val="22"/>
        </w:rPr>
        <w:t>Management and co-ordination of patient care across the spectrum of primary, secondary and tertiary care (i.e. referral to specialists and other providers, case management, case conferences and acting upon consultative advice);</w:t>
      </w:r>
    </w:p>
    <w:p w14:paraId="4FAD3882" w14:textId="77777777" w:rsidR="00BD4A74" w:rsidRPr="00785909" w:rsidRDefault="00BD4A74" w:rsidP="00BD4A74">
      <w:pPr>
        <w:ind w:left="2160" w:hanging="600"/>
        <w:rPr>
          <w:rFonts w:ascii="Times New Roman" w:hAnsi="Times New Roman"/>
          <w:sz w:val="22"/>
          <w:szCs w:val="22"/>
        </w:rPr>
      </w:pPr>
    </w:p>
    <w:p w14:paraId="435DBDDA" w14:textId="7A813666" w:rsidR="00BD4A74" w:rsidRPr="00526A6C" w:rsidRDefault="00BD4A74" w:rsidP="00B00780">
      <w:pPr>
        <w:pStyle w:val="ListParagraph"/>
        <w:numPr>
          <w:ilvl w:val="1"/>
          <w:numId w:val="30"/>
        </w:numPr>
        <w:ind w:left="1620" w:hanging="540"/>
        <w:rPr>
          <w:rFonts w:ascii="Times New Roman" w:hAnsi="Times New Roman"/>
          <w:sz w:val="22"/>
          <w:szCs w:val="22"/>
        </w:rPr>
      </w:pPr>
      <w:r w:rsidRPr="00526A6C">
        <w:rPr>
          <w:rFonts w:ascii="Times New Roman" w:hAnsi="Times New Roman"/>
          <w:sz w:val="22"/>
          <w:szCs w:val="22"/>
        </w:rPr>
        <w:t>Primary reproductive care</w:t>
      </w:r>
      <w:r w:rsidR="007E30E4" w:rsidRPr="00526A6C">
        <w:rPr>
          <w:rFonts w:ascii="Times New Roman" w:hAnsi="Times New Roman"/>
          <w:sz w:val="22"/>
          <w:szCs w:val="22"/>
        </w:rPr>
        <w:t>;</w:t>
      </w:r>
      <w:r w:rsidRPr="00526A6C">
        <w:rPr>
          <w:rFonts w:ascii="Times New Roman" w:hAnsi="Times New Roman"/>
          <w:sz w:val="22"/>
          <w:szCs w:val="22"/>
        </w:rPr>
        <w:t xml:space="preserve"> </w:t>
      </w:r>
    </w:p>
    <w:p w14:paraId="7E4919E0" w14:textId="77777777" w:rsidR="00A654F0" w:rsidRPr="00785909" w:rsidRDefault="00A654F0" w:rsidP="00B00780">
      <w:pPr>
        <w:pStyle w:val="ListParagraph"/>
        <w:widowControl w:val="0"/>
        <w:numPr>
          <w:ilvl w:val="0"/>
          <w:numId w:val="5"/>
        </w:numPr>
        <w:ind w:left="1980"/>
        <w:contextualSpacing w:val="0"/>
        <w:rPr>
          <w:rFonts w:ascii="Times New Roman" w:hAnsi="Times New Roman"/>
          <w:sz w:val="22"/>
          <w:szCs w:val="22"/>
        </w:rPr>
      </w:pPr>
      <w:r w:rsidRPr="00785909">
        <w:rPr>
          <w:rFonts w:ascii="Times New Roman" w:hAnsi="Times New Roman"/>
          <w:sz w:val="22"/>
          <w:szCs w:val="22"/>
        </w:rPr>
        <w:t>Sexual health, including prevention and management of sexually transmitted infections</w:t>
      </w:r>
    </w:p>
    <w:p w14:paraId="5572A3BB" w14:textId="77777777" w:rsidR="00BD4A74" w:rsidRPr="00785909" w:rsidRDefault="00BD4A74" w:rsidP="00B00780">
      <w:pPr>
        <w:pStyle w:val="ListParagraph"/>
        <w:widowControl w:val="0"/>
        <w:numPr>
          <w:ilvl w:val="0"/>
          <w:numId w:val="5"/>
        </w:numPr>
        <w:ind w:left="1980"/>
        <w:contextualSpacing w:val="0"/>
        <w:rPr>
          <w:rFonts w:ascii="Times New Roman" w:hAnsi="Times New Roman"/>
          <w:sz w:val="22"/>
          <w:szCs w:val="22"/>
        </w:rPr>
      </w:pPr>
      <w:r w:rsidRPr="00785909">
        <w:rPr>
          <w:rFonts w:ascii="Times New Roman" w:hAnsi="Times New Roman"/>
          <w:sz w:val="22"/>
          <w:szCs w:val="22"/>
        </w:rPr>
        <w:t>Organization of appropriate screening</w:t>
      </w:r>
    </w:p>
    <w:p w14:paraId="2A00126E" w14:textId="77777777" w:rsidR="00BD4A74" w:rsidRPr="00785909" w:rsidRDefault="00BD4A74" w:rsidP="00B00780">
      <w:pPr>
        <w:pStyle w:val="ListParagraph"/>
        <w:widowControl w:val="0"/>
        <w:numPr>
          <w:ilvl w:val="0"/>
          <w:numId w:val="5"/>
        </w:numPr>
        <w:ind w:left="1980"/>
        <w:contextualSpacing w:val="0"/>
        <w:rPr>
          <w:rFonts w:ascii="Times New Roman" w:hAnsi="Times New Roman"/>
          <w:sz w:val="22"/>
          <w:szCs w:val="22"/>
        </w:rPr>
      </w:pPr>
      <w:r w:rsidRPr="00785909">
        <w:rPr>
          <w:rFonts w:ascii="Times New Roman" w:hAnsi="Times New Roman"/>
          <w:sz w:val="22"/>
          <w:szCs w:val="22"/>
        </w:rPr>
        <w:t>Provision of or arrangement with another provider for prenatal, obstetrical, postnatal and newborn care</w:t>
      </w:r>
    </w:p>
    <w:p w14:paraId="5FCFC31A" w14:textId="77777777" w:rsidR="00BD4A74" w:rsidRPr="00785909" w:rsidRDefault="00BD4A74" w:rsidP="00BD4A74">
      <w:pPr>
        <w:pStyle w:val="ListParagraph"/>
        <w:ind w:left="2880"/>
        <w:rPr>
          <w:rFonts w:ascii="Times New Roman" w:hAnsi="Times New Roman"/>
          <w:sz w:val="22"/>
          <w:szCs w:val="22"/>
        </w:rPr>
      </w:pPr>
    </w:p>
    <w:p w14:paraId="407C9EAD" w14:textId="2B416643" w:rsidR="00BD4A74" w:rsidRPr="00526A6C" w:rsidRDefault="00BD4A74" w:rsidP="00B00780">
      <w:pPr>
        <w:pStyle w:val="ListParagraph"/>
        <w:numPr>
          <w:ilvl w:val="1"/>
          <w:numId w:val="30"/>
        </w:numPr>
        <w:ind w:left="1620" w:hanging="540"/>
        <w:rPr>
          <w:rFonts w:ascii="Times New Roman" w:hAnsi="Times New Roman"/>
          <w:sz w:val="22"/>
          <w:szCs w:val="22"/>
        </w:rPr>
      </w:pPr>
      <w:r w:rsidRPr="00526A6C">
        <w:rPr>
          <w:rFonts w:ascii="Times New Roman" w:hAnsi="Times New Roman"/>
          <w:sz w:val="22"/>
          <w:szCs w:val="22"/>
        </w:rPr>
        <w:t>Primary mental health and substance use (MHSU) services;</w:t>
      </w:r>
    </w:p>
    <w:p w14:paraId="07E031B6" w14:textId="77777777" w:rsidR="00BD4A74" w:rsidRPr="00785909" w:rsidRDefault="00BD4A74" w:rsidP="00B00780">
      <w:pPr>
        <w:pStyle w:val="ListParagraph"/>
        <w:widowControl w:val="0"/>
        <w:numPr>
          <w:ilvl w:val="0"/>
          <w:numId w:val="6"/>
        </w:numPr>
        <w:ind w:left="1980"/>
        <w:contextualSpacing w:val="0"/>
        <w:rPr>
          <w:rFonts w:ascii="Times New Roman" w:hAnsi="Times New Roman"/>
          <w:sz w:val="22"/>
          <w:szCs w:val="22"/>
        </w:rPr>
      </w:pPr>
      <w:r w:rsidRPr="00785909">
        <w:rPr>
          <w:rFonts w:ascii="Times New Roman" w:hAnsi="Times New Roman"/>
          <w:sz w:val="22"/>
          <w:szCs w:val="22"/>
        </w:rPr>
        <w:t>Assessment and diagnosis and early support for emerging or unidentified MHSU problems</w:t>
      </w:r>
    </w:p>
    <w:p w14:paraId="3EDFC4F2" w14:textId="77777777" w:rsidR="00BD4A74" w:rsidRPr="00785909" w:rsidRDefault="00BD4A74" w:rsidP="00B00780">
      <w:pPr>
        <w:pStyle w:val="ListParagraph"/>
        <w:widowControl w:val="0"/>
        <w:numPr>
          <w:ilvl w:val="0"/>
          <w:numId w:val="6"/>
        </w:numPr>
        <w:ind w:left="1980"/>
        <w:contextualSpacing w:val="0"/>
        <w:rPr>
          <w:rFonts w:ascii="Times New Roman" w:hAnsi="Times New Roman"/>
          <w:sz w:val="22"/>
          <w:szCs w:val="22"/>
        </w:rPr>
      </w:pPr>
      <w:r w:rsidRPr="00785909">
        <w:rPr>
          <w:rFonts w:ascii="Times New Roman" w:hAnsi="Times New Roman"/>
          <w:sz w:val="22"/>
          <w:szCs w:val="22"/>
        </w:rPr>
        <w:t>Development of individualized care plans that can include:</w:t>
      </w:r>
    </w:p>
    <w:p w14:paraId="299349BD" w14:textId="77777777" w:rsidR="00BD4A74" w:rsidRPr="00785909" w:rsidRDefault="00BD4A74" w:rsidP="00B00780">
      <w:pPr>
        <w:pStyle w:val="ListParagraph"/>
        <w:widowControl w:val="0"/>
        <w:numPr>
          <w:ilvl w:val="1"/>
          <w:numId w:val="6"/>
        </w:numPr>
        <w:ind w:left="2340"/>
        <w:contextualSpacing w:val="0"/>
        <w:rPr>
          <w:rFonts w:ascii="Times New Roman" w:hAnsi="Times New Roman"/>
          <w:sz w:val="22"/>
          <w:szCs w:val="22"/>
        </w:rPr>
      </w:pPr>
      <w:r w:rsidRPr="00785909">
        <w:rPr>
          <w:rFonts w:ascii="Times New Roman" w:hAnsi="Times New Roman"/>
          <w:sz w:val="22"/>
          <w:szCs w:val="22"/>
        </w:rPr>
        <w:lastRenderedPageBreak/>
        <w:t>Information and tools to enhance resilience, including health literacy and self-management of MHSU conditions</w:t>
      </w:r>
    </w:p>
    <w:p w14:paraId="128098A0" w14:textId="77777777" w:rsidR="00BD4A74" w:rsidRPr="00785909" w:rsidRDefault="00BD4A74" w:rsidP="00B00780">
      <w:pPr>
        <w:pStyle w:val="ListParagraph"/>
        <w:widowControl w:val="0"/>
        <w:numPr>
          <w:ilvl w:val="1"/>
          <w:numId w:val="6"/>
        </w:numPr>
        <w:ind w:left="2340"/>
        <w:contextualSpacing w:val="0"/>
        <w:rPr>
          <w:rFonts w:ascii="Times New Roman" w:hAnsi="Times New Roman"/>
          <w:sz w:val="22"/>
          <w:szCs w:val="22"/>
        </w:rPr>
      </w:pPr>
      <w:r w:rsidRPr="00785909">
        <w:rPr>
          <w:rFonts w:ascii="Times New Roman" w:hAnsi="Times New Roman"/>
          <w:sz w:val="22"/>
          <w:szCs w:val="22"/>
        </w:rPr>
        <w:t>Access to harm reduction resources</w:t>
      </w:r>
    </w:p>
    <w:p w14:paraId="6A6BF81B" w14:textId="77777777" w:rsidR="00BD4A74" w:rsidRPr="00785909" w:rsidRDefault="00BD4A74" w:rsidP="00B00780">
      <w:pPr>
        <w:pStyle w:val="ListParagraph"/>
        <w:widowControl w:val="0"/>
        <w:numPr>
          <w:ilvl w:val="1"/>
          <w:numId w:val="6"/>
        </w:numPr>
        <w:ind w:left="2340"/>
        <w:contextualSpacing w:val="0"/>
        <w:rPr>
          <w:rFonts w:ascii="Times New Roman" w:hAnsi="Times New Roman"/>
          <w:sz w:val="22"/>
          <w:szCs w:val="22"/>
        </w:rPr>
      </w:pPr>
      <w:r w:rsidRPr="00785909">
        <w:rPr>
          <w:rFonts w:ascii="Times New Roman" w:hAnsi="Times New Roman"/>
          <w:sz w:val="22"/>
          <w:szCs w:val="22"/>
        </w:rPr>
        <w:t>Time-limited, solution focused consultations</w:t>
      </w:r>
    </w:p>
    <w:p w14:paraId="4B1A16AC" w14:textId="77777777" w:rsidR="00BD4A74" w:rsidRPr="00785909" w:rsidRDefault="00BD4A74" w:rsidP="00B00780">
      <w:pPr>
        <w:pStyle w:val="ListParagraph"/>
        <w:widowControl w:val="0"/>
        <w:numPr>
          <w:ilvl w:val="1"/>
          <w:numId w:val="6"/>
        </w:numPr>
        <w:ind w:left="2340"/>
        <w:contextualSpacing w:val="0"/>
        <w:rPr>
          <w:rFonts w:ascii="Times New Roman" w:hAnsi="Times New Roman"/>
          <w:sz w:val="22"/>
          <w:szCs w:val="22"/>
        </w:rPr>
      </w:pPr>
      <w:r w:rsidRPr="00785909">
        <w:rPr>
          <w:rFonts w:ascii="Times New Roman" w:hAnsi="Times New Roman"/>
          <w:sz w:val="22"/>
          <w:szCs w:val="22"/>
        </w:rPr>
        <w:t>Shared care with community</w:t>
      </w:r>
      <w:r w:rsidR="00C34197" w:rsidRPr="00785909">
        <w:rPr>
          <w:rFonts w:ascii="Times New Roman" w:hAnsi="Times New Roman"/>
          <w:sz w:val="22"/>
          <w:szCs w:val="22"/>
        </w:rPr>
        <w:t>-</w:t>
      </w:r>
      <w:r w:rsidRPr="00785909">
        <w:rPr>
          <w:rFonts w:ascii="Times New Roman" w:hAnsi="Times New Roman"/>
          <w:sz w:val="22"/>
          <w:szCs w:val="22"/>
        </w:rPr>
        <w:t>based services, including social services for mild to moderate MHSU health needs</w:t>
      </w:r>
    </w:p>
    <w:p w14:paraId="42E4AFC8" w14:textId="77777777" w:rsidR="00BD4A74" w:rsidRPr="00785909" w:rsidRDefault="00BD4A74" w:rsidP="00B00780">
      <w:pPr>
        <w:pStyle w:val="ListParagraph"/>
        <w:widowControl w:val="0"/>
        <w:numPr>
          <w:ilvl w:val="1"/>
          <w:numId w:val="6"/>
        </w:numPr>
        <w:ind w:left="2340"/>
        <w:contextualSpacing w:val="0"/>
        <w:rPr>
          <w:rFonts w:ascii="Times New Roman" w:hAnsi="Times New Roman"/>
          <w:sz w:val="22"/>
          <w:szCs w:val="22"/>
        </w:rPr>
      </w:pPr>
      <w:r w:rsidRPr="00785909">
        <w:rPr>
          <w:rFonts w:ascii="Times New Roman" w:hAnsi="Times New Roman"/>
          <w:sz w:val="22"/>
          <w:szCs w:val="22"/>
        </w:rPr>
        <w:t>Treatment and medication monitoring</w:t>
      </w:r>
    </w:p>
    <w:p w14:paraId="5A3869B1" w14:textId="77777777" w:rsidR="00BD4A74" w:rsidRPr="00785909" w:rsidRDefault="00BD4A74" w:rsidP="00B00780">
      <w:pPr>
        <w:pStyle w:val="ListParagraph"/>
        <w:widowControl w:val="0"/>
        <w:numPr>
          <w:ilvl w:val="0"/>
          <w:numId w:val="6"/>
        </w:numPr>
        <w:ind w:left="1980"/>
        <w:contextualSpacing w:val="0"/>
        <w:rPr>
          <w:rFonts w:ascii="Times New Roman" w:hAnsi="Times New Roman"/>
          <w:sz w:val="22"/>
          <w:szCs w:val="22"/>
        </w:rPr>
      </w:pPr>
      <w:r w:rsidRPr="00785909">
        <w:rPr>
          <w:rFonts w:ascii="Times New Roman" w:hAnsi="Times New Roman"/>
          <w:sz w:val="22"/>
          <w:szCs w:val="22"/>
        </w:rPr>
        <w:t>Shared care and/or referral to specialized service programs for patients with complex conditions/frailty</w:t>
      </w:r>
    </w:p>
    <w:p w14:paraId="413B8391" w14:textId="77777777" w:rsidR="00BD4A74" w:rsidRPr="00785909" w:rsidRDefault="00BD4A74" w:rsidP="00B00780">
      <w:pPr>
        <w:pStyle w:val="ListParagraph"/>
        <w:widowControl w:val="0"/>
        <w:numPr>
          <w:ilvl w:val="0"/>
          <w:numId w:val="6"/>
        </w:numPr>
        <w:ind w:left="1980"/>
        <w:contextualSpacing w:val="0"/>
        <w:rPr>
          <w:rFonts w:ascii="Times New Roman" w:hAnsi="Times New Roman"/>
          <w:sz w:val="22"/>
          <w:szCs w:val="22"/>
        </w:rPr>
      </w:pPr>
      <w:r w:rsidRPr="00785909">
        <w:rPr>
          <w:rFonts w:ascii="Times New Roman" w:hAnsi="Times New Roman"/>
          <w:sz w:val="22"/>
          <w:szCs w:val="22"/>
        </w:rPr>
        <w:t>Step down care for those with more severe problems who have completed more intensive treatment</w:t>
      </w:r>
    </w:p>
    <w:p w14:paraId="23332A78" w14:textId="77777777" w:rsidR="00BD4A74" w:rsidRPr="00785909" w:rsidRDefault="00BD4A74" w:rsidP="00BD4A74">
      <w:pPr>
        <w:pStyle w:val="ListParagraph"/>
        <w:ind w:left="2880"/>
        <w:rPr>
          <w:rFonts w:ascii="Times New Roman" w:hAnsi="Times New Roman"/>
          <w:sz w:val="22"/>
          <w:szCs w:val="22"/>
        </w:rPr>
      </w:pPr>
    </w:p>
    <w:p w14:paraId="7CF0FA6F" w14:textId="6263DF08" w:rsidR="00BD4A74" w:rsidRPr="00526A6C" w:rsidRDefault="00BD4A74" w:rsidP="00B00780">
      <w:pPr>
        <w:pStyle w:val="ListParagraph"/>
        <w:numPr>
          <w:ilvl w:val="1"/>
          <w:numId w:val="30"/>
        </w:numPr>
        <w:ind w:left="1620" w:hanging="540"/>
        <w:rPr>
          <w:rFonts w:ascii="Times New Roman" w:hAnsi="Times New Roman"/>
          <w:sz w:val="22"/>
          <w:szCs w:val="22"/>
        </w:rPr>
      </w:pPr>
      <w:r w:rsidRPr="00526A6C">
        <w:rPr>
          <w:rFonts w:ascii="Times New Roman" w:hAnsi="Times New Roman"/>
          <w:sz w:val="22"/>
          <w:szCs w:val="22"/>
        </w:rPr>
        <w:t>Support for the terminally ill</w:t>
      </w:r>
      <w:r w:rsidR="00971880">
        <w:rPr>
          <w:rFonts w:ascii="Times New Roman" w:hAnsi="Times New Roman"/>
          <w:sz w:val="22"/>
          <w:szCs w:val="22"/>
        </w:rPr>
        <w:t xml:space="preserve"> in the community (excluding patients in facilities)</w:t>
      </w:r>
      <w:r w:rsidRPr="00526A6C">
        <w:rPr>
          <w:rFonts w:ascii="Times New Roman" w:hAnsi="Times New Roman"/>
          <w:sz w:val="22"/>
          <w:szCs w:val="22"/>
        </w:rPr>
        <w:t>;</w:t>
      </w:r>
    </w:p>
    <w:p w14:paraId="43C4610C" w14:textId="77777777" w:rsidR="00BD4A74" w:rsidRPr="00785909" w:rsidRDefault="00BD4A74" w:rsidP="00B00780">
      <w:pPr>
        <w:ind w:left="1620"/>
        <w:rPr>
          <w:rFonts w:ascii="Times New Roman" w:hAnsi="Times New Roman"/>
          <w:sz w:val="22"/>
          <w:szCs w:val="22"/>
        </w:rPr>
      </w:pPr>
    </w:p>
    <w:p w14:paraId="5FCBD26A" w14:textId="7081BBDA" w:rsidR="00BD4A74" w:rsidRDefault="00BD4A74" w:rsidP="00B00780">
      <w:pPr>
        <w:pStyle w:val="ListParagraph"/>
        <w:numPr>
          <w:ilvl w:val="1"/>
          <w:numId w:val="30"/>
        </w:numPr>
        <w:ind w:left="1620" w:hanging="540"/>
        <w:rPr>
          <w:rFonts w:ascii="Times New Roman" w:hAnsi="Times New Roman"/>
          <w:sz w:val="22"/>
          <w:szCs w:val="22"/>
        </w:rPr>
      </w:pPr>
      <w:r w:rsidRPr="00526A6C">
        <w:rPr>
          <w:rFonts w:ascii="Times New Roman" w:hAnsi="Times New Roman"/>
          <w:sz w:val="22"/>
          <w:szCs w:val="22"/>
        </w:rPr>
        <w:t>Coordination and access to rehabilitation;</w:t>
      </w:r>
    </w:p>
    <w:p w14:paraId="76E454E1" w14:textId="77777777" w:rsidR="00304FB6" w:rsidRPr="00304FB6" w:rsidRDefault="00304FB6" w:rsidP="00304FB6">
      <w:pPr>
        <w:pStyle w:val="ListParagraph"/>
        <w:rPr>
          <w:rFonts w:ascii="Times New Roman" w:hAnsi="Times New Roman"/>
          <w:sz w:val="22"/>
          <w:szCs w:val="22"/>
        </w:rPr>
      </w:pPr>
    </w:p>
    <w:p w14:paraId="45331BA7" w14:textId="273D1AF8" w:rsidR="00FF62C7" w:rsidRPr="00AD4A25" w:rsidRDefault="00FF62C7" w:rsidP="00B00780">
      <w:pPr>
        <w:pStyle w:val="ListParagraph"/>
        <w:numPr>
          <w:ilvl w:val="1"/>
          <w:numId w:val="30"/>
        </w:numPr>
        <w:ind w:left="1620" w:hanging="540"/>
        <w:rPr>
          <w:rFonts w:ascii="Times New Roman" w:hAnsi="Times New Roman"/>
          <w:sz w:val="22"/>
          <w:szCs w:val="22"/>
        </w:rPr>
      </w:pPr>
      <w:r w:rsidRPr="00AD4A25">
        <w:rPr>
          <w:rFonts w:ascii="Times New Roman" w:hAnsi="Times New Roman"/>
          <w:sz w:val="22"/>
          <w:szCs w:val="22"/>
        </w:rPr>
        <w:t>Provide medical coordination and participate in multidisciplinary team planning for the ongoing health needs of patients.</w:t>
      </w:r>
    </w:p>
    <w:p w14:paraId="54B8BC65" w14:textId="77777777" w:rsidR="00FF62C7" w:rsidRPr="00785909" w:rsidRDefault="00FF62C7" w:rsidP="00B00780">
      <w:pPr>
        <w:ind w:left="1620"/>
        <w:rPr>
          <w:rFonts w:ascii="Times New Roman" w:hAnsi="Times New Roman"/>
          <w:sz w:val="22"/>
          <w:szCs w:val="22"/>
        </w:rPr>
      </w:pPr>
    </w:p>
    <w:p w14:paraId="4E2049A7" w14:textId="3E9C22F5" w:rsidR="00FF62C7" w:rsidRDefault="00FF62C7" w:rsidP="00B00780">
      <w:pPr>
        <w:pStyle w:val="ListParagraph"/>
        <w:numPr>
          <w:ilvl w:val="1"/>
          <w:numId w:val="30"/>
        </w:numPr>
        <w:ind w:left="1620" w:hanging="540"/>
        <w:rPr>
          <w:rFonts w:ascii="Times New Roman" w:hAnsi="Times New Roman"/>
          <w:sz w:val="22"/>
          <w:szCs w:val="22"/>
        </w:rPr>
      </w:pPr>
      <w:r w:rsidRPr="00AD4A25">
        <w:rPr>
          <w:rFonts w:ascii="Times New Roman" w:hAnsi="Times New Roman"/>
          <w:sz w:val="22"/>
          <w:szCs w:val="22"/>
        </w:rPr>
        <w:t>Provide health prevention and promotion activities including organizing and/or participating in health promotion forums focused on the health care needs of the Health Service Delivery Area.</w:t>
      </w:r>
    </w:p>
    <w:p w14:paraId="45738135" w14:textId="77777777" w:rsidR="00B22689" w:rsidRPr="00B22689" w:rsidRDefault="00B22689" w:rsidP="00B22689">
      <w:pPr>
        <w:pStyle w:val="ListParagraph"/>
        <w:rPr>
          <w:rFonts w:ascii="Times New Roman" w:hAnsi="Times New Roman"/>
          <w:sz w:val="22"/>
          <w:szCs w:val="22"/>
        </w:rPr>
      </w:pPr>
    </w:p>
    <w:p w14:paraId="06F5D7BD" w14:textId="6CB776E4" w:rsidR="00B22689" w:rsidRPr="00AD4A25" w:rsidRDefault="00B22689" w:rsidP="00B00780">
      <w:pPr>
        <w:pStyle w:val="ListParagraph"/>
        <w:numPr>
          <w:ilvl w:val="1"/>
          <w:numId w:val="30"/>
        </w:numPr>
        <w:ind w:left="1620" w:hanging="540"/>
        <w:rPr>
          <w:rFonts w:ascii="Times New Roman" w:hAnsi="Times New Roman"/>
          <w:sz w:val="22"/>
          <w:szCs w:val="22"/>
        </w:rPr>
      </w:pPr>
      <w:proofErr w:type="gramStart"/>
      <w:r>
        <w:rPr>
          <w:rFonts w:ascii="Times New Roman" w:hAnsi="Times New Roman"/>
          <w:sz w:val="22"/>
          <w:szCs w:val="22"/>
        </w:rPr>
        <w:t>Clinically-related</w:t>
      </w:r>
      <w:proofErr w:type="gramEnd"/>
      <w:r>
        <w:rPr>
          <w:rFonts w:ascii="Times New Roman" w:hAnsi="Times New Roman"/>
          <w:sz w:val="22"/>
          <w:szCs w:val="22"/>
        </w:rPr>
        <w:t xml:space="preserve"> research</w:t>
      </w:r>
      <w:r w:rsidR="00AA00BA">
        <w:rPr>
          <w:rFonts w:ascii="Times New Roman" w:hAnsi="Times New Roman"/>
          <w:sz w:val="22"/>
          <w:szCs w:val="22"/>
        </w:rPr>
        <w:t>, concurrent with Direct and Indirect Patient C</w:t>
      </w:r>
      <w:r>
        <w:rPr>
          <w:rFonts w:ascii="Times New Roman" w:hAnsi="Times New Roman"/>
          <w:sz w:val="22"/>
          <w:szCs w:val="22"/>
        </w:rPr>
        <w:t>are.</w:t>
      </w:r>
    </w:p>
    <w:p w14:paraId="6F09994C" w14:textId="77777777" w:rsidR="00A43AF3" w:rsidRPr="00EB7F8B" w:rsidRDefault="00A43AF3" w:rsidP="00380247">
      <w:pPr>
        <w:ind w:left="2160" w:hanging="600"/>
        <w:rPr>
          <w:rFonts w:ascii="Times New Roman" w:hAnsi="Times New Roman"/>
          <w:sz w:val="22"/>
          <w:szCs w:val="22"/>
          <w:highlight w:val="yellow"/>
        </w:rPr>
      </w:pPr>
    </w:p>
    <w:p w14:paraId="5E4ADC43" w14:textId="2C491E12" w:rsidR="00A43AF3" w:rsidRPr="00DA6C8D" w:rsidRDefault="00B22689" w:rsidP="00B00780">
      <w:pPr>
        <w:pStyle w:val="ListParagraph"/>
        <w:numPr>
          <w:ilvl w:val="1"/>
          <w:numId w:val="30"/>
        </w:numPr>
        <w:ind w:left="1620" w:hanging="540"/>
        <w:rPr>
          <w:rFonts w:ascii="Times New Roman" w:hAnsi="Times New Roman"/>
          <w:b/>
          <w:i/>
          <w:sz w:val="22"/>
          <w:szCs w:val="22"/>
        </w:rPr>
      </w:pPr>
      <w:proofErr w:type="gramStart"/>
      <w:r>
        <w:rPr>
          <w:rFonts w:ascii="Times New Roman" w:hAnsi="Times New Roman"/>
          <w:b/>
          <w:i/>
          <w:sz w:val="22"/>
          <w:szCs w:val="22"/>
        </w:rPr>
        <w:t>Clinically-related</w:t>
      </w:r>
      <w:proofErr w:type="gramEnd"/>
      <w:r>
        <w:rPr>
          <w:rFonts w:ascii="Times New Roman" w:hAnsi="Times New Roman"/>
          <w:b/>
          <w:i/>
          <w:sz w:val="22"/>
          <w:szCs w:val="22"/>
        </w:rPr>
        <w:t xml:space="preserve"> teaching of medical students</w:t>
      </w:r>
      <w:r w:rsidR="00A43AF3" w:rsidRPr="00DA6C8D">
        <w:rPr>
          <w:rFonts w:ascii="Times New Roman" w:hAnsi="Times New Roman"/>
          <w:b/>
          <w:i/>
          <w:sz w:val="22"/>
          <w:szCs w:val="22"/>
        </w:rPr>
        <w:t xml:space="preserve"> and Residents, concurrent with </w:t>
      </w:r>
      <w:r w:rsidR="00AA00BA">
        <w:rPr>
          <w:rFonts w:ascii="Times New Roman" w:hAnsi="Times New Roman"/>
          <w:b/>
          <w:i/>
          <w:sz w:val="22"/>
          <w:szCs w:val="22"/>
        </w:rPr>
        <w:t>D</w:t>
      </w:r>
      <w:r w:rsidR="00C914E0" w:rsidRPr="00DA6C8D">
        <w:rPr>
          <w:rFonts w:ascii="Times New Roman" w:hAnsi="Times New Roman"/>
          <w:b/>
          <w:i/>
          <w:sz w:val="22"/>
          <w:szCs w:val="22"/>
        </w:rPr>
        <w:t xml:space="preserve">irect and </w:t>
      </w:r>
      <w:r w:rsidR="00AA00BA">
        <w:rPr>
          <w:rFonts w:ascii="Times New Roman" w:hAnsi="Times New Roman"/>
          <w:b/>
          <w:i/>
          <w:sz w:val="22"/>
          <w:szCs w:val="22"/>
        </w:rPr>
        <w:t>Indirect Patient C</w:t>
      </w:r>
      <w:r w:rsidR="00C914E0" w:rsidRPr="00DA6C8D">
        <w:rPr>
          <w:rFonts w:ascii="Times New Roman" w:hAnsi="Times New Roman"/>
          <w:b/>
          <w:i/>
          <w:sz w:val="22"/>
          <w:szCs w:val="22"/>
        </w:rPr>
        <w:t>are</w:t>
      </w:r>
      <w:r w:rsidR="00A43AF3" w:rsidRPr="00DA6C8D">
        <w:rPr>
          <w:rFonts w:ascii="Times New Roman" w:hAnsi="Times New Roman"/>
          <w:b/>
          <w:i/>
          <w:sz w:val="22"/>
          <w:szCs w:val="22"/>
        </w:rPr>
        <w:t>.</w:t>
      </w:r>
    </w:p>
    <w:p w14:paraId="7CF553AE" w14:textId="77777777" w:rsidR="00A67D9F" w:rsidRPr="00EB7F8B" w:rsidRDefault="00A67D9F" w:rsidP="00A67D9F">
      <w:pPr>
        <w:pStyle w:val="ListParagraph"/>
        <w:rPr>
          <w:rFonts w:ascii="Times New Roman" w:hAnsi="Times New Roman"/>
          <w:b/>
          <w:i/>
          <w:sz w:val="22"/>
          <w:szCs w:val="22"/>
          <w:highlight w:val="yellow"/>
        </w:rPr>
      </w:pPr>
    </w:p>
    <w:p w14:paraId="39A8C116" w14:textId="11B03998" w:rsidR="00D82A94" w:rsidRDefault="0017033F" w:rsidP="00D82A94">
      <w:pPr>
        <w:pStyle w:val="ListParagraph"/>
        <w:ind w:left="1080"/>
        <w:rPr>
          <w:rFonts w:ascii="Times New Roman" w:hAnsi="Times New Roman"/>
          <w:sz w:val="22"/>
          <w:szCs w:val="22"/>
        </w:rPr>
      </w:pPr>
      <w:r>
        <w:rPr>
          <w:rFonts w:ascii="Times New Roman" w:hAnsi="Times New Roman"/>
          <w:sz w:val="22"/>
          <w:szCs w:val="22"/>
        </w:rPr>
        <w:t xml:space="preserve">The Services will be provided at the Clinic, </w:t>
      </w:r>
      <w:r w:rsidRPr="00304FB6">
        <w:rPr>
          <w:rFonts w:ascii="Times New Roman" w:hAnsi="Times New Roman"/>
          <w:b/>
          <w:i/>
          <w:sz w:val="22"/>
          <w:szCs w:val="22"/>
        </w:rPr>
        <w:t xml:space="preserve">the patient’s home, or </w:t>
      </w:r>
      <w:r w:rsidRPr="003E565C">
        <w:rPr>
          <w:rFonts w:ascii="Times New Roman" w:hAnsi="Times New Roman"/>
          <w:sz w:val="22"/>
          <w:szCs w:val="22"/>
        </w:rPr>
        <w:t>other appropriate locations</w:t>
      </w:r>
      <w:r>
        <w:rPr>
          <w:rFonts w:ascii="Times New Roman" w:hAnsi="Times New Roman"/>
          <w:sz w:val="22"/>
          <w:szCs w:val="22"/>
        </w:rPr>
        <w:t xml:space="preserve">.  </w:t>
      </w:r>
      <w:r w:rsidR="00426E5D" w:rsidRPr="003E565C">
        <w:rPr>
          <w:rFonts w:ascii="Times New Roman" w:hAnsi="Times New Roman"/>
          <w:sz w:val="22"/>
          <w:szCs w:val="22"/>
        </w:rPr>
        <w:t>The Physician</w:t>
      </w:r>
      <w:r w:rsidR="008E15C8" w:rsidRPr="003E565C">
        <w:rPr>
          <w:rFonts w:ascii="Times New Roman" w:hAnsi="Times New Roman"/>
          <w:sz w:val="22"/>
          <w:szCs w:val="22"/>
        </w:rPr>
        <w:t>s</w:t>
      </w:r>
      <w:r w:rsidR="00426E5D" w:rsidRPr="003E565C">
        <w:rPr>
          <w:rFonts w:ascii="Times New Roman" w:hAnsi="Times New Roman"/>
          <w:sz w:val="22"/>
          <w:szCs w:val="22"/>
        </w:rPr>
        <w:t xml:space="preserve"> will </w:t>
      </w:r>
      <w:r w:rsidR="000F1776" w:rsidRPr="003E565C">
        <w:rPr>
          <w:rFonts w:ascii="Times New Roman" w:hAnsi="Times New Roman"/>
          <w:sz w:val="22"/>
          <w:szCs w:val="22"/>
        </w:rPr>
        <w:t xml:space="preserve">provide the Services via </w:t>
      </w:r>
      <w:r w:rsidR="00AA00BA" w:rsidRPr="003E565C">
        <w:rPr>
          <w:rFonts w:ascii="Times New Roman" w:hAnsi="Times New Roman"/>
          <w:sz w:val="22"/>
          <w:szCs w:val="22"/>
        </w:rPr>
        <w:t>face-to-face</w:t>
      </w:r>
      <w:r w:rsidR="000F1776" w:rsidRPr="003E565C">
        <w:rPr>
          <w:rFonts w:ascii="Times New Roman" w:hAnsi="Times New Roman"/>
          <w:sz w:val="22"/>
          <w:szCs w:val="22"/>
        </w:rPr>
        <w:t xml:space="preserve"> appointments, telephone consultations and </w:t>
      </w:r>
      <w:r w:rsidR="00DC3AE0" w:rsidRPr="003E565C">
        <w:rPr>
          <w:rFonts w:ascii="Times New Roman" w:hAnsi="Times New Roman"/>
          <w:sz w:val="22"/>
          <w:szCs w:val="22"/>
        </w:rPr>
        <w:t>virtual care options where available and</w:t>
      </w:r>
      <w:r w:rsidR="000F1776" w:rsidRPr="003E565C">
        <w:rPr>
          <w:rFonts w:ascii="Times New Roman" w:hAnsi="Times New Roman"/>
          <w:sz w:val="22"/>
          <w:szCs w:val="22"/>
        </w:rPr>
        <w:t xml:space="preserve"> as appropriate based on the clinical circumstances.</w:t>
      </w:r>
      <w:r w:rsidRPr="0017033F">
        <w:rPr>
          <w:rFonts w:ascii="Times New Roman" w:hAnsi="Times New Roman"/>
          <w:sz w:val="22"/>
          <w:szCs w:val="22"/>
        </w:rPr>
        <w:t xml:space="preserve"> </w:t>
      </w:r>
    </w:p>
    <w:p w14:paraId="276A0C98" w14:textId="77777777" w:rsidR="008F72AC" w:rsidRDefault="008F72AC" w:rsidP="008F72AC">
      <w:pPr>
        <w:pStyle w:val="ListParagraph"/>
        <w:ind w:left="1080"/>
        <w:rPr>
          <w:rFonts w:ascii="Times New Roman" w:hAnsi="Times New Roman"/>
          <w:sz w:val="22"/>
          <w:szCs w:val="22"/>
        </w:rPr>
      </w:pPr>
    </w:p>
    <w:p w14:paraId="38E18001" w14:textId="30A21DBB" w:rsidR="00224609" w:rsidRPr="003E565C" w:rsidRDefault="00224609" w:rsidP="00C22F8A">
      <w:pPr>
        <w:pStyle w:val="ListParagraph"/>
        <w:numPr>
          <w:ilvl w:val="1"/>
          <w:numId w:val="7"/>
        </w:numPr>
        <w:tabs>
          <w:tab w:val="left" w:pos="1080"/>
        </w:tabs>
        <w:ind w:left="1080"/>
        <w:rPr>
          <w:rFonts w:ascii="Times New Roman" w:hAnsi="Times New Roman"/>
          <w:sz w:val="22"/>
          <w:szCs w:val="22"/>
        </w:rPr>
      </w:pPr>
      <w:r w:rsidRPr="003E565C">
        <w:rPr>
          <w:rFonts w:ascii="Times New Roman" w:hAnsi="Times New Roman"/>
          <w:sz w:val="22"/>
          <w:szCs w:val="22"/>
        </w:rPr>
        <w:t xml:space="preserve">Clinical </w:t>
      </w:r>
      <w:r w:rsidR="00B735C0">
        <w:rPr>
          <w:rFonts w:ascii="Times New Roman" w:hAnsi="Times New Roman"/>
          <w:sz w:val="22"/>
          <w:szCs w:val="22"/>
        </w:rPr>
        <w:t>A</w:t>
      </w:r>
      <w:r w:rsidRPr="003E565C">
        <w:rPr>
          <w:rFonts w:ascii="Times New Roman" w:hAnsi="Times New Roman"/>
          <w:sz w:val="22"/>
          <w:szCs w:val="22"/>
        </w:rPr>
        <w:t xml:space="preserve">dministrative </w:t>
      </w:r>
      <w:r w:rsidR="00B735C0">
        <w:rPr>
          <w:rFonts w:ascii="Times New Roman" w:hAnsi="Times New Roman"/>
          <w:sz w:val="22"/>
          <w:szCs w:val="22"/>
        </w:rPr>
        <w:t>S</w:t>
      </w:r>
      <w:r w:rsidRPr="003E565C">
        <w:rPr>
          <w:rFonts w:ascii="Times New Roman" w:hAnsi="Times New Roman"/>
          <w:sz w:val="22"/>
          <w:szCs w:val="22"/>
        </w:rPr>
        <w:t>ervices, including but not limited to:</w:t>
      </w:r>
    </w:p>
    <w:p w14:paraId="3DF879AF" w14:textId="77777777" w:rsidR="00224609" w:rsidRPr="00785909" w:rsidRDefault="00224609" w:rsidP="00BD4A74">
      <w:pPr>
        <w:ind w:left="720"/>
        <w:rPr>
          <w:rFonts w:ascii="Times New Roman" w:hAnsi="Times New Roman"/>
          <w:sz w:val="22"/>
          <w:szCs w:val="22"/>
        </w:rPr>
      </w:pPr>
    </w:p>
    <w:p w14:paraId="07F9116D" w14:textId="5F612963" w:rsidR="00A67D9F" w:rsidRDefault="00224609" w:rsidP="00C22F8A">
      <w:pPr>
        <w:pStyle w:val="ListParagraph"/>
        <w:numPr>
          <w:ilvl w:val="1"/>
          <w:numId w:val="26"/>
        </w:numPr>
        <w:rPr>
          <w:rFonts w:ascii="Times New Roman" w:hAnsi="Times New Roman"/>
          <w:sz w:val="22"/>
          <w:szCs w:val="22"/>
        </w:rPr>
      </w:pPr>
      <w:r w:rsidRPr="00785909">
        <w:rPr>
          <w:rFonts w:ascii="Times New Roman" w:hAnsi="Times New Roman"/>
          <w:sz w:val="22"/>
          <w:szCs w:val="22"/>
        </w:rPr>
        <w:t>Participation in the evaluation of the efficiency, quality and delivery of the Service</w:t>
      </w:r>
      <w:r w:rsidR="00E948F6">
        <w:rPr>
          <w:rFonts w:ascii="Times New Roman" w:hAnsi="Times New Roman"/>
          <w:sz w:val="22"/>
          <w:szCs w:val="22"/>
        </w:rPr>
        <w:t>s</w:t>
      </w:r>
      <w:r w:rsidRPr="00785909">
        <w:rPr>
          <w:rFonts w:ascii="Times New Roman" w:hAnsi="Times New Roman"/>
          <w:sz w:val="22"/>
          <w:szCs w:val="22"/>
        </w:rPr>
        <w:t>, including and without limiting the generality of the foregoing, participation in medical audits, peer and interdisciplinary reviews</w:t>
      </w:r>
      <w:r w:rsidR="00427699">
        <w:rPr>
          <w:rFonts w:ascii="Times New Roman" w:hAnsi="Times New Roman"/>
          <w:sz w:val="22"/>
          <w:szCs w:val="22"/>
        </w:rPr>
        <w:t xml:space="preserve"> </w:t>
      </w:r>
      <w:r w:rsidR="00DA6C8D">
        <w:rPr>
          <w:rFonts w:ascii="Times New Roman" w:hAnsi="Times New Roman"/>
          <w:sz w:val="22"/>
          <w:szCs w:val="22"/>
        </w:rPr>
        <w:t>and</w:t>
      </w:r>
      <w:r w:rsidR="00DA6C8D" w:rsidRPr="00785909">
        <w:rPr>
          <w:rFonts w:ascii="Times New Roman" w:hAnsi="Times New Roman"/>
          <w:sz w:val="22"/>
          <w:szCs w:val="22"/>
        </w:rPr>
        <w:t xml:space="preserve"> chart</w:t>
      </w:r>
      <w:r w:rsidRPr="00785909">
        <w:rPr>
          <w:rFonts w:ascii="Times New Roman" w:hAnsi="Times New Roman"/>
          <w:sz w:val="22"/>
          <w:szCs w:val="22"/>
        </w:rPr>
        <w:t xml:space="preserve"> reviews</w:t>
      </w:r>
      <w:r w:rsidR="00A67D9F">
        <w:rPr>
          <w:rFonts w:ascii="Times New Roman" w:hAnsi="Times New Roman"/>
          <w:sz w:val="22"/>
          <w:szCs w:val="22"/>
        </w:rPr>
        <w:t xml:space="preserve">; and, </w:t>
      </w:r>
    </w:p>
    <w:p w14:paraId="1BBC2D42" w14:textId="77777777" w:rsidR="00DA6C8D" w:rsidRDefault="00DA6C8D" w:rsidP="00DA6C8D">
      <w:pPr>
        <w:pStyle w:val="ListParagraph"/>
        <w:ind w:left="1800"/>
        <w:rPr>
          <w:rFonts w:ascii="Times New Roman" w:hAnsi="Times New Roman"/>
          <w:sz w:val="22"/>
          <w:szCs w:val="22"/>
        </w:rPr>
      </w:pPr>
    </w:p>
    <w:p w14:paraId="0E64B779" w14:textId="6E792C27" w:rsidR="005A40F2" w:rsidRDefault="005A40F2" w:rsidP="00C22F8A">
      <w:pPr>
        <w:pStyle w:val="ListParagraph"/>
        <w:numPr>
          <w:ilvl w:val="1"/>
          <w:numId w:val="26"/>
        </w:numPr>
        <w:rPr>
          <w:rFonts w:ascii="Times New Roman" w:hAnsi="Times New Roman"/>
          <w:sz w:val="22"/>
          <w:szCs w:val="22"/>
        </w:rPr>
      </w:pPr>
      <w:r w:rsidRPr="005A40F2">
        <w:rPr>
          <w:rFonts w:ascii="Times New Roman" w:hAnsi="Times New Roman"/>
          <w:sz w:val="22"/>
          <w:szCs w:val="22"/>
        </w:rPr>
        <w:t xml:space="preserve">Those activities necessary to satisfy each Physician’s obligations under Article 16 and Appendix </w:t>
      </w:r>
      <w:r w:rsidR="002172B7">
        <w:rPr>
          <w:rFonts w:ascii="Times New Roman" w:hAnsi="Times New Roman"/>
          <w:sz w:val="22"/>
          <w:szCs w:val="22"/>
        </w:rPr>
        <w:t>4</w:t>
      </w:r>
      <w:r w:rsidRPr="005A40F2">
        <w:rPr>
          <w:rFonts w:ascii="Times New Roman" w:hAnsi="Times New Roman"/>
          <w:sz w:val="22"/>
          <w:szCs w:val="22"/>
        </w:rPr>
        <w:t xml:space="preserve"> of this Contract.</w:t>
      </w:r>
    </w:p>
    <w:p w14:paraId="0D07EAF9" w14:textId="7D848727" w:rsidR="00B32F2C" w:rsidRDefault="00B32F2C" w:rsidP="00437510">
      <w:pPr>
        <w:rPr>
          <w:rFonts w:ascii="Times New Roman" w:hAnsi="Times New Roman"/>
          <w:sz w:val="22"/>
          <w:szCs w:val="22"/>
        </w:rPr>
      </w:pPr>
    </w:p>
    <w:p w14:paraId="6041CE9D" w14:textId="6F791B74" w:rsidR="009F7286" w:rsidRPr="009F7286" w:rsidRDefault="009F7286" w:rsidP="00437510">
      <w:pPr>
        <w:rPr>
          <w:rFonts w:ascii="Times New Roman" w:hAnsi="Times New Roman"/>
          <w:b/>
          <w:i/>
          <w:sz w:val="22"/>
          <w:szCs w:val="22"/>
        </w:rPr>
      </w:pPr>
      <w:r w:rsidRPr="009F7286">
        <w:rPr>
          <w:rFonts w:ascii="Times New Roman" w:hAnsi="Times New Roman"/>
          <w:b/>
          <w:i/>
          <w:sz w:val="22"/>
          <w:szCs w:val="22"/>
        </w:rPr>
        <w:t>Rural Locum Program</w:t>
      </w:r>
    </w:p>
    <w:p w14:paraId="141F32B2" w14:textId="0963FE6A" w:rsidR="009F7286" w:rsidRPr="009F7286" w:rsidRDefault="009F7286" w:rsidP="00437510">
      <w:pPr>
        <w:rPr>
          <w:rFonts w:ascii="Times New Roman" w:hAnsi="Times New Roman"/>
          <w:b/>
          <w:i/>
          <w:sz w:val="22"/>
          <w:szCs w:val="22"/>
        </w:rPr>
      </w:pPr>
    </w:p>
    <w:p w14:paraId="0D821B9D" w14:textId="3123E1C1" w:rsidR="009F7286" w:rsidRPr="008B62A6" w:rsidRDefault="009F7286" w:rsidP="009F7286">
      <w:pPr>
        <w:pStyle w:val="ListParagraph"/>
        <w:numPr>
          <w:ilvl w:val="0"/>
          <w:numId w:val="7"/>
        </w:numPr>
        <w:rPr>
          <w:rFonts w:ascii="Times New Roman" w:hAnsi="Times New Roman"/>
          <w:sz w:val="22"/>
          <w:szCs w:val="22"/>
        </w:rPr>
      </w:pPr>
      <w:r w:rsidRPr="009F7286">
        <w:rPr>
          <w:rFonts w:ascii="Times New Roman" w:hAnsi="Times New Roman"/>
          <w:b/>
          <w:bCs/>
          <w:i/>
          <w:iCs/>
          <w:sz w:val="22"/>
          <w:szCs w:val="22"/>
        </w:rPr>
        <w:t xml:space="preserve">The parties agree that the Physicians </w:t>
      </w:r>
      <w:r w:rsidRPr="009F7286">
        <w:rPr>
          <w:rFonts w:ascii="Times New Roman" w:hAnsi="Times New Roman"/>
          <w:b/>
          <w:i/>
          <w:sz w:val="22"/>
          <w:szCs w:val="22"/>
          <w:lang w:val="en-US"/>
        </w:rPr>
        <w:t>if eligible, may request locum coverage through the Rural</w:t>
      </w:r>
      <w:r w:rsidRPr="009F377C">
        <w:rPr>
          <w:rFonts w:ascii="Times New Roman" w:hAnsi="Times New Roman"/>
          <w:b/>
          <w:i/>
          <w:sz w:val="22"/>
          <w:szCs w:val="22"/>
          <w:lang w:val="en-US"/>
        </w:rPr>
        <w:t xml:space="preserve"> General Practitioners Locum Program (RGPLP), or any other locum program which may be established, and the Agency will make reasonable efforts to assist the Physician</w:t>
      </w:r>
      <w:r>
        <w:rPr>
          <w:rFonts w:ascii="Times New Roman" w:hAnsi="Times New Roman"/>
          <w:b/>
          <w:i/>
          <w:sz w:val="22"/>
          <w:szCs w:val="22"/>
          <w:lang w:val="en-US"/>
        </w:rPr>
        <w:t>s</w:t>
      </w:r>
      <w:r w:rsidRPr="009F377C">
        <w:rPr>
          <w:rFonts w:ascii="Times New Roman" w:hAnsi="Times New Roman"/>
          <w:b/>
          <w:i/>
          <w:sz w:val="22"/>
          <w:szCs w:val="22"/>
          <w:lang w:val="en-US"/>
        </w:rPr>
        <w:t xml:space="preserve"> in arranging for locum coverage through the RGPLP</w:t>
      </w:r>
      <w:r w:rsidRPr="008B62A6">
        <w:rPr>
          <w:rFonts w:ascii="Times New Roman" w:hAnsi="Times New Roman"/>
          <w:bCs/>
          <w:iCs/>
          <w:sz w:val="22"/>
          <w:szCs w:val="22"/>
        </w:rPr>
        <w:t>.</w:t>
      </w:r>
    </w:p>
    <w:p w14:paraId="6AB265E2" w14:textId="197E8EE5" w:rsidR="009F7286" w:rsidRDefault="009F7286" w:rsidP="00437510">
      <w:pPr>
        <w:rPr>
          <w:rFonts w:ascii="Times New Roman" w:hAnsi="Times New Roman"/>
          <w:sz w:val="22"/>
          <w:szCs w:val="22"/>
        </w:rPr>
      </w:pPr>
    </w:p>
    <w:p w14:paraId="2987C01A" w14:textId="4A8DE395" w:rsidR="000C206C" w:rsidRDefault="000C206C" w:rsidP="000C206C">
      <w:pPr>
        <w:spacing w:before="120" w:after="120"/>
        <w:rPr>
          <w:rFonts w:ascii="Times New Roman" w:hAnsi="Times New Roman"/>
          <w:b/>
          <w:sz w:val="22"/>
          <w:szCs w:val="22"/>
        </w:rPr>
      </w:pPr>
      <w:r w:rsidRPr="00785909">
        <w:rPr>
          <w:rFonts w:ascii="Times New Roman" w:hAnsi="Times New Roman"/>
          <w:b/>
          <w:sz w:val="22"/>
          <w:szCs w:val="22"/>
        </w:rPr>
        <w:t>Equipment/Facilities</w:t>
      </w:r>
    </w:p>
    <w:p w14:paraId="6E1BD731" w14:textId="6E8A8CDD" w:rsidR="004B24BB" w:rsidRPr="007E6CA7" w:rsidRDefault="008B62A6" w:rsidP="00A71204">
      <w:pPr>
        <w:pStyle w:val="ListParagraph"/>
        <w:numPr>
          <w:ilvl w:val="0"/>
          <w:numId w:val="7"/>
        </w:numPr>
        <w:spacing w:before="120" w:after="240"/>
        <w:rPr>
          <w:rFonts w:ascii="Times New Roman" w:hAnsi="Times New Roman"/>
          <w:i/>
          <w:snapToGrid w:val="0"/>
          <w:sz w:val="22"/>
          <w:szCs w:val="22"/>
        </w:rPr>
      </w:pPr>
      <w:r w:rsidRPr="007E6CA7">
        <w:rPr>
          <w:rFonts w:ascii="Times New Roman" w:hAnsi="Times New Roman"/>
          <w:bCs/>
          <w:iCs/>
          <w:sz w:val="22"/>
          <w:szCs w:val="22"/>
        </w:rPr>
        <w:t>The</w:t>
      </w:r>
      <w:r w:rsidR="00246D72" w:rsidRPr="007E6CA7">
        <w:rPr>
          <w:rFonts w:ascii="Times New Roman" w:hAnsi="Times New Roman"/>
          <w:bCs/>
          <w:iCs/>
          <w:sz w:val="22"/>
          <w:szCs w:val="22"/>
        </w:rPr>
        <w:t xml:space="preserve"> </w:t>
      </w:r>
      <w:r w:rsidR="005317F7" w:rsidRPr="007E6CA7">
        <w:rPr>
          <w:rFonts w:ascii="Times New Roman" w:hAnsi="Times New Roman"/>
          <w:bCs/>
          <w:iCs/>
          <w:sz w:val="22"/>
          <w:szCs w:val="22"/>
        </w:rPr>
        <w:t>Physician</w:t>
      </w:r>
      <w:r w:rsidRPr="007E6CA7">
        <w:rPr>
          <w:rFonts w:ascii="Times New Roman" w:hAnsi="Times New Roman"/>
          <w:bCs/>
          <w:iCs/>
          <w:sz w:val="22"/>
          <w:szCs w:val="22"/>
        </w:rPr>
        <w:t>s</w:t>
      </w:r>
      <w:r w:rsidR="005317F7" w:rsidRPr="007E6CA7">
        <w:rPr>
          <w:rFonts w:ascii="Times New Roman" w:hAnsi="Times New Roman"/>
          <w:bCs/>
          <w:iCs/>
          <w:sz w:val="22"/>
          <w:szCs w:val="22"/>
        </w:rPr>
        <w:t xml:space="preserve"> </w:t>
      </w:r>
      <w:r w:rsidRPr="007E6CA7">
        <w:rPr>
          <w:rFonts w:ascii="Times New Roman" w:hAnsi="Times New Roman"/>
          <w:bCs/>
          <w:iCs/>
          <w:sz w:val="22"/>
          <w:szCs w:val="22"/>
        </w:rPr>
        <w:t xml:space="preserve">are </w:t>
      </w:r>
      <w:r w:rsidR="005317F7" w:rsidRPr="007E6CA7">
        <w:rPr>
          <w:rFonts w:ascii="Times New Roman" w:hAnsi="Times New Roman"/>
          <w:bCs/>
          <w:iCs/>
          <w:sz w:val="22"/>
          <w:szCs w:val="22"/>
        </w:rPr>
        <w:t>solely responsible for procuring and providing all labour, support, technology, material, supplies, equipment, approvals, facilities and services required by the Physician</w:t>
      </w:r>
      <w:r w:rsidR="00E57874" w:rsidRPr="007E6CA7">
        <w:rPr>
          <w:rFonts w:ascii="Times New Roman" w:hAnsi="Times New Roman"/>
          <w:bCs/>
          <w:iCs/>
          <w:sz w:val="22"/>
          <w:szCs w:val="22"/>
        </w:rPr>
        <w:t>s</w:t>
      </w:r>
      <w:r w:rsidR="005317F7" w:rsidRPr="007E6CA7">
        <w:rPr>
          <w:rFonts w:ascii="Times New Roman" w:hAnsi="Times New Roman"/>
          <w:bCs/>
          <w:iCs/>
          <w:sz w:val="22"/>
          <w:szCs w:val="22"/>
        </w:rPr>
        <w:t xml:space="preserve"> to perform the Services</w:t>
      </w:r>
      <w:r w:rsidR="00DB20E9" w:rsidRPr="007E6CA7">
        <w:rPr>
          <w:rFonts w:ascii="Times New Roman" w:hAnsi="Times New Roman"/>
          <w:bCs/>
          <w:iCs/>
          <w:sz w:val="22"/>
          <w:szCs w:val="22"/>
        </w:rPr>
        <w:t xml:space="preserve"> </w:t>
      </w:r>
      <w:r w:rsidR="005317F7" w:rsidRPr="007E6CA7">
        <w:rPr>
          <w:rFonts w:ascii="Times New Roman" w:hAnsi="Times New Roman"/>
          <w:bCs/>
          <w:iCs/>
          <w:sz w:val="22"/>
          <w:szCs w:val="22"/>
        </w:rPr>
        <w:t>in accordance with this Contract.</w:t>
      </w:r>
      <w:r w:rsidR="0000129E" w:rsidRPr="007E6CA7">
        <w:rPr>
          <w:rFonts w:ascii="Times New Roman" w:hAnsi="Times New Roman"/>
          <w:i/>
          <w:snapToGrid w:val="0"/>
          <w:sz w:val="22"/>
          <w:szCs w:val="22"/>
        </w:rPr>
        <w:br w:type="page"/>
      </w:r>
    </w:p>
    <w:p w14:paraId="464D2795" w14:textId="77777777" w:rsidR="0000129E" w:rsidRPr="00785909" w:rsidRDefault="005B1946" w:rsidP="007E18CF">
      <w:pPr>
        <w:pStyle w:val="Heading1"/>
        <w:spacing w:after="240"/>
        <w:rPr>
          <w:rFonts w:ascii="Times New Roman" w:hAnsi="Times New Roman"/>
          <w:bCs/>
          <w:caps/>
          <w:sz w:val="22"/>
          <w:szCs w:val="22"/>
        </w:rPr>
      </w:pPr>
      <w:r w:rsidRPr="00785909">
        <w:rPr>
          <w:rFonts w:ascii="Times New Roman" w:hAnsi="Times New Roman"/>
          <w:sz w:val="22"/>
          <w:szCs w:val="22"/>
        </w:rPr>
        <w:lastRenderedPageBreak/>
        <w:t xml:space="preserve">APPENDIX </w:t>
      </w:r>
      <w:r w:rsidR="00751149" w:rsidRPr="00785909">
        <w:rPr>
          <w:rFonts w:ascii="Times New Roman" w:hAnsi="Times New Roman"/>
          <w:sz w:val="22"/>
          <w:szCs w:val="22"/>
        </w:rPr>
        <w:t>3</w:t>
      </w:r>
    </w:p>
    <w:p w14:paraId="18F4475D" w14:textId="434B57C5" w:rsidR="0000129E" w:rsidRDefault="00BA6797" w:rsidP="007E18CF">
      <w:pPr>
        <w:pStyle w:val="Heading1"/>
        <w:spacing w:after="240"/>
        <w:rPr>
          <w:rFonts w:ascii="Times New Roman" w:hAnsi="Times New Roman"/>
          <w:bCs/>
          <w:caps/>
          <w:sz w:val="22"/>
          <w:szCs w:val="22"/>
        </w:rPr>
      </w:pPr>
      <w:r w:rsidRPr="00785909">
        <w:rPr>
          <w:rFonts w:ascii="Times New Roman" w:hAnsi="Times New Roman"/>
          <w:bCs/>
          <w:caps/>
          <w:sz w:val="22"/>
          <w:szCs w:val="22"/>
        </w:rPr>
        <w:t>PAYMENT</w:t>
      </w:r>
    </w:p>
    <w:p w14:paraId="7F173832" w14:textId="2F940B19" w:rsidR="00330A16" w:rsidRPr="00EC725A" w:rsidRDefault="00551267" w:rsidP="00330A16">
      <w:pPr>
        <w:rPr>
          <w:rFonts w:ascii="Times New Roman" w:hAnsi="Times New Roman"/>
          <w:b/>
          <w:sz w:val="22"/>
          <w:szCs w:val="22"/>
          <w:u w:val="single"/>
        </w:rPr>
      </w:pPr>
      <w:r w:rsidRPr="00EC725A">
        <w:rPr>
          <w:rFonts w:ascii="Times New Roman" w:hAnsi="Times New Roman"/>
          <w:b/>
          <w:sz w:val="22"/>
          <w:szCs w:val="22"/>
          <w:u w:val="single"/>
        </w:rPr>
        <w:t xml:space="preserve">Year One Income Guarantee </w:t>
      </w:r>
    </w:p>
    <w:p w14:paraId="17C89EFF" w14:textId="6B310D6D" w:rsidR="00330A16" w:rsidRPr="00EC725A" w:rsidRDefault="00330A16" w:rsidP="00330A16">
      <w:pPr>
        <w:rPr>
          <w:rFonts w:ascii="Times New Roman" w:hAnsi="Times New Roman"/>
          <w:sz w:val="22"/>
          <w:szCs w:val="22"/>
        </w:rPr>
      </w:pPr>
    </w:p>
    <w:p w14:paraId="195FDD2C" w14:textId="4F5AADDC" w:rsidR="009445BD" w:rsidRDefault="00B347DE" w:rsidP="00097108">
      <w:pPr>
        <w:pStyle w:val="ListParagraph"/>
        <w:numPr>
          <w:ilvl w:val="0"/>
          <w:numId w:val="35"/>
        </w:numPr>
        <w:ind w:left="540" w:hanging="540"/>
        <w:rPr>
          <w:rFonts w:ascii="Times New Roman" w:hAnsi="Times New Roman"/>
          <w:sz w:val="22"/>
          <w:szCs w:val="22"/>
        </w:rPr>
      </w:pPr>
      <w:r w:rsidRPr="00EC725A">
        <w:rPr>
          <w:rFonts w:ascii="Times New Roman" w:hAnsi="Times New Roman"/>
          <w:sz w:val="22"/>
          <w:szCs w:val="22"/>
        </w:rPr>
        <w:t xml:space="preserve">The Physicians will provide </w:t>
      </w:r>
      <w:r w:rsidR="00551267" w:rsidRPr="00EC725A">
        <w:rPr>
          <w:rFonts w:ascii="Times New Roman" w:hAnsi="Times New Roman"/>
          <w:sz w:val="22"/>
          <w:szCs w:val="22"/>
        </w:rPr>
        <w:t>the Ministry</w:t>
      </w:r>
      <w:r w:rsidR="00327B28">
        <w:rPr>
          <w:rFonts w:ascii="Times New Roman" w:hAnsi="Times New Roman"/>
          <w:sz w:val="22"/>
          <w:szCs w:val="22"/>
        </w:rPr>
        <w:t xml:space="preserve"> </w:t>
      </w:r>
      <w:r w:rsidR="00551267" w:rsidRPr="00EC725A">
        <w:rPr>
          <w:rFonts w:ascii="Times New Roman" w:hAnsi="Times New Roman"/>
          <w:sz w:val="22"/>
          <w:szCs w:val="22"/>
        </w:rPr>
        <w:t>with the names of each Physician</w:t>
      </w:r>
      <w:r w:rsidR="00FC7625" w:rsidRPr="00EC725A">
        <w:rPr>
          <w:rFonts w:ascii="Times New Roman" w:hAnsi="Times New Roman"/>
          <w:sz w:val="22"/>
          <w:szCs w:val="22"/>
        </w:rPr>
        <w:t xml:space="preserve">, </w:t>
      </w:r>
      <w:r w:rsidRPr="00EC725A">
        <w:rPr>
          <w:rFonts w:ascii="Times New Roman" w:hAnsi="Times New Roman"/>
          <w:sz w:val="22"/>
          <w:szCs w:val="22"/>
        </w:rPr>
        <w:t>information regarding their relevant billing arrangement</w:t>
      </w:r>
      <w:r w:rsidR="00551267" w:rsidRPr="00EC725A">
        <w:rPr>
          <w:rFonts w:ascii="Times New Roman" w:hAnsi="Times New Roman"/>
          <w:sz w:val="22"/>
          <w:szCs w:val="22"/>
        </w:rPr>
        <w:t>s for work done at the Practice</w:t>
      </w:r>
      <w:r w:rsidR="00E371A0" w:rsidRPr="00EC725A">
        <w:rPr>
          <w:rFonts w:ascii="Times New Roman" w:hAnsi="Times New Roman"/>
          <w:sz w:val="22"/>
          <w:szCs w:val="22"/>
        </w:rPr>
        <w:t xml:space="preserve">, and the </w:t>
      </w:r>
      <w:r w:rsidR="00551267" w:rsidRPr="00EC725A">
        <w:rPr>
          <w:rFonts w:ascii="Times New Roman" w:hAnsi="Times New Roman"/>
          <w:sz w:val="22"/>
          <w:szCs w:val="22"/>
        </w:rPr>
        <w:t>number of FTEs</w:t>
      </w:r>
      <w:r w:rsidR="003F3178">
        <w:rPr>
          <w:rFonts w:ascii="Times New Roman" w:hAnsi="Times New Roman"/>
          <w:sz w:val="22"/>
          <w:szCs w:val="22"/>
        </w:rPr>
        <w:t xml:space="preserve"> that each</w:t>
      </w:r>
      <w:r w:rsidR="00551267" w:rsidRPr="00EC725A">
        <w:rPr>
          <w:rFonts w:ascii="Times New Roman" w:hAnsi="Times New Roman"/>
          <w:sz w:val="22"/>
          <w:szCs w:val="22"/>
        </w:rPr>
        <w:t xml:space="preserve"> Physician </w:t>
      </w:r>
      <w:r w:rsidR="00667CCD" w:rsidRPr="00EC725A">
        <w:rPr>
          <w:rFonts w:ascii="Times New Roman" w:hAnsi="Times New Roman"/>
          <w:sz w:val="22"/>
          <w:szCs w:val="22"/>
        </w:rPr>
        <w:t xml:space="preserve">will </w:t>
      </w:r>
      <w:r w:rsidR="00E371A0" w:rsidRPr="00EC725A">
        <w:rPr>
          <w:rFonts w:ascii="Times New Roman" w:hAnsi="Times New Roman"/>
          <w:sz w:val="22"/>
          <w:szCs w:val="22"/>
        </w:rPr>
        <w:t>commit</w:t>
      </w:r>
      <w:r w:rsidR="00FC7625" w:rsidRPr="00EC725A">
        <w:rPr>
          <w:rFonts w:ascii="Times New Roman" w:hAnsi="Times New Roman"/>
          <w:sz w:val="22"/>
          <w:szCs w:val="22"/>
        </w:rPr>
        <w:t xml:space="preserve"> to</w:t>
      </w:r>
      <w:r w:rsidR="00E371A0" w:rsidRPr="00EC725A">
        <w:rPr>
          <w:rFonts w:ascii="Times New Roman" w:hAnsi="Times New Roman"/>
          <w:sz w:val="22"/>
          <w:szCs w:val="22"/>
        </w:rPr>
        <w:t xml:space="preserve"> provide </w:t>
      </w:r>
      <w:r w:rsidR="00551267" w:rsidRPr="00EC725A">
        <w:rPr>
          <w:rFonts w:ascii="Times New Roman" w:hAnsi="Times New Roman"/>
          <w:sz w:val="22"/>
          <w:szCs w:val="22"/>
        </w:rPr>
        <w:t>under the Contract.</w:t>
      </w:r>
    </w:p>
    <w:p w14:paraId="603FAB8A" w14:textId="2E1C93D3" w:rsidR="009445BD" w:rsidRDefault="00551267" w:rsidP="009445BD">
      <w:pPr>
        <w:pStyle w:val="ListParagraph"/>
        <w:ind w:left="540"/>
        <w:rPr>
          <w:rFonts w:ascii="Times New Roman" w:hAnsi="Times New Roman"/>
          <w:sz w:val="22"/>
          <w:szCs w:val="22"/>
        </w:rPr>
      </w:pPr>
      <w:r w:rsidRPr="00EC725A">
        <w:rPr>
          <w:rFonts w:ascii="Times New Roman" w:hAnsi="Times New Roman"/>
          <w:sz w:val="22"/>
          <w:szCs w:val="22"/>
        </w:rPr>
        <w:t xml:space="preserve"> </w:t>
      </w:r>
    </w:p>
    <w:p w14:paraId="3FA59B22" w14:textId="2AAF4A63" w:rsidR="00B347DE" w:rsidRPr="00EC725A" w:rsidRDefault="00551267" w:rsidP="00097108">
      <w:pPr>
        <w:pStyle w:val="ListParagraph"/>
        <w:numPr>
          <w:ilvl w:val="0"/>
          <w:numId w:val="35"/>
        </w:numPr>
        <w:ind w:left="540" w:hanging="540"/>
        <w:rPr>
          <w:rFonts w:ascii="Times New Roman" w:hAnsi="Times New Roman"/>
          <w:sz w:val="22"/>
          <w:szCs w:val="22"/>
        </w:rPr>
      </w:pPr>
      <w:r w:rsidRPr="00EC725A">
        <w:rPr>
          <w:rFonts w:ascii="Times New Roman" w:hAnsi="Times New Roman"/>
          <w:sz w:val="22"/>
          <w:szCs w:val="22"/>
        </w:rPr>
        <w:t xml:space="preserve">The Ministry will determine </w:t>
      </w:r>
      <w:r w:rsidR="00B3205D">
        <w:rPr>
          <w:rFonts w:ascii="Times New Roman" w:hAnsi="Times New Roman"/>
          <w:sz w:val="22"/>
          <w:szCs w:val="22"/>
        </w:rPr>
        <w:t xml:space="preserve">the </w:t>
      </w:r>
      <w:r w:rsidRPr="00EC725A">
        <w:rPr>
          <w:rFonts w:ascii="Times New Roman" w:hAnsi="Times New Roman"/>
          <w:sz w:val="22"/>
          <w:szCs w:val="22"/>
        </w:rPr>
        <w:t>Physicians</w:t>
      </w:r>
      <w:r w:rsidR="00B3205D">
        <w:rPr>
          <w:rFonts w:ascii="Times New Roman" w:hAnsi="Times New Roman"/>
          <w:sz w:val="22"/>
          <w:szCs w:val="22"/>
        </w:rPr>
        <w:t>’</w:t>
      </w:r>
      <w:r w:rsidRPr="00EC725A">
        <w:rPr>
          <w:rFonts w:ascii="Times New Roman" w:hAnsi="Times New Roman"/>
          <w:sz w:val="22"/>
          <w:szCs w:val="22"/>
        </w:rPr>
        <w:t xml:space="preserve"> FFS billings</w:t>
      </w:r>
      <w:r w:rsidR="0092713F" w:rsidRPr="00EC725A">
        <w:rPr>
          <w:rFonts w:ascii="Times New Roman" w:hAnsi="Times New Roman"/>
          <w:sz w:val="22"/>
          <w:szCs w:val="22"/>
        </w:rPr>
        <w:t xml:space="preserve"> (excluding third party billings)</w:t>
      </w:r>
      <w:r w:rsidRPr="00EC725A">
        <w:rPr>
          <w:rFonts w:ascii="Times New Roman" w:hAnsi="Times New Roman"/>
          <w:sz w:val="22"/>
          <w:szCs w:val="22"/>
        </w:rPr>
        <w:t xml:space="preserve"> for</w:t>
      </w:r>
      <w:r w:rsidR="0099539A">
        <w:rPr>
          <w:rFonts w:ascii="Times New Roman" w:hAnsi="Times New Roman"/>
          <w:sz w:val="22"/>
          <w:szCs w:val="22"/>
        </w:rPr>
        <w:t xml:space="preserve"> </w:t>
      </w:r>
      <w:r w:rsidRPr="00EC725A">
        <w:rPr>
          <w:rFonts w:ascii="Times New Roman" w:hAnsi="Times New Roman"/>
          <w:sz w:val="22"/>
          <w:szCs w:val="22"/>
        </w:rPr>
        <w:t xml:space="preserve">the most recently completed </w:t>
      </w:r>
      <w:r w:rsidR="009E7281">
        <w:rPr>
          <w:rFonts w:ascii="Times New Roman" w:hAnsi="Times New Roman"/>
          <w:sz w:val="22"/>
          <w:szCs w:val="22"/>
        </w:rPr>
        <w:t>calendar year</w:t>
      </w:r>
      <w:r w:rsidR="00A71204">
        <w:rPr>
          <w:rFonts w:ascii="Times New Roman" w:hAnsi="Times New Roman"/>
          <w:sz w:val="22"/>
          <w:szCs w:val="22"/>
        </w:rPr>
        <w:t xml:space="preserve"> </w:t>
      </w:r>
      <w:r w:rsidR="00FC7625" w:rsidRPr="00EC725A">
        <w:rPr>
          <w:rFonts w:ascii="Times New Roman" w:hAnsi="Times New Roman"/>
          <w:sz w:val="22"/>
          <w:szCs w:val="22"/>
        </w:rPr>
        <w:t xml:space="preserve">prior to the start of the Term </w:t>
      </w:r>
      <w:r w:rsidR="00E371A0" w:rsidRPr="00EC725A">
        <w:rPr>
          <w:rFonts w:ascii="Times New Roman" w:hAnsi="Times New Roman"/>
          <w:sz w:val="22"/>
          <w:szCs w:val="22"/>
        </w:rPr>
        <w:t>(“</w:t>
      </w:r>
      <w:r w:rsidR="00E371A0" w:rsidRPr="00EC725A">
        <w:rPr>
          <w:rFonts w:ascii="Times New Roman" w:hAnsi="Times New Roman"/>
          <w:b/>
          <w:sz w:val="22"/>
          <w:szCs w:val="22"/>
        </w:rPr>
        <w:t>Physician FFS Billings</w:t>
      </w:r>
      <w:r w:rsidR="00E371A0" w:rsidRPr="00EC725A">
        <w:rPr>
          <w:rFonts w:ascii="Times New Roman" w:hAnsi="Times New Roman"/>
          <w:sz w:val="22"/>
          <w:szCs w:val="22"/>
        </w:rPr>
        <w:t>”)</w:t>
      </w:r>
      <w:r w:rsidR="009445BD">
        <w:rPr>
          <w:rFonts w:ascii="Times New Roman" w:hAnsi="Times New Roman"/>
          <w:sz w:val="22"/>
          <w:szCs w:val="22"/>
        </w:rPr>
        <w:t xml:space="preserve"> and will provide this information to the Agency </w:t>
      </w:r>
      <w:r w:rsidR="00C154DE">
        <w:rPr>
          <w:rFonts w:ascii="Times New Roman" w:hAnsi="Times New Roman"/>
          <w:sz w:val="22"/>
          <w:szCs w:val="22"/>
        </w:rPr>
        <w:t xml:space="preserve">and the Physicians </w:t>
      </w:r>
      <w:r w:rsidR="009445BD">
        <w:rPr>
          <w:rFonts w:ascii="Times New Roman" w:hAnsi="Times New Roman"/>
          <w:sz w:val="22"/>
          <w:szCs w:val="22"/>
        </w:rPr>
        <w:t>for use in administering the Contract</w:t>
      </w:r>
      <w:r w:rsidRPr="00EC725A">
        <w:rPr>
          <w:rFonts w:ascii="Times New Roman" w:hAnsi="Times New Roman"/>
          <w:sz w:val="22"/>
          <w:szCs w:val="22"/>
        </w:rPr>
        <w:t>.</w:t>
      </w:r>
    </w:p>
    <w:p w14:paraId="54261913" w14:textId="77777777" w:rsidR="00551267" w:rsidRPr="00EC725A" w:rsidRDefault="00551267" w:rsidP="00551267">
      <w:pPr>
        <w:pStyle w:val="ListParagraph"/>
        <w:ind w:left="540"/>
        <w:rPr>
          <w:rFonts w:ascii="Times New Roman" w:hAnsi="Times New Roman"/>
          <w:sz w:val="22"/>
          <w:szCs w:val="22"/>
        </w:rPr>
      </w:pPr>
    </w:p>
    <w:p w14:paraId="5BB195FC" w14:textId="3B42EDCC" w:rsidR="00E371A0" w:rsidRPr="00EC725A" w:rsidRDefault="00551267" w:rsidP="00097108">
      <w:pPr>
        <w:pStyle w:val="ListParagraph"/>
        <w:numPr>
          <w:ilvl w:val="0"/>
          <w:numId w:val="35"/>
        </w:numPr>
        <w:ind w:left="540" w:hanging="540"/>
        <w:rPr>
          <w:rFonts w:ascii="Times New Roman" w:hAnsi="Times New Roman"/>
          <w:sz w:val="22"/>
          <w:szCs w:val="22"/>
        </w:rPr>
      </w:pPr>
      <w:r w:rsidRPr="00EC725A">
        <w:rPr>
          <w:rFonts w:ascii="Times New Roman" w:hAnsi="Times New Roman"/>
          <w:sz w:val="22"/>
          <w:szCs w:val="22"/>
        </w:rPr>
        <w:t xml:space="preserve">The Ministry will then determine the amount of </w:t>
      </w:r>
      <w:r w:rsidR="00E371A0" w:rsidRPr="00EC725A">
        <w:rPr>
          <w:rFonts w:ascii="Times New Roman" w:hAnsi="Times New Roman"/>
          <w:sz w:val="22"/>
          <w:szCs w:val="22"/>
        </w:rPr>
        <w:t>funding</w:t>
      </w:r>
      <w:r w:rsidRPr="00EC725A">
        <w:rPr>
          <w:rFonts w:ascii="Times New Roman" w:hAnsi="Times New Roman"/>
          <w:sz w:val="22"/>
          <w:szCs w:val="22"/>
        </w:rPr>
        <w:t xml:space="preserve"> to be provided to </w:t>
      </w:r>
      <w:r w:rsidR="009445BD">
        <w:rPr>
          <w:rFonts w:ascii="Times New Roman" w:hAnsi="Times New Roman"/>
          <w:sz w:val="22"/>
          <w:szCs w:val="22"/>
        </w:rPr>
        <w:t>the</w:t>
      </w:r>
      <w:r w:rsidRPr="00EC725A">
        <w:rPr>
          <w:rFonts w:ascii="Times New Roman" w:hAnsi="Times New Roman"/>
          <w:sz w:val="22"/>
          <w:szCs w:val="22"/>
        </w:rPr>
        <w:t xml:space="preserve"> Physicians</w:t>
      </w:r>
      <w:r w:rsidR="00E371A0" w:rsidRPr="00EC725A">
        <w:rPr>
          <w:rFonts w:ascii="Times New Roman" w:hAnsi="Times New Roman"/>
          <w:sz w:val="22"/>
          <w:szCs w:val="22"/>
        </w:rPr>
        <w:t xml:space="preserve"> for </w:t>
      </w:r>
      <w:r w:rsidR="00FC7625" w:rsidRPr="00EC725A">
        <w:rPr>
          <w:rFonts w:ascii="Times New Roman" w:hAnsi="Times New Roman"/>
          <w:sz w:val="22"/>
          <w:szCs w:val="22"/>
        </w:rPr>
        <w:t xml:space="preserve">the first year of the Term for </w:t>
      </w:r>
      <w:r w:rsidR="00E371A0" w:rsidRPr="00EC725A">
        <w:rPr>
          <w:rFonts w:ascii="Times New Roman" w:hAnsi="Times New Roman"/>
          <w:sz w:val="22"/>
          <w:szCs w:val="22"/>
        </w:rPr>
        <w:t>the number of FTE under the Contract</w:t>
      </w:r>
      <w:r w:rsidR="009445BD">
        <w:rPr>
          <w:rFonts w:ascii="Times New Roman" w:hAnsi="Times New Roman"/>
          <w:sz w:val="22"/>
          <w:szCs w:val="22"/>
        </w:rPr>
        <w:t xml:space="preserve"> and will provide this information to the Agency </w:t>
      </w:r>
      <w:r w:rsidR="00C154DE">
        <w:rPr>
          <w:rFonts w:ascii="Times New Roman" w:hAnsi="Times New Roman"/>
          <w:sz w:val="22"/>
          <w:szCs w:val="22"/>
        </w:rPr>
        <w:t xml:space="preserve">and the Physicians </w:t>
      </w:r>
      <w:r w:rsidR="009445BD">
        <w:rPr>
          <w:rFonts w:ascii="Times New Roman" w:hAnsi="Times New Roman"/>
          <w:sz w:val="22"/>
          <w:szCs w:val="22"/>
        </w:rPr>
        <w:t>for use in administering the Contract</w:t>
      </w:r>
      <w:r w:rsidR="00FC7625" w:rsidRPr="00EC725A">
        <w:rPr>
          <w:rFonts w:ascii="Times New Roman" w:hAnsi="Times New Roman"/>
          <w:sz w:val="22"/>
          <w:szCs w:val="22"/>
        </w:rPr>
        <w:t xml:space="preserve">. </w:t>
      </w:r>
      <w:r w:rsidR="00C154DE">
        <w:rPr>
          <w:rFonts w:ascii="Times New Roman" w:hAnsi="Times New Roman"/>
          <w:sz w:val="22"/>
          <w:szCs w:val="22"/>
        </w:rPr>
        <w:t>Funding provided to the Physicians</w:t>
      </w:r>
      <w:r w:rsidR="003F3178">
        <w:rPr>
          <w:rFonts w:ascii="Times New Roman" w:hAnsi="Times New Roman"/>
          <w:sz w:val="22"/>
          <w:szCs w:val="22"/>
        </w:rPr>
        <w:t xml:space="preserve"> will</w:t>
      </w:r>
      <w:r w:rsidR="00FC7625" w:rsidRPr="00EC725A">
        <w:rPr>
          <w:rFonts w:ascii="Times New Roman" w:hAnsi="Times New Roman"/>
          <w:sz w:val="22"/>
          <w:szCs w:val="22"/>
        </w:rPr>
        <w:t xml:space="preserve"> be determined by the </w:t>
      </w:r>
      <w:r w:rsidR="00E371A0" w:rsidRPr="00EC725A">
        <w:rPr>
          <w:rFonts w:ascii="Times New Roman" w:hAnsi="Times New Roman"/>
          <w:sz w:val="22"/>
          <w:szCs w:val="22"/>
        </w:rPr>
        <w:t xml:space="preserve">total of </w:t>
      </w:r>
      <w:r w:rsidR="00FC7625" w:rsidRPr="00EC725A">
        <w:rPr>
          <w:rFonts w:ascii="Times New Roman" w:hAnsi="Times New Roman"/>
          <w:sz w:val="22"/>
          <w:szCs w:val="22"/>
        </w:rPr>
        <w:t xml:space="preserve">the </w:t>
      </w:r>
      <w:r w:rsidR="00262CE2">
        <w:rPr>
          <w:rFonts w:ascii="Times New Roman" w:hAnsi="Times New Roman"/>
          <w:sz w:val="22"/>
          <w:szCs w:val="22"/>
        </w:rPr>
        <w:t>greater of $</w:t>
      </w:r>
      <w:r w:rsidR="00A71204">
        <w:rPr>
          <w:rFonts w:ascii="Times New Roman" w:hAnsi="Times New Roman"/>
          <w:sz w:val="22"/>
          <w:szCs w:val="22"/>
        </w:rPr>
        <w:t>2</w:t>
      </w:r>
      <w:r w:rsidR="00F81E61">
        <w:rPr>
          <w:rFonts w:ascii="Times New Roman" w:hAnsi="Times New Roman"/>
          <w:sz w:val="22"/>
          <w:szCs w:val="22"/>
        </w:rPr>
        <w:t>9</w:t>
      </w:r>
      <w:r w:rsidR="00A71204">
        <w:rPr>
          <w:rFonts w:ascii="Times New Roman" w:hAnsi="Times New Roman"/>
          <w:sz w:val="22"/>
          <w:szCs w:val="22"/>
        </w:rPr>
        <w:t>5,</w:t>
      </w:r>
      <w:r w:rsidR="00F81E61">
        <w:rPr>
          <w:rFonts w:ascii="Times New Roman" w:hAnsi="Times New Roman"/>
          <w:sz w:val="22"/>
          <w:szCs w:val="22"/>
        </w:rPr>
        <w:t>4</w:t>
      </w:r>
      <w:r w:rsidR="00A71204">
        <w:rPr>
          <w:rFonts w:ascii="Times New Roman" w:hAnsi="Times New Roman"/>
          <w:sz w:val="22"/>
          <w:szCs w:val="22"/>
        </w:rPr>
        <w:t>57</w:t>
      </w:r>
      <w:r w:rsidR="00E371A0" w:rsidRPr="00EC725A">
        <w:rPr>
          <w:rFonts w:ascii="Times New Roman" w:hAnsi="Times New Roman"/>
          <w:sz w:val="22"/>
          <w:szCs w:val="22"/>
        </w:rPr>
        <w:t xml:space="preserve"> per FTE or the Physician</w:t>
      </w:r>
      <w:r w:rsidR="00C154DE">
        <w:rPr>
          <w:rFonts w:ascii="Times New Roman" w:hAnsi="Times New Roman"/>
          <w:sz w:val="22"/>
          <w:szCs w:val="22"/>
        </w:rPr>
        <w:t>s</w:t>
      </w:r>
      <w:r w:rsidR="00E371A0" w:rsidRPr="00EC725A">
        <w:rPr>
          <w:rFonts w:ascii="Times New Roman" w:hAnsi="Times New Roman"/>
          <w:sz w:val="22"/>
          <w:szCs w:val="22"/>
        </w:rPr>
        <w:t xml:space="preserve"> FFS </w:t>
      </w:r>
      <w:r w:rsidR="00262CE2">
        <w:rPr>
          <w:rFonts w:ascii="Times New Roman" w:hAnsi="Times New Roman"/>
          <w:sz w:val="22"/>
          <w:szCs w:val="22"/>
        </w:rPr>
        <w:t>Billings up to a maximum of $</w:t>
      </w:r>
      <w:r w:rsidR="00872312">
        <w:rPr>
          <w:rFonts w:ascii="Times New Roman" w:hAnsi="Times New Roman"/>
          <w:sz w:val="22"/>
          <w:szCs w:val="22"/>
        </w:rPr>
        <w:t>336,257</w:t>
      </w:r>
      <w:r w:rsidR="00E371A0" w:rsidRPr="00EC725A">
        <w:rPr>
          <w:rFonts w:ascii="Times New Roman" w:hAnsi="Times New Roman"/>
          <w:sz w:val="22"/>
          <w:szCs w:val="22"/>
        </w:rPr>
        <w:t xml:space="preserve"> per FTE (the “</w:t>
      </w:r>
      <w:r w:rsidR="00E371A0" w:rsidRPr="00EC725A">
        <w:rPr>
          <w:rFonts w:ascii="Times New Roman" w:hAnsi="Times New Roman"/>
          <w:b/>
          <w:sz w:val="22"/>
          <w:szCs w:val="22"/>
        </w:rPr>
        <w:t>Practice Income Guarantee</w:t>
      </w:r>
      <w:r w:rsidR="00E371A0" w:rsidRPr="00EC725A">
        <w:rPr>
          <w:rFonts w:ascii="Times New Roman" w:hAnsi="Times New Roman"/>
          <w:sz w:val="22"/>
          <w:szCs w:val="22"/>
        </w:rPr>
        <w:t>”).</w:t>
      </w:r>
      <w:r w:rsidR="00E504C1">
        <w:rPr>
          <w:rFonts w:ascii="Times New Roman" w:hAnsi="Times New Roman"/>
          <w:sz w:val="22"/>
          <w:szCs w:val="22"/>
        </w:rPr>
        <w:t xml:space="preserve"> </w:t>
      </w:r>
      <w:r w:rsidR="00581641">
        <w:rPr>
          <w:rFonts w:ascii="Times New Roman" w:hAnsi="Times New Roman"/>
          <w:sz w:val="22"/>
          <w:szCs w:val="22"/>
        </w:rPr>
        <w:t xml:space="preserve">To receive the full amount of the Practice Income Guarantee, the Physicians must be engaging in QI </w:t>
      </w:r>
      <w:r w:rsidR="00D9262F">
        <w:rPr>
          <w:rFonts w:ascii="Times New Roman" w:hAnsi="Times New Roman"/>
          <w:sz w:val="22"/>
          <w:szCs w:val="22"/>
        </w:rPr>
        <w:t xml:space="preserve">Services </w:t>
      </w:r>
      <w:r w:rsidR="00581641">
        <w:rPr>
          <w:rFonts w:ascii="Times New Roman" w:hAnsi="Times New Roman"/>
          <w:sz w:val="22"/>
          <w:szCs w:val="22"/>
        </w:rPr>
        <w:t>as set out a 9 c. of Appendix 2 and provide the minimum number of hours required under the Contract.</w:t>
      </w:r>
    </w:p>
    <w:p w14:paraId="257B05C2" w14:textId="77777777" w:rsidR="00E371A0" w:rsidRPr="00EC725A" w:rsidRDefault="00E371A0" w:rsidP="00E371A0">
      <w:pPr>
        <w:pStyle w:val="ListParagraph"/>
        <w:rPr>
          <w:rFonts w:ascii="Times New Roman" w:hAnsi="Times New Roman"/>
          <w:sz w:val="22"/>
          <w:szCs w:val="22"/>
        </w:rPr>
      </w:pPr>
    </w:p>
    <w:p w14:paraId="0E4B5857" w14:textId="02AD43FA" w:rsidR="00F92504" w:rsidRDefault="00F92504" w:rsidP="00097108">
      <w:pPr>
        <w:pStyle w:val="ListParagraph"/>
        <w:numPr>
          <w:ilvl w:val="0"/>
          <w:numId w:val="35"/>
        </w:numPr>
        <w:ind w:left="540" w:hanging="540"/>
        <w:rPr>
          <w:rFonts w:ascii="Times New Roman" w:hAnsi="Times New Roman"/>
          <w:sz w:val="22"/>
          <w:szCs w:val="22"/>
        </w:rPr>
      </w:pPr>
      <w:r w:rsidRPr="00EC725A">
        <w:rPr>
          <w:rFonts w:ascii="Times New Roman" w:hAnsi="Times New Roman"/>
          <w:sz w:val="22"/>
          <w:szCs w:val="22"/>
        </w:rPr>
        <w:t xml:space="preserve">The Practice Income Guarantee </w:t>
      </w:r>
      <w:r w:rsidR="00F24C17" w:rsidRPr="00EC725A">
        <w:rPr>
          <w:rFonts w:ascii="Times New Roman" w:hAnsi="Times New Roman"/>
          <w:sz w:val="22"/>
          <w:szCs w:val="22"/>
        </w:rPr>
        <w:t>for this</w:t>
      </w:r>
      <w:r w:rsidRPr="00EC725A">
        <w:rPr>
          <w:rFonts w:ascii="Times New Roman" w:hAnsi="Times New Roman"/>
          <w:sz w:val="22"/>
          <w:szCs w:val="22"/>
        </w:rPr>
        <w:t xml:space="preserve"> Contract is _____________ for the first year of the Term.</w:t>
      </w:r>
    </w:p>
    <w:p w14:paraId="47C57C04" w14:textId="77777777" w:rsidR="00B3205D" w:rsidRPr="00B3205D" w:rsidRDefault="00B3205D" w:rsidP="00B3205D">
      <w:pPr>
        <w:pStyle w:val="ListParagraph"/>
        <w:rPr>
          <w:rFonts w:ascii="Times New Roman" w:hAnsi="Times New Roman"/>
          <w:sz w:val="22"/>
          <w:szCs w:val="22"/>
        </w:rPr>
      </w:pPr>
    </w:p>
    <w:p w14:paraId="4C158F02" w14:textId="3CC6DD79" w:rsidR="00B3205D" w:rsidRPr="00730DEF" w:rsidRDefault="00B3205D" w:rsidP="00B3205D">
      <w:pPr>
        <w:pStyle w:val="ListParagraph"/>
        <w:ind w:left="540"/>
        <w:rPr>
          <w:rFonts w:ascii="Times New Roman" w:hAnsi="Times New Roman"/>
          <w:b/>
          <w:sz w:val="22"/>
          <w:szCs w:val="22"/>
        </w:rPr>
      </w:pPr>
      <w:r w:rsidRPr="00730DEF">
        <w:rPr>
          <w:rFonts w:ascii="Times New Roman" w:hAnsi="Times New Roman"/>
          <w:b/>
          <w:sz w:val="22"/>
          <w:szCs w:val="22"/>
        </w:rPr>
        <w:t>Example (for illustrative purposes only)</w:t>
      </w:r>
    </w:p>
    <w:p w14:paraId="342B4300" w14:textId="2383F4E2" w:rsidR="00B3205D" w:rsidRDefault="00B3205D" w:rsidP="00B3205D">
      <w:pPr>
        <w:pStyle w:val="ListParagraph"/>
        <w:ind w:left="540"/>
        <w:rPr>
          <w:rFonts w:ascii="Times New Roman" w:hAnsi="Times New Roman"/>
          <w:sz w:val="22"/>
          <w:szCs w:val="22"/>
        </w:rPr>
      </w:pPr>
    </w:p>
    <w:p w14:paraId="1856368E" w14:textId="52612635" w:rsidR="00B3205D" w:rsidRDefault="00B3205D" w:rsidP="00B3205D">
      <w:pPr>
        <w:pStyle w:val="ListParagraph"/>
        <w:ind w:left="540"/>
        <w:rPr>
          <w:rFonts w:ascii="Times New Roman" w:hAnsi="Times New Roman"/>
          <w:sz w:val="22"/>
          <w:szCs w:val="22"/>
        </w:rPr>
      </w:pPr>
      <w:r>
        <w:rPr>
          <w:rFonts w:ascii="Times New Roman" w:hAnsi="Times New Roman"/>
          <w:sz w:val="22"/>
          <w:szCs w:val="22"/>
        </w:rPr>
        <w:t>Six physicians request a four FTE contract, FFS earnings are as follows:</w:t>
      </w:r>
    </w:p>
    <w:p w14:paraId="1DB43F59" w14:textId="396467BE" w:rsidR="00B3205D" w:rsidRDefault="00B3205D" w:rsidP="00B3205D">
      <w:pPr>
        <w:pStyle w:val="ListParagraph"/>
        <w:ind w:left="540"/>
        <w:rPr>
          <w:rFonts w:ascii="Times New Roman" w:hAnsi="Times New Roman"/>
          <w:sz w:val="22"/>
          <w:szCs w:val="22"/>
        </w:rPr>
      </w:pPr>
    </w:p>
    <w:p w14:paraId="50E01568" w14:textId="77777777" w:rsidR="00B3205D" w:rsidRPr="00B3205D" w:rsidRDefault="00B3205D" w:rsidP="00097108">
      <w:pPr>
        <w:pStyle w:val="ListParagraph"/>
        <w:numPr>
          <w:ilvl w:val="0"/>
          <w:numId w:val="41"/>
        </w:numPr>
        <w:rPr>
          <w:rFonts w:ascii="Times New Roman" w:hAnsi="Times New Roman"/>
          <w:sz w:val="22"/>
          <w:szCs w:val="22"/>
        </w:rPr>
      </w:pPr>
      <w:r w:rsidRPr="00B3205D">
        <w:rPr>
          <w:rFonts w:ascii="Times New Roman" w:hAnsi="Times New Roman"/>
          <w:sz w:val="22"/>
          <w:szCs w:val="22"/>
        </w:rPr>
        <w:t xml:space="preserve">Physician A </w:t>
      </w:r>
      <w:r w:rsidRPr="00B3205D">
        <w:rPr>
          <w:rFonts w:ascii="Times New Roman" w:hAnsi="Times New Roman"/>
          <w:sz w:val="22"/>
          <w:szCs w:val="22"/>
          <w:vertAlign w:val="subscript"/>
        </w:rPr>
        <w:t>Historical FFS</w:t>
      </w:r>
      <w:r w:rsidRPr="00B3205D">
        <w:rPr>
          <w:rFonts w:ascii="Times New Roman" w:hAnsi="Times New Roman"/>
          <w:sz w:val="22"/>
          <w:szCs w:val="22"/>
        </w:rPr>
        <w:t xml:space="preserve"> - $170,000</w:t>
      </w:r>
    </w:p>
    <w:p w14:paraId="3FA21DCF" w14:textId="6C51EDB0" w:rsidR="00B3205D" w:rsidRPr="00B3205D" w:rsidRDefault="00B3205D" w:rsidP="00097108">
      <w:pPr>
        <w:pStyle w:val="ListParagraph"/>
        <w:numPr>
          <w:ilvl w:val="0"/>
          <w:numId w:val="41"/>
        </w:numPr>
        <w:rPr>
          <w:rFonts w:ascii="Times New Roman" w:hAnsi="Times New Roman"/>
          <w:sz w:val="22"/>
          <w:szCs w:val="22"/>
        </w:rPr>
      </w:pPr>
      <w:r w:rsidRPr="00B3205D">
        <w:rPr>
          <w:rFonts w:ascii="Times New Roman" w:hAnsi="Times New Roman"/>
          <w:sz w:val="22"/>
          <w:szCs w:val="22"/>
        </w:rPr>
        <w:t xml:space="preserve">Physician B </w:t>
      </w:r>
      <w:r w:rsidRPr="00B3205D">
        <w:rPr>
          <w:rFonts w:ascii="Times New Roman" w:hAnsi="Times New Roman"/>
          <w:sz w:val="22"/>
          <w:szCs w:val="22"/>
          <w:vertAlign w:val="subscript"/>
        </w:rPr>
        <w:t>Historical FFS</w:t>
      </w:r>
      <w:r w:rsidRPr="00B3205D">
        <w:rPr>
          <w:rFonts w:ascii="Times New Roman" w:hAnsi="Times New Roman"/>
          <w:sz w:val="22"/>
          <w:szCs w:val="22"/>
        </w:rPr>
        <w:t xml:space="preserve"> - $155,000</w:t>
      </w:r>
    </w:p>
    <w:p w14:paraId="495E5EAC" w14:textId="1CA1174E" w:rsidR="00B3205D" w:rsidRPr="00B3205D" w:rsidRDefault="00B3205D" w:rsidP="00097108">
      <w:pPr>
        <w:pStyle w:val="ListParagraph"/>
        <w:numPr>
          <w:ilvl w:val="0"/>
          <w:numId w:val="41"/>
        </w:numPr>
        <w:rPr>
          <w:rFonts w:ascii="Times New Roman" w:hAnsi="Times New Roman"/>
          <w:sz w:val="22"/>
          <w:szCs w:val="22"/>
        </w:rPr>
      </w:pPr>
      <w:r w:rsidRPr="00B3205D">
        <w:rPr>
          <w:rFonts w:ascii="Times New Roman" w:hAnsi="Times New Roman"/>
          <w:sz w:val="22"/>
          <w:szCs w:val="22"/>
        </w:rPr>
        <w:t xml:space="preserve">Physician C </w:t>
      </w:r>
      <w:r w:rsidRPr="00B3205D">
        <w:rPr>
          <w:rFonts w:ascii="Times New Roman" w:hAnsi="Times New Roman"/>
          <w:sz w:val="22"/>
          <w:szCs w:val="22"/>
          <w:vertAlign w:val="subscript"/>
        </w:rPr>
        <w:t>Historical FFS</w:t>
      </w:r>
      <w:r w:rsidRPr="00B3205D">
        <w:rPr>
          <w:rFonts w:ascii="Times New Roman" w:hAnsi="Times New Roman"/>
          <w:sz w:val="22"/>
          <w:szCs w:val="22"/>
        </w:rPr>
        <w:t xml:space="preserve"> - $185,000</w:t>
      </w:r>
    </w:p>
    <w:p w14:paraId="4462C978" w14:textId="2673E7A8" w:rsidR="00B3205D" w:rsidRPr="00B3205D" w:rsidRDefault="00B3205D" w:rsidP="00097108">
      <w:pPr>
        <w:pStyle w:val="ListParagraph"/>
        <w:numPr>
          <w:ilvl w:val="0"/>
          <w:numId w:val="41"/>
        </w:numPr>
        <w:rPr>
          <w:rFonts w:ascii="Times New Roman" w:hAnsi="Times New Roman"/>
          <w:sz w:val="22"/>
          <w:szCs w:val="22"/>
        </w:rPr>
      </w:pPr>
      <w:r w:rsidRPr="00B3205D">
        <w:rPr>
          <w:rFonts w:ascii="Times New Roman" w:hAnsi="Times New Roman"/>
          <w:sz w:val="22"/>
          <w:szCs w:val="22"/>
        </w:rPr>
        <w:t xml:space="preserve">Physician D </w:t>
      </w:r>
      <w:r w:rsidRPr="00B3205D">
        <w:rPr>
          <w:rFonts w:ascii="Times New Roman" w:hAnsi="Times New Roman"/>
          <w:sz w:val="22"/>
          <w:szCs w:val="22"/>
          <w:vertAlign w:val="subscript"/>
        </w:rPr>
        <w:t>Historical FFS</w:t>
      </w:r>
      <w:r w:rsidR="00633B57">
        <w:rPr>
          <w:rFonts w:ascii="Times New Roman" w:hAnsi="Times New Roman"/>
          <w:sz w:val="22"/>
          <w:szCs w:val="22"/>
        </w:rPr>
        <w:t xml:space="preserve"> - $20</w:t>
      </w:r>
      <w:r w:rsidRPr="00B3205D">
        <w:rPr>
          <w:rFonts w:ascii="Times New Roman" w:hAnsi="Times New Roman"/>
          <w:sz w:val="22"/>
          <w:szCs w:val="22"/>
        </w:rPr>
        <w:t>5,000</w:t>
      </w:r>
    </w:p>
    <w:p w14:paraId="1CD7EA65" w14:textId="516D47D0" w:rsidR="00B3205D" w:rsidRPr="00B3205D" w:rsidRDefault="00B3205D" w:rsidP="00097108">
      <w:pPr>
        <w:pStyle w:val="ListParagraph"/>
        <w:numPr>
          <w:ilvl w:val="0"/>
          <w:numId w:val="41"/>
        </w:numPr>
        <w:rPr>
          <w:rFonts w:ascii="Times New Roman" w:hAnsi="Times New Roman"/>
          <w:sz w:val="22"/>
          <w:szCs w:val="22"/>
        </w:rPr>
      </w:pPr>
      <w:r w:rsidRPr="00B3205D">
        <w:rPr>
          <w:rFonts w:ascii="Times New Roman" w:hAnsi="Times New Roman"/>
          <w:sz w:val="22"/>
          <w:szCs w:val="22"/>
        </w:rPr>
        <w:t xml:space="preserve">Physician E </w:t>
      </w:r>
      <w:r w:rsidRPr="00B3205D">
        <w:rPr>
          <w:rFonts w:ascii="Times New Roman" w:hAnsi="Times New Roman"/>
          <w:sz w:val="22"/>
          <w:szCs w:val="22"/>
          <w:vertAlign w:val="subscript"/>
        </w:rPr>
        <w:t>Historical FFS</w:t>
      </w:r>
      <w:r w:rsidR="00633B57">
        <w:rPr>
          <w:rFonts w:ascii="Times New Roman" w:hAnsi="Times New Roman"/>
          <w:sz w:val="22"/>
          <w:szCs w:val="22"/>
        </w:rPr>
        <w:t xml:space="preserve"> - $145</w:t>
      </w:r>
      <w:r w:rsidRPr="00B3205D">
        <w:rPr>
          <w:rFonts w:ascii="Times New Roman" w:hAnsi="Times New Roman"/>
          <w:sz w:val="22"/>
          <w:szCs w:val="22"/>
        </w:rPr>
        <w:t>,000</w:t>
      </w:r>
    </w:p>
    <w:p w14:paraId="2247EA74" w14:textId="77777777" w:rsidR="00B3205D" w:rsidRPr="00B3205D" w:rsidRDefault="00B3205D" w:rsidP="00097108">
      <w:pPr>
        <w:pStyle w:val="ListParagraph"/>
        <w:numPr>
          <w:ilvl w:val="0"/>
          <w:numId w:val="41"/>
        </w:numPr>
        <w:rPr>
          <w:rFonts w:ascii="Times New Roman" w:hAnsi="Times New Roman"/>
          <w:sz w:val="22"/>
          <w:szCs w:val="22"/>
        </w:rPr>
      </w:pPr>
      <w:r w:rsidRPr="00B3205D">
        <w:rPr>
          <w:rFonts w:ascii="Times New Roman" w:hAnsi="Times New Roman"/>
          <w:sz w:val="22"/>
          <w:szCs w:val="22"/>
        </w:rPr>
        <w:t xml:space="preserve">Physician F </w:t>
      </w:r>
      <w:r w:rsidRPr="00B3205D">
        <w:rPr>
          <w:rFonts w:ascii="Times New Roman" w:hAnsi="Times New Roman"/>
          <w:sz w:val="22"/>
          <w:szCs w:val="22"/>
          <w:vertAlign w:val="subscript"/>
        </w:rPr>
        <w:t>Historical FFS</w:t>
      </w:r>
      <w:r w:rsidRPr="00B3205D">
        <w:rPr>
          <w:rFonts w:ascii="Times New Roman" w:hAnsi="Times New Roman"/>
          <w:sz w:val="22"/>
          <w:szCs w:val="22"/>
        </w:rPr>
        <w:t xml:space="preserve"> - $280,000</w:t>
      </w:r>
    </w:p>
    <w:p w14:paraId="1309C17D" w14:textId="77777777" w:rsidR="00730DEF" w:rsidRDefault="00730DEF" w:rsidP="00730DEF">
      <w:pPr>
        <w:pStyle w:val="ListParagraph"/>
        <w:ind w:left="540"/>
        <w:rPr>
          <w:rFonts w:ascii="Times New Roman" w:hAnsi="Times New Roman"/>
          <w:sz w:val="22"/>
          <w:szCs w:val="22"/>
        </w:rPr>
      </w:pPr>
    </w:p>
    <w:p w14:paraId="267688E1" w14:textId="27F7C6E1" w:rsidR="00730DEF" w:rsidRPr="00730DEF" w:rsidRDefault="00730DEF" w:rsidP="00730DEF">
      <w:pPr>
        <w:pStyle w:val="ListParagraph"/>
        <w:ind w:left="540"/>
        <w:rPr>
          <w:rFonts w:ascii="Times New Roman" w:hAnsi="Times New Roman"/>
          <w:sz w:val="22"/>
          <w:szCs w:val="22"/>
        </w:rPr>
      </w:pPr>
      <w:r w:rsidRPr="00730DEF">
        <w:rPr>
          <w:rFonts w:ascii="Times New Roman" w:hAnsi="Times New Roman"/>
          <w:sz w:val="22"/>
          <w:szCs w:val="22"/>
        </w:rPr>
        <w:t>Total earnings = $1,140,000</w:t>
      </w:r>
      <w:r>
        <w:rPr>
          <w:rFonts w:ascii="Times New Roman" w:hAnsi="Times New Roman"/>
          <w:sz w:val="22"/>
          <w:szCs w:val="22"/>
        </w:rPr>
        <w:t xml:space="preserve"> </w:t>
      </w:r>
    </w:p>
    <w:p w14:paraId="2C6DED84" w14:textId="5175038E" w:rsidR="00730DEF" w:rsidRPr="00730DEF" w:rsidRDefault="00730DEF" w:rsidP="00730DEF">
      <w:pPr>
        <w:pStyle w:val="ListParagraph"/>
        <w:ind w:left="540"/>
        <w:rPr>
          <w:rFonts w:ascii="Times New Roman" w:hAnsi="Times New Roman"/>
          <w:sz w:val="22"/>
          <w:szCs w:val="22"/>
        </w:rPr>
      </w:pPr>
      <w:r w:rsidRPr="00730DEF">
        <w:rPr>
          <w:rFonts w:ascii="Times New Roman" w:hAnsi="Times New Roman"/>
          <w:sz w:val="22"/>
          <w:szCs w:val="22"/>
        </w:rPr>
        <w:t>4 FTE Band 1 Contracts = $</w:t>
      </w:r>
      <w:r w:rsidR="00872312">
        <w:rPr>
          <w:rFonts w:ascii="Times New Roman" w:hAnsi="Times New Roman"/>
          <w:sz w:val="22"/>
          <w:szCs w:val="22"/>
        </w:rPr>
        <w:t>1,181,82</w:t>
      </w:r>
      <w:r w:rsidR="00F81E61">
        <w:rPr>
          <w:rFonts w:ascii="Times New Roman" w:hAnsi="Times New Roman"/>
          <w:sz w:val="22"/>
          <w:szCs w:val="22"/>
        </w:rPr>
        <w:t>8</w:t>
      </w:r>
    </w:p>
    <w:p w14:paraId="445B404A" w14:textId="77777777" w:rsidR="00730DEF" w:rsidRDefault="00730DEF" w:rsidP="00730DEF">
      <w:pPr>
        <w:pStyle w:val="ListParagraph"/>
        <w:ind w:left="540"/>
        <w:rPr>
          <w:rFonts w:ascii="Times New Roman" w:hAnsi="Times New Roman"/>
          <w:b/>
          <w:sz w:val="22"/>
          <w:szCs w:val="22"/>
        </w:rPr>
      </w:pPr>
    </w:p>
    <w:p w14:paraId="5BECC953" w14:textId="7B48A2FF" w:rsidR="00B3205D" w:rsidRPr="00730DEF" w:rsidRDefault="00730DEF" w:rsidP="00730DEF">
      <w:pPr>
        <w:pStyle w:val="ListParagraph"/>
        <w:ind w:left="540"/>
        <w:rPr>
          <w:rFonts w:ascii="Times New Roman" w:hAnsi="Times New Roman"/>
          <w:b/>
          <w:sz w:val="22"/>
          <w:szCs w:val="22"/>
        </w:rPr>
      </w:pPr>
      <w:r w:rsidRPr="00730DEF">
        <w:rPr>
          <w:rFonts w:ascii="Times New Roman" w:hAnsi="Times New Roman"/>
          <w:b/>
          <w:sz w:val="22"/>
          <w:szCs w:val="22"/>
        </w:rPr>
        <w:t>Year one Guarantee = $</w:t>
      </w:r>
      <w:r w:rsidR="00224041">
        <w:rPr>
          <w:rFonts w:ascii="Times New Roman" w:hAnsi="Times New Roman"/>
          <w:b/>
          <w:sz w:val="22"/>
          <w:szCs w:val="22"/>
        </w:rPr>
        <w:t>1,</w:t>
      </w:r>
      <w:r w:rsidR="00872312">
        <w:rPr>
          <w:rFonts w:ascii="Times New Roman" w:hAnsi="Times New Roman"/>
          <w:b/>
          <w:sz w:val="22"/>
          <w:szCs w:val="22"/>
        </w:rPr>
        <w:t>181,82</w:t>
      </w:r>
      <w:r w:rsidR="00F81E61">
        <w:rPr>
          <w:rFonts w:ascii="Times New Roman" w:hAnsi="Times New Roman"/>
          <w:b/>
          <w:sz w:val="22"/>
          <w:szCs w:val="22"/>
        </w:rPr>
        <w:t>8</w:t>
      </w:r>
    </w:p>
    <w:p w14:paraId="09EC6BDC" w14:textId="77777777" w:rsidR="00B347DE" w:rsidRPr="00EC725A" w:rsidRDefault="00B347DE" w:rsidP="00B347DE">
      <w:pPr>
        <w:pStyle w:val="ListParagraph"/>
        <w:ind w:left="540"/>
        <w:rPr>
          <w:rFonts w:ascii="Times New Roman" w:hAnsi="Times New Roman"/>
          <w:sz w:val="22"/>
          <w:szCs w:val="22"/>
        </w:rPr>
      </w:pPr>
    </w:p>
    <w:p w14:paraId="10EF9953" w14:textId="77777777" w:rsidR="00FC7625" w:rsidRPr="00EC725A" w:rsidRDefault="00FC7625" w:rsidP="00FC7625">
      <w:pPr>
        <w:rPr>
          <w:rFonts w:ascii="Times New Roman" w:hAnsi="Times New Roman"/>
          <w:b/>
          <w:sz w:val="22"/>
          <w:szCs w:val="22"/>
          <w:u w:val="single"/>
        </w:rPr>
      </w:pPr>
      <w:r w:rsidRPr="00EC725A">
        <w:rPr>
          <w:rFonts w:ascii="Times New Roman" w:hAnsi="Times New Roman"/>
          <w:b/>
          <w:sz w:val="22"/>
          <w:szCs w:val="22"/>
          <w:u w:val="single"/>
        </w:rPr>
        <w:t>Panel and Complexity Premium and Calculation of Total Contract Value</w:t>
      </w:r>
    </w:p>
    <w:p w14:paraId="5236DBE4" w14:textId="77777777" w:rsidR="00FC7625" w:rsidRPr="00EC725A" w:rsidRDefault="00FC7625" w:rsidP="00FC7625">
      <w:pPr>
        <w:pStyle w:val="ListParagraph"/>
        <w:ind w:left="540"/>
        <w:rPr>
          <w:rFonts w:ascii="Times New Roman" w:hAnsi="Times New Roman"/>
          <w:sz w:val="22"/>
          <w:szCs w:val="22"/>
        </w:rPr>
      </w:pPr>
    </w:p>
    <w:p w14:paraId="10961AF2" w14:textId="2FB850AC" w:rsidR="00330A16" w:rsidRPr="00EC725A" w:rsidRDefault="00347147" w:rsidP="00097108">
      <w:pPr>
        <w:pStyle w:val="ListParagraph"/>
        <w:numPr>
          <w:ilvl w:val="0"/>
          <w:numId w:val="35"/>
        </w:numPr>
        <w:ind w:left="540" w:hanging="540"/>
        <w:rPr>
          <w:rFonts w:ascii="Times New Roman" w:hAnsi="Times New Roman"/>
          <w:sz w:val="22"/>
          <w:szCs w:val="22"/>
        </w:rPr>
      </w:pPr>
      <w:r w:rsidRPr="00EC725A">
        <w:rPr>
          <w:rFonts w:ascii="Times New Roman" w:hAnsi="Times New Roman"/>
          <w:sz w:val="22"/>
          <w:szCs w:val="22"/>
        </w:rPr>
        <w:t xml:space="preserve">In each </w:t>
      </w:r>
      <w:r w:rsidR="00667CCD" w:rsidRPr="00EC725A">
        <w:rPr>
          <w:rFonts w:ascii="Times New Roman" w:hAnsi="Times New Roman"/>
          <w:sz w:val="22"/>
          <w:szCs w:val="22"/>
        </w:rPr>
        <w:t xml:space="preserve">subsequent </w:t>
      </w:r>
      <w:r w:rsidRPr="00EC725A">
        <w:rPr>
          <w:rFonts w:ascii="Times New Roman" w:hAnsi="Times New Roman"/>
          <w:sz w:val="22"/>
          <w:szCs w:val="22"/>
        </w:rPr>
        <w:t>year of the Term, t</w:t>
      </w:r>
      <w:r w:rsidR="00330A16" w:rsidRPr="00EC725A">
        <w:rPr>
          <w:rFonts w:ascii="Times New Roman" w:hAnsi="Times New Roman"/>
          <w:sz w:val="22"/>
          <w:szCs w:val="22"/>
        </w:rPr>
        <w:t>he Ministry</w:t>
      </w:r>
      <w:r w:rsidR="009445BD">
        <w:rPr>
          <w:rFonts w:ascii="Times New Roman" w:hAnsi="Times New Roman"/>
          <w:sz w:val="22"/>
          <w:szCs w:val="22"/>
        </w:rPr>
        <w:t>, on behalf of the Agency and in order to allow the Agency to administer the Contract</w:t>
      </w:r>
      <w:r w:rsidR="00330A16" w:rsidRPr="00EC725A">
        <w:rPr>
          <w:rFonts w:ascii="Times New Roman" w:hAnsi="Times New Roman"/>
          <w:sz w:val="22"/>
          <w:szCs w:val="22"/>
        </w:rPr>
        <w:t xml:space="preserve"> </w:t>
      </w:r>
      <w:r w:rsidR="00295575" w:rsidRPr="00EC725A">
        <w:rPr>
          <w:rFonts w:ascii="Times New Roman" w:hAnsi="Times New Roman"/>
          <w:sz w:val="22"/>
          <w:szCs w:val="22"/>
        </w:rPr>
        <w:t>will</w:t>
      </w:r>
      <w:r w:rsidR="009B76B9" w:rsidRPr="00EC725A">
        <w:rPr>
          <w:rFonts w:ascii="Times New Roman" w:hAnsi="Times New Roman"/>
          <w:sz w:val="22"/>
          <w:szCs w:val="22"/>
        </w:rPr>
        <w:t xml:space="preserve"> determine</w:t>
      </w:r>
      <w:r w:rsidR="00330A16" w:rsidRPr="00EC725A">
        <w:rPr>
          <w:rFonts w:ascii="Times New Roman" w:hAnsi="Times New Roman"/>
          <w:sz w:val="22"/>
          <w:szCs w:val="22"/>
        </w:rPr>
        <w:t xml:space="preserve"> the </w:t>
      </w:r>
      <w:r w:rsidR="00CF672C" w:rsidRPr="00EC725A">
        <w:rPr>
          <w:rFonts w:ascii="Times New Roman" w:hAnsi="Times New Roman"/>
          <w:sz w:val="22"/>
          <w:szCs w:val="22"/>
        </w:rPr>
        <w:t>Practice Panel based on the Attachment Codes submitted by the Physicians</w:t>
      </w:r>
      <w:r w:rsidRPr="00EC725A">
        <w:rPr>
          <w:rFonts w:ascii="Times New Roman" w:hAnsi="Times New Roman"/>
          <w:sz w:val="22"/>
          <w:szCs w:val="22"/>
        </w:rPr>
        <w:t xml:space="preserve"> (verified by the Ministry)</w:t>
      </w:r>
      <w:r w:rsidR="00CF672C" w:rsidRPr="00EC725A">
        <w:rPr>
          <w:rFonts w:ascii="Times New Roman" w:hAnsi="Times New Roman"/>
          <w:sz w:val="22"/>
          <w:szCs w:val="22"/>
        </w:rPr>
        <w:t xml:space="preserve"> in the </w:t>
      </w:r>
      <w:r w:rsidR="00667CCD" w:rsidRPr="00EC725A">
        <w:rPr>
          <w:rFonts w:ascii="Times New Roman" w:hAnsi="Times New Roman"/>
          <w:sz w:val="22"/>
          <w:szCs w:val="22"/>
        </w:rPr>
        <w:t>previous</w:t>
      </w:r>
      <w:r w:rsidR="00CF672C" w:rsidRPr="00EC725A">
        <w:rPr>
          <w:rFonts w:ascii="Times New Roman" w:hAnsi="Times New Roman"/>
          <w:sz w:val="22"/>
          <w:szCs w:val="22"/>
        </w:rPr>
        <w:t xml:space="preserve"> year of the Term and calculate the complexity portion of the premium using a relative complexity measure, or “</w:t>
      </w:r>
      <w:r w:rsidR="00CF672C" w:rsidRPr="00EC725A">
        <w:rPr>
          <w:rFonts w:ascii="Times New Roman" w:hAnsi="Times New Roman"/>
          <w:b/>
          <w:sz w:val="22"/>
          <w:szCs w:val="22"/>
        </w:rPr>
        <w:t>Complexity Weight</w:t>
      </w:r>
      <w:r w:rsidR="00CF672C" w:rsidRPr="00EC725A">
        <w:rPr>
          <w:rFonts w:ascii="Times New Roman" w:hAnsi="Times New Roman"/>
          <w:sz w:val="22"/>
          <w:szCs w:val="22"/>
        </w:rPr>
        <w:t>”, determined by the following formula:</w:t>
      </w:r>
    </w:p>
    <w:p w14:paraId="52245438" w14:textId="245C0A89" w:rsidR="00CF672C" w:rsidRPr="00EC725A" w:rsidRDefault="00CF672C" w:rsidP="00CF672C">
      <w:pPr>
        <w:rPr>
          <w:rFonts w:ascii="Times New Roman" w:hAnsi="Times New Roman"/>
          <w:sz w:val="22"/>
          <w:szCs w:val="22"/>
        </w:rPr>
      </w:pPr>
    </w:p>
    <w:p w14:paraId="7A0CFD89" w14:textId="19A08A61" w:rsidR="00CF672C" w:rsidRPr="00EC725A" w:rsidRDefault="00CF672C" w:rsidP="00097108">
      <w:pPr>
        <w:pStyle w:val="ListParagraph"/>
        <w:numPr>
          <w:ilvl w:val="0"/>
          <w:numId w:val="37"/>
        </w:numPr>
        <w:rPr>
          <w:rFonts w:ascii="Times New Roman" w:hAnsi="Times New Roman"/>
          <w:sz w:val="22"/>
          <w:szCs w:val="22"/>
        </w:rPr>
      </w:pPr>
      <w:r w:rsidRPr="00EC725A">
        <w:rPr>
          <w:rFonts w:ascii="Times New Roman" w:hAnsi="Times New Roman"/>
          <w:sz w:val="22"/>
          <w:szCs w:val="22"/>
        </w:rPr>
        <w:t>Complexity Weight equals the ACG Cost of the Practice Panel divided by the ACG Cost of BC attached patients</w:t>
      </w:r>
    </w:p>
    <w:p w14:paraId="655301D8" w14:textId="77777777" w:rsidR="00E34EA7" w:rsidRPr="00EC725A" w:rsidRDefault="00E34EA7" w:rsidP="00E34EA7">
      <w:pPr>
        <w:pStyle w:val="ListParagraph"/>
        <w:ind w:left="540"/>
        <w:rPr>
          <w:rFonts w:ascii="Times New Roman" w:hAnsi="Times New Roman"/>
          <w:sz w:val="22"/>
          <w:szCs w:val="22"/>
        </w:rPr>
      </w:pPr>
    </w:p>
    <w:p w14:paraId="47D7EFD5" w14:textId="368362A0" w:rsidR="002A62F4" w:rsidRPr="00EC725A" w:rsidRDefault="00CF672C" w:rsidP="00097108">
      <w:pPr>
        <w:pStyle w:val="ListParagraph"/>
        <w:numPr>
          <w:ilvl w:val="0"/>
          <w:numId w:val="35"/>
        </w:numPr>
        <w:ind w:left="540" w:hanging="540"/>
        <w:rPr>
          <w:rFonts w:ascii="Times New Roman" w:hAnsi="Times New Roman"/>
          <w:sz w:val="22"/>
          <w:szCs w:val="22"/>
        </w:rPr>
      </w:pPr>
      <w:r w:rsidRPr="00EC725A">
        <w:rPr>
          <w:rFonts w:ascii="Times New Roman" w:hAnsi="Times New Roman"/>
          <w:sz w:val="22"/>
          <w:szCs w:val="22"/>
        </w:rPr>
        <w:lastRenderedPageBreak/>
        <w:t>The Complexity Weight will then be used to adjust the panel size expectation</w:t>
      </w:r>
      <w:r w:rsidR="00FF77C8" w:rsidRPr="00EC725A">
        <w:rPr>
          <w:rFonts w:ascii="Times New Roman" w:hAnsi="Times New Roman"/>
          <w:sz w:val="22"/>
          <w:szCs w:val="22"/>
        </w:rPr>
        <w:t xml:space="preserve"> per FTE</w:t>
      </w:r>
      <w:r w:rsidR="0099676C" w:rsidRPr="00EC725A">
        <w:rPr>
          <w:rFonts w:ascii="Times New Roman" w:hAnsi="Times New Roman"/>
          <w:sz w:val="22"/>
          <w:szCs w:val="22"/>
        </w:rPr>
        <w:t xml:space="preserve"> (“</w:t>
      </w:r>
      <w:r w:rsidR="0099676C" w:rsidRPr="00EC725A">
        <w:rPr>
          <w:rFonts w:ascii="Times New Roman" w:hAnsi="Times New Roman"/>
          <w:b/>
          <w:sz w:val="22"/>
          <w:szCs w:val="22"/>
        </w:rPr>
        <w:t>PSE</w:t>
      </w:r>
      <w:r w:rsidR="0099676C" w:rsidRPr="00EC725A">
        <w:rPr>
          <w:rFonts w:ascii="Times New Roman" w:hAnsi="Times New Roman"/>
          <w:sz w:val="22"/>
          <w:szCs w:val="22"/>
        </w:rPr>
        <w:t>”)</w:t>
      </w:r>
      <w:r w:rsidRPr="00EC725A">
        <w:rPr>
          <w:rFonts w:ascii="Times New Roman" w:hAnsi="Times New Roman"/>
          <w:sz w:val="22"/>
          <w:szCs w:val="22"/>
        </w:rPr>
        <w:t xml:space="preserve"> for </w:t>
      </w:r>
      <w:r w:rsidR="00FF77C8" w:rsidRPr="00EC725A">
        <w:rPr>
          <w:rFonts w:ascii="Times New Roman" w:hAnsi="Times New Roman"/>
          <w:sz w:val="22"/>
          <w:szCs w:val="22"/>
        </w:rPr>
        <w:t xml:space="preserve">the Practice Panel </w:t>
      </w:r>
      <w:r w:rsidR="0099676C" w:rsidRPr="00EC725A">
        <w:rPr>
          <w:rFonts w:ascii="Times New Roman" w:hAnsi="Times New Roman"/>
          <w:sz w:val="22"/>
          <w:szCs w:val="22"/>
        </w:rPr>
        <w:t>as compared to</w:t>
      </w:r>
      <w:r w:rsidR="00F92504" w:rsidRPr="00EC725A">
        <w:rPr>
          <w:rFonts w:ascii="Times New Roman" w:hAnsi="Times New Roman"/>
          <w:sz w:val="22"/>
          <w:szCs w:val="22"/>
        </w:rPr>
        <w:t xml:space="preserve"> a panel size of </w:t>
      </w:r>
      <w:r w:rsidRPr="00EC725A">
        <w:rPr>
          <w:rFonts w:ascii="Times New Roman" w:hAnsi="Times New Roman"/>
          <w:sz w:val="22"/>
          <w:szCs w:val="22"/>
        </w:rPr>
        <w:t>1,250</w:t>
      </w:r>
      <w:r w:rsidR="00F92504" w:rsidRPr="00EC725A">
        <w:rPr>
          <w:rFonts w:ascii="Times New Roman" w:hAnsi="Times New Roman"/>
          <w:sz w:val="22"/>
          <w:szCs w:val="22"/>
        </w:rPr>
        <w:t xml:space="preserve"> of average complexity</w:t>
      </w:r>
      <w:r w:rsidR="002A62F4" w:rsidRPr="00EC725A">
        <w:rPr>
          <w:rFonts w:ascii="Times New Roman" w:hAnsi="Times New Roman"/>
          <w:sz w:val="22"/>
          <w:szCs w:val="22"/>
        </w:rPr>
        <w:t>.</w:t>
      </w:r>
      <w:r w:rsidRPr="00EC725A">
        <w:rPr>
          <w:rFonts w:ascii="Times New Roman" w:hAnsi="Times New Roman"/>
          <w:sz w:val="22"/>
          <w:szCs w:val="22"/>
        </w:rPr>
        <w:t xml:space="preserve"> For example</w:t>
      </w:r>
      <w:r w:rsidR="00D7429E" w:rsidRPr="00EC725A">
        <w:rPr>
          <w:rFonts w:ascii="Times New Roman" w:hAnsi="Times New Roman"/>
          <w:sz w:val="22"/>
          <w:szCs w:val="22"/>
        </w:rPr>
        <w:t xml:space="preserve">, a Complexity Weight of 1.25 results in a </w:t>
      </w:r>
      <w:r w:rsidR="0099676C" w:rsidRPr="00EC725A">
        <w:rPr>
          <w:rFonts w:ascii="Times New Roman" w:hAnsi="Times New Roman"/>
          <w:sz w:val="22"/>
          <w:szCs w:val="22"/>
        </w:rPr>
        <w:t>PSE</w:t>
      </w:r>
      <w:r w:rsidR="00D7429E" w:rsidRPr="00EC725A">
        <w:rPr>
          <w:rFonts w:ascii="Times New Roman" w:hAnsi="Times New Roman"/>
          <w:sz w:val="22"/>
          <w:szCs w:val="22"/>
        </w:rPr>
        <w:t xml:space="preserve"> of 1,000 (1,250/1.25).</w:t>
      </w:r>
      <w:r w:rsidR="00FF77C8" w:rsidRPr="00EC725A">
        <w:rPr>
          <w:rFonts w:ascii="Times New Roman" w:hAnsi="Times New Roman"/>
          <w:sz w:val="22"/>
          <w:szCs w:val="22"/>
        </w:rPr>
        <w:t xml:space="preserve"> Th</w:t>
      </w:r>
      <w:r w:rsidR="00C95B81" w:rsidRPr="00EC725A">
        <w:rPr>
          <w:rFonts w:ascii="Times New Roman" w:hAnsi="Times New Roman"/>
          <w:sz w:val="22"/>
          <w:szCs w:val="22"/>
        </w:rPr>
        <w:t>e</w:t>
      </w:r>
      <w:r w:rsidR="00FF77C8" w:rsidRPr="00EC725A">
        <w:rPr>
          <w:rFonts w:ascii="Times New Roman" w:hAnsi="Times New Roman"/>
          <w:sz w:val="22"/>
          <w:szCs w:val="22"/>
        </w:rPr>
        <w:t xml:space="preserve"> PSE is multiplied by the number of FTE to arrive at the Practice PSE</w:t>
      </w:r>
    </w:p>
    <w:p w14:paraId="05A3E509" w14:textId="77777777" w:rsidR="00E34EA7" w:rsidRPr="00EC725A" w:rsidRDefault="00E34EA7" w:rsidP="00E34EA7">
      <w:pPr>
        <w:pStyle w:val="ListParagraph"/>
        <w:rPr>
          <w:rFonts w:ascii="Times New Roman" w:hAnsi="Times New Roman"/>
          <w:sz w:val="22"/>
          <w:szCs w:val="22"/>
        </w:rPr>
      </w:pPr>
    </w:p>
    <w:p w14:paraId="2B8FB1A9" w14:textId="4AAFF87A" w:rsidR="002A62F4" w:rsidRPr="00EC725A" w:rsidRDefault="008018CF" w:rsidP="00097108">
      <w:pPr>
        <w:pStyle w:val="ListParagraph"/>
        <w:numPr>
          <w:ilvl w:val="0"/>
          <w:numId w:val="35"/>
        </w:numPr>
        <w:ind w:left="540" w:hanging="540"/>
        <w:rPr>
          <w:rFonts w:ascii="Times New Roman" w:hAnsi="Times New Roman"/>
          <w:sz w:val="22"/>
          <w:szCs w:val="22"/>
        </w:rPr>
      </w:pPr>
      <w:r w:rsidRPr="00EC725A">
        <w:rPr>
          <w:rFonts w:ascii="Times New Roman" w:hAnsi="Times New Roman"/>
          <w:sz w:val="22"/>
          <w:szCs w:val="22"/>
        </w:rPr>
        <w:t>The</w:t>
      </w:r>
      <w:r w:rsidR="00FF77C8" w:rsidRPr="00EC725A">
        <w:rPr>
          <w:rFonts w:ascii="Times New Roman" w:hAnsi="Times New Roman"/>
          <w:sz w:val="22"/>
          <w:szCs w:val="22"/>
        </w:rPr>
        <w:t xml:space="preserve"> Practice</w:t>
      </w:r>
      <w:r w:rsidRPr="00EC725A">
        <w:rPr>
          <w:rFonts w:ascii="Times New Roman" w:hAnsi="Times New Roman"/>
          <w:sz w:val="22"/>
          <w:szCs w:val="22"/>
        </w:rPr>
        <w:t xml:space="preserve"> PSE is </w:t>
      </w:r>
      <w:r w:rsidR="0099676C" w:rsidRPr="00EC725A">
        <w:rPr>
          <w:rFonts w:ascii="Times New Roman" w:hAnsi="Times New Roman"/>
          <w:sz w:val="22"/>
          <w:szCs w:val="22"/>
        </w:rPr>
        <w:t xml:space="preserve">then compared </w:t>
      </w:r>
      <w:r w:rsidRPr="00EC725A">
        <w:rPr>
          <w:rFonts w:ascii="Times New Roman" w:hAnsi="Times New Roman"/>
          <w:sz w:val="22"/>
          <w:szCs w:val="22"/>
        </w:rPr>
        <w:t xml:space="preserve">to </w:t>
      </w:r>
      <w:r w:rsidR="00FF77C8" w:rsidRPr="00EC725A">
        <w:rPr>
          <w:rFonts w:ascii="Times New Roman" w:hAnsi="Times New Roman"/>
          <w:sz w:val="22"/>
          <w:szCs w:val="22"/>
        </w:rPr>
        <w:t>the actual Practice Panel</w:t>
      </w:r>
      <w:r w:rsidRPr="00EC725A">
        <w:rPr>
          <w:rFonts w:ascii="Times New Roman" w:hAnsi="Times New Roman"/>
          <w:sz w:val="22"/>
          <w:szCs w:val="22"/>
        </w:rPr>
        <w:t xml:space="preserve"> </w:t>
      </w:r>
      <w:r w:rsidR="0099676C" w:rsidRPr="00EC725A">
        <w:rPr>
          <w:rFonts w:ascii="Times New Roman" w:hAnsi="Times New Roman"/>
          <w:sz w:val="22"/>
          <w:szCs w:val="22"/>
        </w:rPr>
        <w:t>to determine the overall weight, calculated as follows:</w:t>
      </w:r>
    </w:p>
    <w:p w14:paraId="397D368B" w14:textId="77777777" w:rsidR="0099676C" w:rsidRPr="00EC725A" w:rsidRDefault="0099676C" w:rsidP="0099676C">
      <w:pPr>
        <w:pStyle w:val="ListParagraph"/>
        <w:rPr>
          <w:rFonts w:ascii="Times New Roman" w:hAnsi="Times New Roman"/>
          <w:sz w:val="22"/>
          <w:szCs w:val="22"/>
        </w:rPr>
      </w:pPr>
    </w:p>
    <w:p w14:paraId="5150B97A" w14:textId="06E50882" w:rsidR="0099676C" w:rsidRPr="00EC725A" w:rsidRDefault="0099676C" w:rsidP="00097108">
      <w:pPr>
        <w:pStyle w:val="ListParagraph"/>
        <w:numPr>
          <w:ilvl w:val="0"/>
          <w:numId w:val="37"/>
        </w:numPr>
        <w:rPr>
          <w:rFonts w:ascii="Times New Roman" w:hAnsi="Times New Roman"/>
          <w:sz w:val="22"/>
          <w:szCs w:val="22"/>
        </w:rPr>
      </w:pPr>
      <w:r w:rsidRPr="00EC725A">
        <w:rPr>
          <w:rFonts w:ascii="Times New Roman" w:hAnsi="Times New Roman"/>
          <w:sz w:val="22"/>
          <w:szCs w:val="22"/>
        </w:rPr>
        <w:t xml:space="preserve">Overall Weight = </w:t>
      </w:r>
      <w:r w:rsidR="00FF77C8" w:rsidRPr="00EC725A">
        <w:rPr>
          <w:rFonts w:ascii="Times New Roman" w:hAnsi="Times New Roman"/>
          <w:sz w:val="22"/>
          <w:szCs w:val="22"/>
        </w:rPr>
        <w:t>Practice</w:t>
      </w:r>
      <w:r w:rsidRPr="00EC725A">
        <w:rPr>
          <w:rFonts w:ascii="Times New Roman" w:hAnsi="Times New Roman"/>
          <w:sz w:val="22"/>
          <w:szCs w:val="22"/>
        </w:rPr>
        <w:t xml:space="preserve"> Panel divided by </w:t>
      </w:r>
      <w:r w:rsidR="00D30329" w:rsidRPr="00EC725A">
        <w:rPr>
          <w:rFonts w:ascii="Times New Roman" w:hAnsi="Times New Roman"/>
          <w:sz w:val="22"/>
          <w:szCs w:val="22"/>
        </w:rPr>
        <w:t xml:space="preserve">Practice </w:t>
      </w:r>
      <w:r w:rsidRPr="00EC725A">
        <w:rPr>
          <w:rFonts w:ascii="Times New Roman" w:hAnsi="Times New Roman"/>
          <w:sz w:val="22"/>
          <w:szCs w:val="22"/>
        </w:rPr>
        <w:t>PSE multiplied by 100.</w:t>
      </w:r>
    </w:p>
    <w:p w14:paraId="4A5FD000" w14:textId="77777777" w:rsidR="008511BA" w:rsidRPr="00EC725A" w:rsidRDefault="008511BA" w:rsidP="008511BA">
      <w:pPr>
        <w:pStyle w:val="ListParagraph"/>
        <w:ind w:left="540"/>
        <w:rPr>
          <w:rFonts w:ascii="Times New Roman" w:hAnsi="Times New Roman"/>
          <w:sz w:val="22"/>
          <w:szCs w:val="22"/>
        </w:rPr>
      </w:pPr>
    </w:p>
    <w:p w14:paraId="13A17862" w14:textId="69D10013" w:rsidR="002A62F4" w:rsidRPr="00EC725A" w:rsidRDefault="00E34EA7" w:rsidP="00097108">
      <w:pPr>
        <w:pStyle w:val="ListParagraph"/>
        <w:numPr>
          <w:ilvl w:val="0"/>
          <w:numId w:val="35"/>
        </w:numPr>
        <w:ind w:left="540" w:hanging="540"/>
        <w:rPr>
          <w:rFonts w:ascii="Times New Roman" w:hAnsi="Times New Roman"/>
          <w:sz w:val="22"/>
          <w:szCs w:val="22"/>
        </w:rPr>
      </w:pPr>
      <w:r w:rsidRPr="00EC725A">
        <w:rPr>
          <w:rFonts w:ascii="Times New Roman" w:hAnsi="Times New Roman"/>
          <w:sz w:val="22"/>
          <w:szCs w:val="22"/>
        </w:rPr>
        <w:t xml:space="preserve">Contract Bands pay one of five amounts based on </w:t>
      </w:r>
      <w:r w:rsidR="006936B8" w:rsidRPr="00EC725A">
        <w:rPr>
          <w:rFonts w:ascii="Times New Roman" w:hAnsi="Times New Roman"/>
          <w:sz w:val="22"/>
          <w:szCs w:val="22"/>
        </w:rPr>
        <w:t xml:space="preserve">the </w:t>
      </w:r>
      <w:r w:rsidR="007725CF" w:rsidRPr="00EC725A">
        <w:rPr>
          <w:rFonts w:ascii="Times New Roman" w:hAnsi="Times New Roman"/>
          <w:sz w:val="22"/>
          <w:szCs w:val="22"/>
        </w:rPr>
        <w:t>Overall Weight</w:t>
      </w:r>
      <w:r w:rsidRPr="00EC725A">
        <w:rPr>
          <w:rFonts w:ascii="Times New Roman" w:hAnsi="Times New Roman"/>
          <w:sz w:val="22"/>
          <w:szCs w:val="22"/>
        </w:rPr>
        <w:t xml:space="preserve"> as follows:</w:t>
      </w:r>
    </w:p>
    <w:p w14:paraId="5A6B0C83" w14:textId="727DC8F1" w:rsidR="00E34EA7" w:rsidRPr="00EC725A" w:rsidRDefault="00E34EA7" w:rsidP="00E34EA7">
      <w:pPr>
        <w:rPr>
          <w:rFonts w:ascii="Times New Roman" w:hAnsi="Times New Roman"/>
          <w:sz w:val="22"/>
          <w:szCs w:val="22"/>
        </w:rPr>
      </w:pPr>
    </w:p>
    <w:tbl>
      <w:tblPr>
        <w:tblW w:w="0" w:type="auto"/>
        <w:jc w:val="center"/>
        <w:tblLook w:val="04A0" w:firstRow="1" w:lastRow="0" w:firstColumn="1" w:lastColumn="0" w:noHBand="0" w:noVBand="1"/>
      </w:tblPr>
      <w:tblGrid>
        <w:gridCol w:w="2006"/>
        <w:gridCol w:w="1894"/>
        <w:gridCol w:w="1904"/>
        <w:gridCol w:w="1998"/>
        <w:gridCol w:w="1779"/>
      </w:tblGrid>
      <w:tr w:rsidR="00CC4BEB" w:rsidRPr="00DC2A4D" w14:paraId="0B4C184C" w14:textId="4122ACB2" w:rsidTr="00CC4BEB">
        <w:trPr>
          <w:jc w:val="center"/>
        </w:trPr>
        <w:tc>
          <w:tcPr>
            <w:tcW w:w="2006" w:type="dxa"/>
          </w:tcPr>
          <w:p w14:paraId="2BBAF0EC" w14:textId="59850E88" w:rsidR="00CC4BEB" w:rsidRPr="00DC2A4D" w:rsidRDefault="00CC4BEB" w:rsidP="00E34EA7">
            <w:pPr>
              <w:jc w:val="center"/>
              <w:rPr>
                <w:rFonts w:ascii="Times New Roman" w:hAnsi="Times New Roman"/>
                <w:b/>
                <w:sz w:val="22"/>
                <w:szCs w:val="22"/>
              </w:rPr>
            </w:pPr>
            <w:r w:rsidRPr="00DC2A4D">
              <w:rPr>
                <w:rFonts w:ascii="Times New Roman" w:hAnsi="Times New Roman"/>
                <w:b/>
                <w:sz w:val="22"/>
                <w:szCs w:val="22"/>
              </w:rPr>
              <w:t>Contract Band</w:t>
            </w:r>
          </w:p>
        </w:tc>
        <w:tc>
          <w:tcPr>
            <w:tcW w:w="1894" w:type="dxa"/>
          </w:tcPr>
          <w:p w14:paraId="74375F33" w14:textId="599BB8D2" w:rsidR="00CC4BEB" w:rsidRPr="00DC2A4D" w:rsidRDefault="00CC4BEB" w:rsidP="00E34EA7">
            <w:pPr>
              <w:jc w:val="center"/>
              <w:rPr>
                <w:rFonts w:ascii="Times New Roman" w:hAnsi="Times New Roman"/>
                <w:b/>
                <w:sz w:val="22"/>
                <w:szCs w:val="22"/>
              </w:rPr>
            </w:pPr>
            <w:r w:rsidRPr="00DC2A4D">
              <w:rPr>
                <w:rFonts w:ascii="Times New Roman" w:hAnsi="Times New Roman"/>
                <w:b/>
                <w:sz w:val="22"/>
                <w:szCs w:val="22"/>
              </w:rPr>
              <w:t>Overall Weight</w:t>
            </w:r>
          </w:p>
        </w:tc>
        <w:tc>
          <w:tcPr>
            <w:tcW w:w="1904" w:type="dxa"/>
          </w:tcPr>
          <w:p w14:paraId="05B3513D" w14:textId="5BAB6209" w:rsidR="00CC4BEB" w:rsidRPr="00DC2A4D" w:rsidRDefault="00CC4BEB" w:rsidP="00E34EA7">
            <w:pPr>
              <w:jc w:val="center"/>
              <w:rPr>
                <w:rFonts w:ascii="Times New Roman" w:hAnsi="Times New Roman"/>
                <w:b/>
                <w:sz w:val="22"/>
                <w:szCs w:val="22"/>
              </w:rPr>
            </w:pPr>
            <w:r w:rsidRPr="00DC2A4D">
              <w:rPr>
                <w:rFonts w:ascii="Times New Roman" w:hAnsi="Times New Roman"/>
                <w:b/>
                <w:sz w:val="22"/>
                <w:szCs w:val="22"/>
              </w:rPr>
              <w:t>Initial Contract Value for 1.0 FTE</w:t>
            </w:r>
          </w:p>
        </w:tc>
        <w:tc>
          <w:tcPr>
            <w:tcW w:w="1998" w:type="dxa"/>
          </w:tcPr>
          <w:p w14:paraId="6AD7357A" w14:textId="1245FB94" w:rsidR="00CC4BEB" w:rsidRPr="00DC2A4D" w:rsidRDefault="00CC4BEB" w:rsidP="00E34EA7">
            <w:pPr>
              <w:jc w:val="center"/>
              <w:rPr>
                <w:rFonts w:ascii="Times New Roman" w:hAnsi="Times New Roman"/>
                <w:b/>
                <w:sz w:val="22"/>
                <w:szCs w:val="22"/>
              </w:rPr>
            </w:pPr>
            <w:r w:rsidRPr="00DC2A4D">
              <w:rPr>
                <w:rFonts w:ascii="Times New Roman" w:hAnsi="Times New Roman"/>
                <w:b/>
                <w:sz w:val="22"/>
                <w:szCs w:val="22"/>
              </w:rPr>
              <w:t>QI Component</w:t>
            </w:r>
            <w:r w:rsidR="00BF08C3">
              <w:rPr>
                <w:rFonts w:ascii="Times New Roman" w:hAnsi="Times New Roman"/>
                <w:b/>
                <w:sz w:val="22"/>
                <w:szCs w:val="22"/>
              </w:rPr>
              <w:t xml:space="preserve"> for 1.0 FTE</w:t>
            </w:r>
          </w:p>
        </w:tc>
        <w:tc>
          <w:tcPr>
            <w:tcW w:w="1779" w:type="dxa"/>
          </w:tcPr>
          <w:p w14:paraId="6A47F218" w14:textId="0F08646F" w:rsidR="00CC4BEB" w:rsidRPr="00DC2A4D" w:rsidRDefault="00CC4BEB" w:rsidP="00E34EA7">
            <w:pPr>
              <w:jc w:val="center"/>
              <w:rPr>
                <w:rFonts w:ascii="Times New Roman" w:hAnsi="Times New Roman"/>
                <w:b/>
                <w:sz w:val="22"/>
                <w:szCs w:val="22"/>
              </w:rPr>
            </w:pPr>
            <w:r w:rsidRPr="00DC2A4D">
              <w:rPr>
                <w:rFonts w:ascii="Times New Roman" w:hAnsi="Times New Roman"/>
                <w:b/>
                <w:sz w:val="22"/>
                <w:szCs w:val="22"/>
              </w:rPr>
              <w:t>Contract Value for 1.0 FTE</w:t>
            </w:r>
          </w:p>
        </w:tc>
      </w:tr>
      <w:tr w:rsidR="00644291" w:rsidRPr="00644291" w14:paraId="57B2FA60" w14:textId="651F6852" w:rsidTr="00CC4BEB">
        <w:trPr>
          <w:jc w:val="center"/>
        </w:trPr>
        <w:tc>
          <w:tcPr>
            <w:tcW w:w="2006" w:type="dxa"/>
          </w:tcPr>
          <w:p w14:paraId="087775BD" w14:textId="38CFC5F2" w:rsidR="00644291" w:rsidRPr="00644291" w:rsidRDefault="00644291" w:rsidP="00644291">
            <w:pPr>
              <w:jc w:val="center"/>
              <w:rPr>
                <w:rFonts w:ascii="Times New Roman" w:hAnsi="Times New Roman"/>
                <w:sz w:val="22"/>
                <w:szCs w:val="22"/>
              </w:rPr>
            </w:pPr>
            <w:r w:rsidRPr="00644291">
              <w:rPr>
                <w:rFonts w:ascii="Times New Roman" w:hAnsi="Times New Roman"/>
                <w:sz w:val="22"/>
                <w:szCs w:val="22"/>
              </w:rPr>
              <w:t>Band 1</w:t>
            </w:r>
          </w:p>
        </w:tc>
        <w:tc>
          <w:tcPr>
            <w:tcW w:w="1894" w:type="dxa"/>
          </w:tcPr>
          <w:p w14:paraId="7CD37817" w14:textId="30B148BE" w:rsidR="00644291" w:rsidRPr="00644291" w:rsidRDefault="00644291" w:rsidP="00644291">
            <w:pPr>
              <w:jc w:val="center"/>
              <w:rPr>
                <w:rFonts w:ascii="Times New Roman" w:hAnsi="Times New Roman"/>
                <w:sz w:val="22"/>
                <w:szCs w:val="22"/>
              </w:rPr>
            </w:pPr>
            <w:r w:rsidRPr="00644291">
              <w:rPr>
                <w:rFonts w:ascii="Times New Roman" w:hAnsi="Times New Roman"/>
                <w:sz w:val="22"/>
                <w:szCs w:val="22"/>
              </w:rPr>
              <w:t>100.1% - 103.4%</w:t>
            </w:r>
          </w:p>
        </w:tc>
        <w:tc>
          <w:tcPr>
            <w:tcW w:w="1904" w:type="dxa"/>
          </w:tcPr>
          <w:p w14:paraId="7B371727" w14:textId="11967EC8" w:rsidR="00644291" w:rsidRPr="00644291" w:rsidRDefault="00644291" w:rsidP="00644291">
            <w:pPr>
              <w:jc w:val="center"/>
              <w:rPr>
                <w:rFonts w:ascii="Times New Roman" w:hAnsi="Times New Roman"/>
                <w:sz w:val="22"/>
                <w:szCs w:val="22"/>
              </w:rPr>
            </w:pPr>
            <w:r w:rsidRPr="00644291">
              <w:rPr>
                <w:rFonts w:ascii="Times New Roman" w:hAnsi="Times New Roman"/>
                <w:sz w:val="22"/>
                <w:szCs w:val="22"/>
              </w:rPr>
              <w:t>$</w:t>
            </w:r>
            <w:r w:rsidR="00872312">
              <w:rPr>
                <w:rFonts w:ascii="Times New Roman" w:hAnsi="Times New Roman"/>
                <w:sz w:val="22"/>
                <w:szCs w:val="22"/>
              </w:rPr>
              <w:t>275,057</w:t>
            </w:r>
          </w:p>
        </w:tc>
        <w:tc>
          <w:tcPr>
            <w:tcW w:w="1998" w:type="dxa"/>
          </w:tcPr>
          <w:p w14:paraId="67AFC04D" w14:textId="558A6B3D" w:rsidR="00644291" w:rsidRPr="00644291" w:rsidRDefault="00644291" w:rsidP="00644291">
            <w:pPr>
              <w:jc w:val="center"/>
              <w:rPr>
                <w:rFonts w:ascii="Times New Roman" w:hAnsi="Times New Roman"/>
                <w:sz w:val="22"/>
                <w:szCs w:val="22"/>
              </w:rPr>
            </w:pPr>
            <w:r w:rsidRPr="00644291">
              <w:rPr>
                <w:rFonts w:ascii="Times New Roman" w:hAnsi="Times New Roman"/>
                <w:sz w:val="22"/>
                <w:szCs w:val="22"/>
              </w:rPr>
              <w:t>$</w:t>
            </w:r>
            <w:r w:rsidR="00872312">
              <w:rPr>
                <w:rFonts w:ascii="Times New Roman" w:hAnsi="Times New Roman"/>
                <w:sz w:val="22"/>
                <w:szCs w:val="22"/>
              </w:rPr>
              <w:t>20,400</w:t>
            </w:r>
          </w:p>
        </w:tc>
        <w:tc>
          <w:tcPr>
            <w:tcW w:w="1779" w:type="dxa"/>
          </w:tcPr>
          <w:p w14:paraId="00F1F752" w14:textId="25A5339D" w:rsidR="00644291" w:rsidRPr="00644291" w:rsidRDefault="00644291" w:rsidP="00644291">
            <w:pPr>
              <w:jc w:val="center"/>
              <w:rPr>
                <w:rFonts w:ascii="Times New Roman" w:hAnsi="Times New Roman"/>
                <w:sz w:val="22"/>
                <w:szCs w:val="22"/>
              </w:rPr>
            </w:pPr>
            <w:r>
              <w:rPr>
                <w:rFonts w:ascii="Times New Roman" w:hAnsi="Times New Roman"/>
                <w:sz w:val="22"/>
                <w:szCs w:val="22"/>
              </w:rPr>
              <w:t>$</w:t>
            </w:r>
            <w:r w:rsidR="00872312">
              <w:rPr>
                <w:rFonts w:ascii="Times New Roman" w:hAnsi="Times New Roman"/>
                <w:sz w:val="22"/>
                <w:szCs w:val="22"/>
              </w:rPr>
              <w:t>295,457</w:t>
            </w:r>
          </w:p>
        </w:tc>
      </w:tr>
      <w:tr w:rsidR="00644291" w:rsidRPr="00644291" w14:paraId="510799A6" w14:textId="5DA9BCFC" w:rsidTr="00CC4BEB">
        <w:trPr>
          <w:jc w:val="center"/>
        </w:trPr>
        <w:tc>
          <w:tcPr>
            <w:tcW w:w="2006" w:type="dxa"/>
          </w:tcPr>
          <w:p w14:paraId="3367CB9C" w14:textId="67DBE061" w:rsidR="00644291" w:rsidRPr="00644291" w:rsidRDefault="00644291" w:rsidP="00644291">
            <w:pPr>
              <w:jc w:val="center"/>
              <w:rPr>
                <w:rFonts w:ascii="Times New Roman" w:hAnsi="Times New Roman"/>
                <w:sz w:val="22"/>
                <w:szCs w:val="22"/>
              </w:rPr>
            </w:pPr>
            <w:r w:rsidRPr="00644291">
              <w:rPr>
                <w:rFonts w:ascii="Times New Roman" w:hAnsi="Times New Roman"/>
                <w:sz w:val="22"/>
                <w:szCs w:val="22"/>
              </w:rPr>
              <w:t>Band 2</w:t>
            </w:r>
          </w:p>
        </w:tc>
        <w:tc>
          <w:tcPr>
            <w:tcW w:w="1894" w:type="dxa"/>
          </w:tcPr>
          <w:p w14:paraId="02389DBA" w14:textId="180FC843" w:rsidR="00644291" w:rsidRPr="00644291" w:rsidRDefault="00644291" w:rsidP="00644291">
            <w:pPr>
              <w:jc w:val="center"/>
              <w:rPr>
                <w:rFonts w:ascii="Times New Roman" w:hAnsi="Times New Roman"/>
                <w:sz w:val="22"/>
                <w:szCs w:val="22"/>
              </w:rPr>
            </w:pPr>
            <w:r w:rsidRPr="00644291">
              <w:rPr>
                <w:rFonts w:ascii="Times New Roman" w:hAnsi="Times New Roman"/>
                <w:sz w:val="22"/>
                <w:szCs w:val="22"/>
              </w:rPr>
              <w:t>103.5% - 106.8%</w:t>
            </w:r>
          </w:p>
        </w:tc>
        <w:tc>
          <w:tcPr>
            <w:tcW w:w="1904" w:type="dxa"/>
          </w:tcPr>
          <w:p w14:paraId="4D909418" w14:textId="2B48BF5B" w:rsidR="00644291" w:rsidRPr="00644291" w:rsidRDefault="00644291" w:rsidP="00644291">
            <w:pPr>
              <w:jc w:val="center"/>
              <w:rPr>
                <w:rFonts w:ascii="Times New Roman" w:hAnsi="Times New Roman"/>
                <w:sz w:val="22"/>
                <w:szCs w:val="22"/>
              </w:rPr>
            </w:pPr>
            <w:r w:rsidRPr="00644291">
              <w:rPr>
                <w:rFonts w:ascii="Times New Roman" w:hAnsi="Times New Roman"/>
                <w:sz w:val="22"/>
                <w:szCs w:val="22"/>
              </w:rPr>
              <w:t>$</w:t>
            </w:r>
            <w:r w:rsidR="00872312">
              <w:rPr>
                <w:rFonts w:ascii="Times New Roman" w:hAnsi="Times New Roman"/>
                <w:sz w:val="22"/>
                <w:szCs w:val="22"/>
              </w:rPr>
              <w:t>285,257</w:t>
            </w:r>
          </w:p>
        </w:tc>
        <w:tc>
          <w:tcPr>
            <w:tcW w:w="1998" w:type="dxa"/>
          </w:tcPr>
          <w:p w14:paraId="7FC4A2B3" w14:textId="20E1E346" w:rsidR="00644291" w:rsidRPr="00644291" w:rsidRDefault="00644291" w:rsidP="00644291">
            <w:pPr>
              <w:jc w:val="center"/>
              <w:rPr>
                <w:rFonts w:ascii="Times New Roman" w:hAnsi="Times New Roman"/>
                <w:sz w:val="22"/>
                <w:szCs w:val="22"/>
              </w:rPr>
            </w:pPr>
            <w:r w:rsidRPr="00644291">
              <w:rPr>
                <w:rFonts w:ascii="Times New Roman" w:hAnsi="Times New Roman"/>
                <w:sz w:val="22"/>
                <w:szCs w:val="22"/>
              </w:rPr>
              <w:t>$</w:t>
            </w:r>
            <w:r w:rsidR="00872312">
              <w:rPr>
                <w:rFonts w:ascii="Times New Roman" w:hAnsi="Times New Roman"/>
                <w:sz w:val="22"/>
                <w:szCs w:val="22"/>
              </w:rPr>
              <w:t>20,400</w:t>
            </w:r>
          </w:p>
        </w:tc>
        <w:tc>
          <w:tcPr>
            <w:tcW w:w="1779" w:type="dxa"/>
          </w:tcPr>
          <w:p w14:paraId="53C3F23A" w14:textId="587E6437" w:rsidR="00644291" w:rsidRPr="00644291" w:rsidRDefault="00644291" w:rsidP="00644291">
            <w:pPr>
              <w:jc w:val="center"/>
              <w:rPr>
                <w:rFonts w:ascii="Times New Roman" w:hAnsi="Times New Roman"/>
                <w:sz w:val="22"/>
                <w:szCs w:val="22"/>
              </w:rPr>
            </w:pPr>
            <w:r>
              <w:rPr>
                <w:rFonts w:ascii="Times New Roman" w:hAnsi="Times New Roman"/>
                <w:sz w:val="22"/>
                <w:szCs w:val="22"/>
              </w:rPr>
              <w:t>$</w:t>
            </w:r>
            <w:r w:rsidR="00872312">
              <w:rPr>
                <w:rFonts w:ascii="Times New Roman" w:hAnsi="Times New Roman"/>
                <w:sz w:val="22"/>
                <w:szCs w:val="22"/>
              </w:rPr>
              <w:t>305,657</w:t>
            </w:r>
          </w:p>
        </w:tc>
      </w:tr>
      <w:tr w:rsidR="00644291" w:rsidRPr="00644291" w14:paraId="250919A5" w14:textId="1F3088D8" w:rsidTr="00CC4BEB">
        <w:trPr>
          <w:jc w:val="center"/>
        </w:trPr>
        <w:tc>
          <w:tcPr>
            <w:tcW w:w="2006" w:type="dxa"/>
          </w:tcPr>
          <w:p w14:paraId="49967005" w14:textId="3E5D309B" w:rsidR="00644291" w:rsidRPr="00644291" w:rsidRDefault="00644291" w:rsidP="00644291">
            <w:pPr>
              <w:jc w:val="center"/>
              <w:rPr>
                <w:rFonts w:ascii="Times New Roman" w:hAnsi="Times New Roman"/>
                <w:sz w:val="22"/>
                <w:szCs w:val="22"/>
              </w:rPr>
            </w:pPr>
            <w:r w:rsidRPr="00644291">
              <w:rPr>
                <w:rFonts w:ascii="Times New Roman" w:hAnsi="Times New Roman"/>
                <w:sz w:val="22"/>
                <w:szCs w:val="22"/>
              </w:rPr>
              <w:t>Band 3</w:t>
            </w:r>
          </w:p>
        </w:tc>
        <w:tc>
          <w:tcPr>
            <w:tcW w:w="1894" w:type="dxa"/>
          </w:tcPr>
          <w:p w14:paraId="7329C8CB" w14:textId="269EA2B2" w:rsidR="00644291" w:rsidRPr="00644291" w:rsidRDefault="00644291" w:rsidP="00644291">
            <w:pPr>
              <w:jc w:val="center"/>
              <w:rPr>
                <w:rFonts w:ascii="Times New Roman" w:hAnsi="Times New Roman"/>
                <w:sz w:val="22"/>
                <w:szCs w:val="22"/>
              </w:rPr>
            </w:pPr>
            <w:r w:rsidRPr="00644291">
              <w:rPr>
                <w:rFonts w:ascii="Times New Roman" w:hAnsi="Times New Roman"/>
                <w:sz w:val="22"/>
                <w:szCs w:val="22"/>
              </w:rPr>
              <w:t>106.9% - 110.3%</w:t>
            </w:r>
          </w:p>
        </w:tc>
        <w:tc>
          <w:tcPr>
            <w:tcW w:w="1904" w:type="dxa"/>
          </w:tcPr>
          <w:p w14:paraId="6EDE93FE" w14:textId="24F08CA9" w:rsidR="00644291" w:rsidRPr="00644291" w:rsidRDefault="00644291" w:rsidP="00644291">
            <w:pPr>
              <w:jc w:val="center"/>
              <w:rPr>
                <w:rFonts w:ascii="Times New Roman" w:hAnsi="Times New Roman"/>
                <w:sz w:val="22"/>
                <w:szCs w:val="22"/>
              </w:rPr>
            </w:pPr>
            <w:r w:rsidRPr="00644291">
              <w:rPr>
                <w:rFonts w:ascii="Times New Roman" w:hAnsi="Times New Roman"/>
                <w:sz w:val="22"/>
                <w:szCs w:val="22"/>
              </w:rPr>
              <w:t>$</w:t>
            </w:r>
            <w:r w:rsidR="00872312">
              <w:rPr>
                <w:rFonts w:ascii="Times New Roman" w:hAnsi="Times New Roman"/>
                <w:sz w:val="22"/>
                <w:szCs w:val="22"/>
              </w:rPr>
              <w:t>295,457</w:t>
            </w:r>
          </w:p>
        </w:tc>
        <w:tc>
          <w:tcPr>
            <w:tcW w:w="1998" w:type="dxa"/>
          </w:tcPr>
          <w:p w14:paraId="3BF96C53" w14:textId="3B50EAF7" w:rsidR="00644291" w:rsidRPr="00644291" w:rsidRDefault="00644291" w:rsidP="00644291">
            <w:pPr>
              <w:jc w:val="center"/>
              <w:rPr>
                <w:rFonts w:ascii="Times New Roman" w:hAnsi="Times New Roman"/>
                <w:sz w:val="22"/>
                <w:szCs w:val="22"/>
              </w:rPr>
            </w:pPr>
            <w:r w:rsidRPr="00644291">
              <w:rPr>
                <w:rFonts w:ascii="Times New Roman" w:hAnsi="Times New Roman"/>
                <w:sz w:val="22"/>
                <w:szCs w:val="22"/>
              </w:rPr>
              <w:t>$</w:t>
            </w:r>
            <w:r w:rsidR="00872312">
              <w:rPr>
                <w:rFonts w:ascii="Times New Roman" w:hAnsi="Times New Roman"/>
                <w:sz w:val="22"/>
                <w:szCs w:val="22"/>
              </w:rPr>
              <w:t>20,400</w:t>
            </w:r>
          </w:p>
        </w:tc>
        <w:tc>
          <w:tcPr>
            <w:tcW w:w="1779" w:type="dxa"/>
          </w:tcPr>
          <w:p w14:paraId="23FE7DEB" w14:textId="2DAA70B5" w:rsidR="00644291" w:rsidRPr="00644291" w:rsidRDefault="00644291" w:rsidP="00644291">
            <w:pPr>
              <w:jc w:val="center"/>
              <w:rPr>
                <w:rFonts w:ascii="Times New Roman" w:hAnsi="Times New Roman"/>
                <w:sz w:val="22"/>
                <w:szCs w:val="22"/>
              </w:rPr>
            </w:pPr>
            <w:r w:rsidRPr="00644291">
              <w:rPr>
                <w:rFonts w:ascii="Times New Roman" w:hAnsi="Times New Roman"/>
                <w:sz w:val="22"/>
                <w:szCs w:val="22"/>
              </w:rPr>
              <w:t>$</w:t>
            </w:r>
            <w:r w:rsidR="00872312">
              <w:rPr>
                <w:rFonts w:ascii="Times New Roman" w:hAnsi="Times New Roman"/>
                <w:sz w:val="22"/>
                <w:szCs w:val="22"/>
              </w:rPr>
              <w:t>315,857</w:t>
            </w:r>
          </w:p>
        </w:tc>
      </w:tr>
      <w:tr w:rsidR="00644291" w:rsidRPr="00644291" w14:paraId="6527B0A5" w14:textId="753163BB" w:rsidTr="00CC4BEB">
        <w:trPr>
          <w:jc w:val="center"/>
        </w:trPr>
        <w:tc>
          <w:tcPr>
            <w:tcW w:w="2006" w:type="dxa"/>
          </w:tcPr>
          <w:p w14:paraId="5E18A6FE" w14:textId="076D9691" w:rsidR="00644291" w:rsidRPr="00644291" w:rsidRDefault="00644291" w:rsidP="00644291">
            <w:pPr>
              <w:jc w:val="center"/>
              <w:rPr>
                <w:rFonts w:ascii="Times New Roman" w:hAnsi="Times New Roman"/>
                <w:sz w:val="22"/>
                <w:szCs w:val="22"/>
              </w:rPr>
            </w:pPr>
            <w:r w:rsidRPr="00644291">
              <w:rPr>
                <w:rFonts w:ascii="Times New Roman" w:hAnsi="Times New Roman"/>
                <w:sz w:val="22"/>
                <w:szCs w:val="22"/>
              </w:rPr>
              <w:t>Band 4</w:t>
            </w:r>
          </w:p>
        </w:tc>
        <w:tc>
          <w:tcPr>
            <w:tcW w:w="1894" w:type="dxa"/>
          </w:tcPr>
          <w:p w14:paraId="7BE6ED39" w14:textId="5812D85F" w:rsidR="00644291" w:rsidRPr="00644291" w:rsidRDefault="00644291" w:rsidP="00644291">
            <w:pPr>
              <w:jc w:val="center"/>
              <w:rPr>
                <w:rFonts w:ascii="Times New Roman" w:hAnsi="Times New Roman"/>
                <w:sz w:val="22"/>
                <w:szCs w:val="22"/>
              </w:rPr>
            </w:pPr>
            <w:r w:rsidRPr="00644291">
              <w:rPr>
                <w:rFonts w:ascii="Times New Roman" w:hAnsi="Times New Roman"/>
                <w:sz w:val="22"/>
                <w:szCs w:val="22"/>
              </w:rPr>
              <w:t>110.4% - 113.8%</w:t>
            </w:r>
          </w:p>
        </w:tc>
        <w:tc>
          <w:tcPr>
            <w:tcW w:w="1904" w:type="dxa"/>
          </w:tcPr>
          <w:p w14:paraId="1ADED151" w14:textId="59E0C6FB" w:rsidR="00644291" w:rsidRPr="00644291" w:rsidRDefault="00644291" w:rsidP="00644291">
            <w:pPr>
              <w:jc w:val="center"/>
              <w:rPr>
                <w:rFonts w:ascii="Times New Roman" w:hAnsi="Times New Roman"/>
                <w:sz w:val="22"/>
                <w:szCs w:val="22"/>
              </w:rPr>
            </w:pPr>
            <w:r w:rsidRPr="00644291">
              <w:rPr>
                <w:rFonts w:ascii="Times New Roman" w:hAnsi="Times New Roman"/>
                <w:sz w:val="22"/>
                <w:szCs w:val="22"/>
              </w:rPr>
              <w:t>$</w:t>
            </w:r>
            <w:r w:rsidR="00872312">
              <w:rPr>
                <w:rFonts w:ascii="Times New Roman" w:hAnsi="Times New Roman"/>
                <w:sz w:val="22"/>
                <w:szCs w:val="22"/>
              </w:rPr>
              <w:t>305,657</w:t>
            </w:r>
          </w:p>
        </w:tc>
        <w:tc>
          <w:tcPr>
            <w:tcW w:w="1998" w:type="dxa"/>
          </w:tcPr>
          <w:p w14:paraId="00C4F5BD" w14:textId="1F3E71D6" w:rsidR="00644291" w:rsidRPr="00644291" w:rsidRDefault="00644291" w:rsidP="00644291">
            <w:pPr>
              <w:jc w:val="center"/>
              <w:rPr>
                <w:rFonts w:ascii="Times New Roman" w:hAnsi="Times New Roman"/>
                <w:sz w:val="22"/>
                <w:szCs w:val="22"/>
              </w:rPr>
            </w:pPr>
            <w:r w:rsidRPr="00644291">
              <w:rPr>
                <w:rFonts w:ascii="Times New Roman" w:hAnsi="Times New Roman"/>
                <w:sz w:val="22"/>
                <w:szCs w:val="22"/>
              </w:rPr>
              <w:t>$</w:t>
            </w:r>
            <w:r w:rsidR="00872312">
              <w:rPr>
                <w:rFonts w:ascii="Times New Roman" w:hAnsi="Times New Roman"/>
                <w:sz w:val="22"/>
                <w:szCs w:val="22"/>
              </w:rPr>
              <w:t>20,400</w:t>
            </w:r>
          </w:p>
        </w:tc>
        <w:tc>
          <w:tcPr>
            <w:tcW w:w="1779" w:type="dxa"/>
          </w:tcPr>
          <w:p w14:paraId="02CBE217" w14:textId="713D7763" w:rsidR="00644291" w:rsidRPr="00644291" w:rsidRDefault="00644291" w:rsidP="00644291">
            <w:pPr>
              <w:jc w:val="center"/>
              <w:rPr>
                <w:rFonts w:ascii="Times New Roman" w:hAnsi="Times New Roman"/>
                <w:sz w:val="22"/>
                <w:szCs w:val="22"/>
              </w:rPr>
            </w:pPr>
            <w:r>
              <w:rPr>
                <w:rFonts w:ascii="Times New Roman" w:hAnsi="Times New Roman"/>
                <w:sz w:val="22"/>
                <w:szCs w:val="22"/>
              </w:rPr>
              <w:t>$</w:t>
            </w:r>
            <w:r w:rsidR="00872312">
              <w:rPr>
                <w:rFonts w:ascii="Times New Roman" w:hAnsi="Times New Roman"/>
                <w:sz w:val="22"/>
                <w:szCs w:val="22"/>
              </w:rPr>
              <w:t>326,057</w:t>
            </w:r>
          </w:p>
        </w:tc>
      </w:tr>
      <w:tr w:rsidR="00644291" w:rsidRPr="00644291" w14:paraId="6C002382" w14:textId="62AD4839" w:rsidTr="00CC4BEB">
        <w:trPr>
          <w:jc w:val="center"/>
        </w:trPr>
        <w:tc>
          <w:tcPr>
            <w:tcW w:w="2006" w:type="dxa"/>
          </w:tcPr>
          <w:p w14:paraId="7A0378E4" w14:textId="2CF5125C" w:rsidR="00644291" w:rsidRPr="00644291" w:rsidRDefault="00644291" w:rsidP="00644291">
            <w:pPr>
              <w:jc w:val="center"/>
              <w:rPr>
                <w:rFonts w:ascii="Times New Roman" w:hAnsi="Times New Roman"/>
                <w:sz w:val="22"/>
                <w:szCs w:val="22"/>
              </w:rPr>
            </w:pPr>
            <w:r w:rsidRPr="00644291">
              <w:rPr>
                <w:rFonts w:ascii="Times New Roman" w:hAnsi="Times New Roman"/>
                <w:sz w:val="22"/>
                <w:szCs w:val="22"/>
              </w:rPr>
              <w:t>Band 5</w:t>
            </w:r>
          </w:p>
        </w:tc>
        <w:tc>
          <w:tcPr>
            <w:tcW w:w="1894" w:type="dxa"/>
          </w:tcPr>
          <w:p w14:paraId="1893751A" w14:textId="6ADF9444" w:rsidR="00644291" w:rsidRPr="00644291" w:rsidRDefault="00644291" w:rsidP="00644291">
            <w:pPr>
              <w:jc w:val="center"/>
              <w:rPr>
                <w:rFonts w:ascii="Times New Roman" w:hAnsi="Times New Roman"/>
                <w:sz w:val="22"/>
                <w:szCs w:val="22"/>
              </w:rPr>
            </w:pPr>
            <w:r w:rsidRPr="00644291">
              <w:rPr>
                <w:rFonts w:ascii="Times New Roman" w:hAnsi="Times New Roman"/>
                <w:sz w:val="22"/>
                <w:szCs w:val="22"/>
              </w:rPr>
              <w:t>113.9% +</w:t>
            </w:r>
          </w:p>
        </w:tc>
        <w:tc>
          <w:tcPr>
            <w:tcW w:w="1904" w:type="dxa"/>
          </w:tcPr>
          <w:p w14:paraId="2E2F2473" w14:textId="65FFDFFC" w:rsidR="00644291" w:rsidRPr="00644291" w:rsidRDefault="00644291" w:rsidP="00644291">
            <w:pPr>
              <w:jc w:val="center"/>
              <w:rPr>
                <w:rFonts w:ascii="Times New Roman" w:hAnsi="Times New Roman"/>
                <w:sz w:val="22"/>
                <w:szCs w:val="22"/>
              </w:rPr>
            </w:pPr>
            <w:r w:rsidRPr="00644291">
              <w:rPr>
                <w:rFonts w:ascii="Times New Roman" w:hAnsi="Times New Roman"/>
                <w:sz w:val="22"/>
                <w:szCs w:val="22"/>
              </w:rPr>
              <w:t>$</w:t>
            </w:r>
            <w:r w:rsidR="00872312">
              <w:rPr>
                <w:rFonts w:ascii="Times New Roman" w:hAnsi="Times New Roman"/>
                <w:sz w:val="22"/>
                <w:szCs w:val="22"/>
              </w:rPr>
              <w:t>315,857</w:t>
            </w:r>
          </w:p>
        </w:tc>
        <w:tc>
          <w:tcPr>
            <w:tcW w:w="1998" w:type="dxa"/>
          </w:tcPr>
          <w:p w14:paraId="5DB90304" w14:textId="2440A688" w:rsidR="00644291" w:rsidRPr="00644291" w:rsidRDefault="00644291" w:rsidP="00644291">
            <w:pPr>
              <w:jc w:val="center"/>
              <w:rPr>
                <w:rFonts w:ascii="Times New Roman" w:hAnsi="Times New Roman"/>
                <w:sz w:val="22"/>
                <w:szCs w:val="22"/>
              </w:rPr>
            </w:pPr>
            <w:r w:rsidRPr="00644291">
              <w:rPr>
                <w:rFonts w:ascii="Times New Roman" w:hAnsi="Times New Roman"/>
                <w:sz w:val="22"/>
                <w:szCs w:val="22"/>
              </w:rPr>
              <w:t>$</w:t>
            </w:r>
            <w:r w:rsidR="00872312">
              <w:rPr>
                <w:rFonts w:ascii="Times New Roman" w:hAnsi="Times New Roman"/>
                <w:sz w:val="22"/>
                <w:szCs w:val="22"/>
              </w:rPr>
              <w:t>20,400</w:t>
            </w:r>
          </w:p>
        </w:tc>
        <w:tc>
          <w:tcPr>
            <w:tcW w:w="1779" w:type="dxa"/>
          </w:tcPr>
          <w:p w14:paraId="2CB89192" w14:textId="6CC86628" w:rsidR="00644291" w:rsidRPr="00644291" w:rsidRDefault="00644291" w:rsidP="00644291">
            <w:pPr>
              <w:jc w:val="center"/>
              <w:rPr>
                <w:rFonts w:ascii="Times New Roman" w:hAnsi="Times New Roman"/>
                <w:sz w:val="22"/>
                <w:szCs w:val="22"/>
              </w:rPr>
            </w:pPr>
            <w:r>
              <w:rPr>
                <w:rFonts w:ascii="Times New Roman" w:hAnsi="Times New Roman"/>
                <w:sz w:val="22"/>
                <w:szCs w:val="22"/>
              </w:rPr>
              <w:t>$</w:t>
            </w:r>
            <w:r w:rsidR="00872312">
              <w:rPr>
                <w:rFonts w:ascii="Times New Roman" w:hAnsi="Times New Roman"/>
                <w:sz w:val="22"/>
                <w:szCs w:val="22"/>
              </w:rPr>
              <w:t>336,257</w:t>
            </w:r>
          </w:p>
        </w:tc>
      </w:tr>
    </w:tbl>
    <w:p w14:paraId="5E92BABD" w14:textId="2E267828" w:rsidR="00E34EA7" w:rsidRPr="00644291" w:rsidRDefault="00E34EA7" w:rsidP="007725CF">
      <w:pPr>
        <w:rPr>
          <w:rFonts w:ascii="Times New Roman" w:hAnsi="Times New Roman"/>
          <w:sz w:val="22"/>
          <w:szCs w:val="22"/>
        </w:rPr>
      </w:pPr>
    </w:p>
    <w:p w14:paraId="37D7444B" w14:textId="284E826D" w:rsidR="007725CF" w:rsidRPr="00EC725A" w:rsidRDefault="007725CF" w:rsidP="00097108">
      <w:pPr>
        <w:pStyle w:val="ListParagraph"/>
        <w:numPr>
          <w:ilvl w:val="0"/>
          <w:numId w:val="35"/>
        </w:numPr>
        <w:ind w:left="540" w:hanging="540"/>
        <w:rPr>
          <w:rFonts w:ascii="Times New Roman" w:hAnsi="Times New Roman"/>
          <w:sz w:val="22"/>
          <w:szCs w:val="22"/>
        </w:rPr>
      </w:pPr>
      <w:r w:rsidRPr="00EC725A">
        <w:rPr>
          <w:rFonts w:ascii="Times New Roman" w:hAnsi="Times New Roman"/>
          <w:sz w:val="22"/>
          <w:szCs w:val="22"/>
        </w:rPr>
        <w:t>The total of the Contract Bands for each FTE in the Contract results in a Total Contract Value.</w:t>
      </w:r>
    </w:p>
    <w:p w14:paraId="5FAF7E0F" w14:textId="77777777" w:rsidR="007725CF" w:rsidRPr="00EC725A" w:rsidRDefault="007725CF" w:rsidP="007725CF">
      <w:pPr>
        <w:rPr>
          <w:rFonts w:ascii="Times New Roman" w:hAnsi="Times New Roman"/>
          <w:sz w:val="22"/>
          <w:szCs w:val="22"/>
        </w:rPr>
      </w:pPr>
    </w:p>
    <w:p w14:paraId="28BAA77B" w14:textId="71047804" w:rsidR="00AF4B49" w:rsidRPr="00EC725A" w:rsidRDefault="006936B8" w:rsidP="00AF4B49">
      <w:pPr>
        <w:pStyle w:val="ListParagraph"/>
        <w:ind w:left="540"/>
        <w:rPr>
          <w:rFonts w:ascii="Times New Roman" w:hAnsi="Times New Roman"/>
          <w:b/>
          <w:sz w:val="22"/>
          <w:szCs w:val="22"/>
        </w:rPr>
      </w:pPr>
      <w:r w:rsidRPr="00EC725A">
        <w:rPr>
          <w:rFonts w:ascii="Times New Roman" w:hAnsi="Times New Roman"/>
          <w:b/>
          <w:sz w:val="22"/>
          <w:szCs w:val="22"/>
        </w:rPr>
        <w:t>Example</w:t>
      </w:r>
      <w:r w:rsidR="00AF4B49" w:rsidRPr="00EC725A">
        <w:rPr>
          <w:rFonts w:ascii="Times New Roman" w:hAnsi="Times New Roman"/>
          <w:b/>
          <w:sz w:val="22"/>
          <w:szCs w:val="22"/>
        </w:rPr>
        <w:t xml:space="preserve"> (for illustrative purposes only)</w:t>
      </w:r>
    </w:p>
    <w:p w14:paraId="5C0B1D96" w14:textId="77777777" w:rsidR="00AF4B49" w:rsidRPr="00EC725A" w:rsidRDefault="00AF4B49" w:rsidP="00AF4B49">
      <w:pPr>
        <w:pStyle w:val="ListParagraph"/>
        <w:ind w:left="540"/>
        <w:rPr>
          <w:rFonts w:ascii="Times New Roman" w:hAnsi="Times New Roman"/>
          <w:sz w:val="22"/>
          <w:szCs w:val="22"/>
        </w:rPr>
      </w:pPr>
    </w:p>
    <w:p w14:paraId="1D2A8D1D" w14:textId="3917623B" w:rsidR="00CB032D" w:rsidRDefault="006936B8" w:rsidP="00AF4B49">
      <w:pPr>
        <w:pStyle w:val="ListParagraph"/>
        <w:ind w:left="540"/>
        <w:rPr>
          <w:rFonts w:ascii="Times New Roman" w:hAnsi="Times New Roman"/>
          <w:sz w:val="22"/>
          <w:szCs w:val="22"/>
        </w:rPr>
      </w:pPr>
      <w:r w:rsidRPr="00EC725A">
        <w:rPr>
          <w:rFonts w:ascii="Times New Roman" w:hAnsi="Times New Roman"/>
          <w:sz w:val="22"/>
          <w:szCs w:val="22"/>
        </w:rPr>
        <w:t>Clinic A has four Physicians working a total of 4 FTE under the Con</w:t>
      </w:r>
      <w:r w:rsidR="00FF77C8" w:rsidRPr="00EC725A">
        <w:rPr>
          <w:rFonts w:ascii="Times New Roman" w:hAnsi="Times New Roman"/>
          <w:sz w:val="22"/>
          <w:szCs w:val="22"/>
        </w:rPr>
        <w:t>tract. The Practice Panel is 3,750 and Complexity Weight is 1.40. Therefor</w:t>
      </w:r>
      <w:r w:rsidR="00790B2D">
        <w:rPr>
          <w:rFonts w:ascii="Times New Roman" w:hAnsi="Times New Roman"/>
          <w:sz w:val="22"/>
          <w:szCs w:val="22"/>
        </w:rPr>
        <w:t>e</w:t>
      </w:r>
      <w:r w:rsidR="00FF77C8" w:rsidRPr="00EC725A">
        <w:rPr>
          <w:rFonts w:ascii="Times New Roman" w:hAnsi="Times New Roman"/>
          <w:sz w:val="22"/>
          <w:szCs w:val="22"/>
        </w:rPr>
        <w:t xml:space="preserve">, the PSE is 1,250/1.4 or 893 and </w:t>
      </w:r>
      <w:r w:rsidR="00D30329" w:rsidRPr="00EC725A">
        <w:rPr>
          <w:rFonts w:ascii="Times New Roman" w:hAnsi="Times New Roman"/>
          <w:sz w:val="22"/>
          <w:szCs w:val="22"/>
        </w:rPr>
        <w:t xml:space="preserve">the Practice PSE is 3,572. </w:t>
      </w:r>
      <w:r w:rsidR="007725CF" w:rsidRPr="00EC725A">
        <w:rPr>
          <w:rFonts w:ascii="Times New Roman" w:hAnsi="Times New Roman"/>
          <w:sz w:val="22"/>
          <w:szCs w:val="22"/>
        </w:rPr>
        <w:t xml:space="preserve">The Overall Weight is 3,750/3,572 x 100 or 105%. This qualifies Clinic A for </w:t>
      </w:r>
      <w:r w:rsidR="00230E3F" w:rsidRPr="00EC725A">
        <w:rPr>
          <w:rFonts w:ascii="Times New Roman" w:hAnsi="Times New Roman"/>
          <w:sz w:val="22"/>
          <w:szCs w:val="22"/>
        </w:rPr>
        <w:t>Contract Band 2 for each FTE in the Contract</w:t>
      </w:r>
      <w:r w:rsidR="007725CF" w:rsidRPr="00EC725A">
        <w:rPr>
          <w:rFonts w:ascii="Times New Roman" w:hAnsi="Times New Roman"/>
          <w:sz w:val="22"/>
          <w:szCs w:val="22"/>
        </w:rPr>
        <w:t xml:space="preserve"> and </w:t>
      </w:r>
      <w:r w:rsidR="007C0B41" w:rsidRPr="00EC725A">
        <w:rPr>
          <w:rFonts w:ascii="Times New Roman" w:hAnsi="Times New Roman"/>
          <w:sz w:val="22"/>
          <w:szCs w:val="22"/>
        </w:rPr>
        <w:t xml:space="preserve">a Total Contract Value of </w:t>
      </w:r>
      <w:r w:rsidR="007C0B41" w:rsidRPr="00EC725A">
        <w:rPr>
          <w:rFonts w:ascii="Times New Roman" w:hAnsi="Times New Roman"/>
          <w:b/>
          <w:sz w:val="22"/>
          <w:szCs w:val="22"/>
        </w:rPr>
        <w:t>$</w:t>
      </w:r>
      <w:r w:rsidR="00872312">
        <w:rPr>
          <w:rFonts w:ascii="Times New Roman" w:hAnsi="Times New Roman"/>
          <w:b/>
          <w:sz w:val="22"/>
          <w:szCs w:val="22"/>
        </w:rPr>
        <w:t>1,222,62</w:t>
      </w:r>
      <w:r w:rsidR="00F81E61">
        <w:rPr>
          <w:rFonts w:ascii="Times New Roman" w:hAnsi="Times New Roman"/>
          <w:b/>
          <w:sz w:val="22"/>
          <w:szCs w:val="22"/>
        </w:rPr>
        <w:t>8</w:t>
      </w:r>
      <w:r w:rsidR="00FD79C5" w:rsidRPr="00EC725A">
        <w:rPr>
          <w:rFonts w:ascii="Times New Roman" w:hAnsi="Times New Roman"/>
          <w:sz w:val="22"/>
          <w:szCs w:val="22"/>
        </w:rPr>
        <w:t>.</w:t>
      </w:r>
      <w:r w:rsidR="00CB032D">
        <w:rPr>
          <w:rFonts w:ascii="Times New Roman" w:hAnsi="Times New Roman"/>
          <w:sz w:val="22"/>
          <w:szCs w:val="22"/>
        </w:rPr>
        <w:t xml:space="preserve"> This will be the Total Contract Value for year 2 of the Contract. </w:t>
      </w:r>
    </w:p>
    <w:p w14:paraId="1F62DCC1" w14:textId="77777777" w:rsidR="00CB032D" w:rsidRDefault="00CB032D" w:rsidP="00AF4B49">
      <w:pPr>
        <w:pStyle w:val="ListParagraph"/>
        <w:ind w:left="540"/>
        <w:rPr>
          <w:rFonts w:ascii="Times New Roman" w:hAnsi="Times New Roman"/>
          <w:sz w:val="22"/>
          <w:szCs w:val="22"/>
        </w:rPr>
      </w:pPr>
    </w:p>
    <w:p w14:paraId="0F948BA4" w14:textId="7A76F906" w:rsidR="006936B8" w:rsidRPr="00EC725A" w:rsidRDefault="00FD79C5" w:rsidP="00AF4B49">
      <w:pPr>
        <w:pStyle w:val="ListParagraph"/>
        <w:ind w:left="540"/>
        <w:rPr>
          <w:rFonts w:ascii="Times New Roman" w:hAnsi="Times New Roman"/>
          <w:sz w:val="22"/>
          <w:szCs w:val="22"/>
        </w:rPr>
      </w:pPr>
      <w:r w:rsidRPr="00EC725A">
        <w:rPr>
          <w:rFonts w:ascii="Times New Roman" w:hAnsi="Times New Roman"/>
          <w:sz w:val="22"/>
          <w:szCs w:val="22"/>
        </w:rPr>
        <w:t xml:space="preserve">In </w:t>
      </w:r>
      <w:r w:rsidR="00CB032D">
        <w:rPr>
          <w:rFonts w:ascii="Times New Roman" w:hAnsi="Times New Roman"/>
          <w:sz w:val="22"/>
          <w:szCs w:val="22"/>
        </w:rPr>
        <w:t xml:space="preserve">reconciling </w:t>
      </w:r>
      <w:r w:rsidRPr="00EC725A">
        <w:rPr>
          <w:rFonts w:ascii="Times New Roman" w:hAnsi="Times New Roman"/>
          <w:sz w:val="22"/>
          <w:szCs w:val="22"/>
        </w:rPr>
        <w:t>year 1, the Physicians provide</w:t>
      </w:r>
      <w:r w:rsidR="00CB032D">
        <w:rPr>
          <w:rFonts w:ascii="Times New Roman" w:hAnsi="Times New Roman"/>
          <w:sz w:val="22"/>
          <w:szCs w:val="22"/>
        </w:rPr>
        <w:t>d</w:t>
      </w:r>
      <w:r w:rsidRPr="00EC725A">
        <w:rPr>
          <w:rFonts w:ascii="Times New Roman" w:hAnsi="Times New Roman"/>
          <w:sz w:val="22"/>
          <w:szCs w:val="22"/>
        </w:rPr>
        <w:t xml:space="preserve"> 6,</w:t>
      </w:r>
      <w:r w:rsidR="00954D66">
        <w:rPr>
          <w:rFonts w:ascii="Times New Roman" w:hAnsi="Times New Roman"/>
          <w:sz w:val="22"/>
          <w:szCs w:val="22"/>
        </w:rPr>
        <w:t>384</w:t>
      </w:r>
      <w:r w:rsidRPr="00EC725A">
        <w:rPr>
          <w:rFonts w:ascii="Times New Roman" w:hAnsi="Times New Roman"/>
          <w:sz w:val="22"/>
          <w:szCs w:val="22"/>
        </w:rPr>
        <w:t xml:space="preserve"> hours of Services (</w:t>
      </w:r>
      <w:r w:rsidR="00954D66">
        <w:rPr>
          <w:rFonts w:ascii="Times New Roman" w:hAnsi="Times New Roman"/>
          <w:sz w:val="22"/>
          <w:szCs w:val="22"/>
        </w:rPr>
        <w:t>95</w:t>
      </w:r>
      <w:r w:rsidRPr="00EC725A">
        <w:rPr>
          <w:rFonts w:ascii="Times New Roman" w:hAnsi="Times New Roman"/>
          <w:sz w:val="22"/>
          <w:szCs w:val="22"/>
        </w:rPr>
        <w:t>%), so the</w:t>
      </w:r>
      <w:r w:rsidR="00CB032D">
        <w:rPr>
          <w:rFonts w:ascii="Times New Roman" w:hAnsi="Times New Roman"/>
          <w:sz w:val="22"/>
          <w:szCs w:val="22"/>
        </w:rPr>
        <w:t xml:space="preserve"> adjusted</w:t>
      </w:r>
      <w:r w:rsidRPr="00EC725A">
        <w:rPr>
          <w:rFonts w:ascii="Times New Roman" w:hAnsi="Times New Roman"/>
          <w:sz w:val="22"/>
          <w:szCs w:val="22"/>
        </w:rPr>
        <w:t xml:space="preserve"> Total Contract Value for year 1 </w:t>
      </w:r>
      <w:r w:rsidR="00CB032D">
        <w:rPr>
          <w:rFonts w:ascii="Times New Roman" w:hAnsi="Times New Roman"/>
          <w:sz w:val="22"/>
          <w:szCs w:val="22"/>
        </w:rPr>
        <w:t xml:space="preserve">is </w:t>
      </w:r>
      <w:r w:rsidR="00DC2A4D">
        <w:rPr>
          <w:rFonts w:ascii="Times New Roman" w:hAnsi="Times New Roman"/>
          <w:sz w:val="22"/>
          <w:szCs w:val="22"/>
        </w:rPr>
        <w:t>$</w:t>
      </w:r>
      <w:r w:rsidR="00872312">
        <w:rPr>
          <w:rFonts w:ascii="Times New Roman" w:hAnsi="Times New Roman"/>
          <w:sz w:val="22"/>
          <w:szCs w:val="22"/>
        </w:rPr>
        <w:t>1,222,62</w:t>
      </w:r>
      <w:r w:rsidR="00F81E61">
        <w:rPr>
          <w:rFonts w:ascii="Times New Roman" w:hAnsi="Times New Roman"/>
          <w:sz w:val="22"/>
          <w:szCs w:val="22"/>
        </w:rPr>
        <w:t>8</w:t>
      </w:r>
      <w:r w:rsidR="00DC2A4D">
        <w:rPr>
          <w:rFonts w:ascii="Times New Roman" w:hAnsi="Times New Roman"/>
          <w:sz w:val="22"/>
          <w:szCs w:val="22"/>
        </w:rPr>
        <w:t xml:space="preserve"> </w:t>
      </w:r>
      <w:r w:rsidR="00E504C1">
        <w:rPr>
          <w:rFonts w:ascii="Times New Roman" w:hAnsi="Times New Roman"/>
          <w:sz w:val="22"/>
          <w:szCs w:val="22"/>
        </w:rPr>
        <w:t xml:space="preserve">* </w:t>
      </w:r>
      <w:r w:rsidR="00954D66">
        <w:rPr>
          <w:rFonts w:ascii="Times New Roman" w:hAnsi="Times New Roman"/>
          <w:sz w:val="22"/>
          <w:szCs w:val="22"/>
        </w:rPr>
        <w:t>95</w:t>
      </w:r>
      <w:r w:rsidR="00E504C1">
        <w:rPr>
          <w:rFonts w:ascii="Times New Roman" w:hAnsi="Times New Roman"/>
          <w:sz w:val="22"/>
          <w:szCs w:val="22"/>
        </w:rPr>
        <w:t xml:space="preserve">% = </w:t>
      </w:r>
      <w:r w:rsidR="00FF039C">
        <w:rPr>
          <w:rFonts w:ascii="Times New Roman" w:hAnsi="Times New Roman"/>
          <w:b/>
          <w:sz w:val="22"/>
          <w:szCs w:val="22"/>
        </w:rPr>
        <w:t>$</w:t>
      </w:r>
      <w:r w:rsidR="00872312">
        <w:rPr>
          <w:rFonts w:ascii="Times New Roman" w:hAnsi="Times New Roman"/>
          <w:b/>
          <w:sz w:val="22"/>
          <w:szCs w:val="22"/>
        </w:rPr>
        <w:t>1,161,49</w:t>
      </w:r>
      <w:r w:rsidR="00F81E61">
        <w:rPr>
          <w:rFonts w:ascii="Times New Roman" w:hAnsi="Times New Roman"/>
          <w:b/>
          <w:sz w:val="22"/>
          <w:szCs w:val="22"/>
        </w:rPr>
        <w:t>7</w:t>
      </w:r>
      <w:r w:rsidR="007725CF" w:rsidRPr="00EC725A">
        <w:rPr>
          <w:rFonts w:ascii="Times New Roman" w:hAnsi="Times New Roman"/>
          <w:sz w:val="22"/>
          <w:szCs w:val="22"/>
        </w:rPr>
        <w:t>.</w:t>
      </w:r>
      <w:r w:rsidR="00D30329" w:rsidRPr="00EC725A">
        <w:rPr>
          <w:rFonts w:ascii="Times New Roman" w:hAnsi="Times New Roman"/>
          <w:sz w:val="22"/>
          <w:szCs w:val="22"/>
        </w:rPr>
        <w:t xml:space="preserve"> </w:t>
      </w:r>
      <w:r w:rsidR="00CB032D">
        <w:rPr>
          <w:rFonts w:ascii="Times New Roman" w:hAnsi="Times New Roman"/>
          <w:sz w:val="22"/>
          <w:szCs w:val="22"/>
        </w:rPr>
        <w:t>This will be compared to the Practice Income Guarantee amount for the purposes of determining any reconciliation payments.</w:t>
      </w:r>
    </w:p>
    <w:p w14:paraId="192AA486" w14:textId="6A2C710C" w:rsidR="006936B8" w:rsidRPr="00EC725A" w:rsidRDefault="006936B8" w:rsidP="006936B8">
      <w:pPr>
        <w:rPr>
          <w:rFonts w:ascii="Times New Roman" w:hAnsi="Times New Roman"/>
          <w:sz w:val="22"/>
          <w:szCs w:val="22"/>
        </w:rPr>
      </w:pPr>
    </w:p>
    <w:p w14:paraId="244FF7D8" w14:textId="153B9966" w:rsidR="00ED7BEC" w:rsidRDefault="00ED7BEC" w:rsidP="00097108">
      <w:pPr>
        <w:pStyle w:val="ListParagraph"/>
        <w:numPr>
          <w:ilvl w:val="0"/>
          <w:numId w:val="35"/>
        </w:numPr>
        <w:ind w:left="540" w:hanging="540"/>
        <w:rPr>
          <w:rFonts w:ascii="Times New Roman" w:hAnsi="Times New Roman"/>
          <w:sz w:val="22"/>
          <w:szCs w:val="22"/>
        </w:rPr>
      </w:pPr>
      <w:r>
        <w:rPr>
          <w:rFonts w:ascii="Times New Roman" w:hAnsi="Times New Roman"/>
          <w:sz w:val="22"/>
          <w:szCs w:val="22"/>
        </w:rPr>
        <w:t>The Ministry</w:t>
      </w:r>
      <w:r w:rsidR="00B87C48">
        <w:rPr>
          <w:rFonts w:ascii="Times New Roman" w:hAnsi="Times New Roman"/>
          <w:sz w:val="22"/>
          <w:szCs w:val="22"/>
        </w:rPr>
        <w:t xml:space="preserve"> will provide information regarding the Panel and Complexity Premium and Calculation of Total Contract Value, including data submitted to the Physici</w:t>
      </w:r>
      <w:r w:rsidR="00790B2D">
        <w:rPr>
          <w:rFonts w:ascii="Times New Roman" w:hAnsi="Times New Roman"/>
          <w:sz w:val="22"/>
          <w:szCs w:val="22"/>
        </w:rPr>
        <w:t>a</w:t>
      </w:r>
      <w:r w:rsidR="00B87C48">
        <w:rPr>
          <w:rFonts w:ascii="Times New Roman" w:hAnsi="Times New Roman"/>
          <w:sz w:val="22"/>
          <w:szCs w:val="22"/>
        </w:rPr>
        <w:t>ns, to the Agency for the Agency’s use in administering the Contract.</w:t>
      </w:r>
    </w:p>
    <w:p w14:paraId="44EE64E6" w14:textId="77777777" w:rsidR="00B87C48" w:rsidRDefault="00B87C48" w:rsidP="00B87C48">
      <w:pPr>
        <w:pStyle w:val="ListParagraph"/>
        <w:ind w:left="540"/>
        <w:rPr>
          <w:rFonts w:ascii="Times New Roman" w:hAnsi="Times New Roman"/>
          <w:sz w:val="22"/>
          <w:szCs w:val="22"/>
        </w:rPr>
      </w:pPr>
    </w:p>
    <w:p w14:paraId="754B6BF5" w14:textId="52761871" w:rsidR="007725CF" w:rsidRPr="00EC725A" w:rsidRDefault="007725CF" w:rsidP="00097108">
      <w:pPr>
        <w:pStyle w:val="ListParagraph"/>
        <w:numPr>
          <w:ilvl w:val="0"/>
          <w:numId w:val="35"/>
        </w:numPr>
        <w:ind w:left="540" w:hanging="540"/>
        <w:rPr>
          <w:rFonts w:ascii="Times New Roman" w:hAnsi="Times New Roman"/>
          <w:sz w:val="22"/>
          <w:szCs w:val="22"/>
        </w:rPr>
      </w:pPr>
      <w:r w:rsidRPr="00EC725A">
        <w:rPr>
          <w:rFonts w:ascii="Times New Roman" w:hAnsi="Times New Roman"/>
          <w:sz w:val="22"/>
          <w:szCs w:val="22"/>
        </w:rPr>
        <w:t>Upon request, the Ministry</w:t>
      </w:r>
      <w:r w:rsidR="00327B28">
        <w:rPr>
          <w:rFonts w:ascii="Times New Roman" w:hAnsi="Times New Roman"/>
          <w:sz w:val="22"/>
          <w:szCs w:val="22"/>
        </w:rPr>
        <w:t xml:space="preserve"> </w:t>
      </w:r>
      <w:r w:rsidRPr="00EC725A">
        <w:rPr>
          <w:rFonts w:ascii="Times New Roman" w:hAnsi="Times New Roman"/>
          <w:sz w:val="22"/>
          <w:szCs w:val="22"/>
        </w:rPr>
        <w:t>will also provide to the Physicians</w:t>
      </w:r>
      <w:r w:rsidR="00667CCD" w:rsidRPr="00EC725A">
        <w:rPr>
          <w:rFonts w:ascii="Times New Roman" w:hAnsi="Times New Roman"/>
          <w:sz w:val="22"/>
          <w:szCs w:val="22"/>
        </w:rPr>
        <w:t xml:space="preserve"> data regarding</w:t>
      </w:r>
      <w:r w:rsidRPr="00EC725A">
        <w:rPr>
          <w:rFonts w:ascii="Times New Roman" w:hAnsi="Times New Roman"/>
          <w:sz w:val="22"/>
          <w:szCs w:val="22"/>
        </w:rPr>
        <w:t xml:space="preserve"> </w:t>
      </w:r>
      <w:r w:rsidR="00230E3F" w:rsidRPr="00EC725A">
        <w:rPr>
          <w:rFonts w:ascii="Times New Roman" w:hAnsi="Times New Roman"/>
          <w:sz w:val="22"/>
          <w:szCs w:val="22"/>
        </w:rPr>
        <w:t xml:space="preserve">each Physician’s </w:t>
      </w:r>
      <w:r w:rsidR="00A73322">
        <w:rPr>
          <w:rFonts w:ascii="Times New Roman" w:hAnsi="Times New Roman"/>
          <w:sz w:val="22"/>
          <w:szCs w:val="22"/>
        </w:rPr>
        <w:t xml:space="preserve">contribution to Clinic payments, </w:t>
      </w:r>
      <w:r w:rsidR="003C54B2">
        <w:rPr>
          <w:rFonts w:ascii="Times New Roman" w:hAnsi="Times New Roman"/>
          <w:sz w:val="22"/>
          <w:szCs w:val="22"/>
        </w:rPr>
        <w:t xml:space="preserve">Panel, ACG Cost, </w:t>
      </w:r>
      <w:r w:rsidR="00230E3F" w:rsidRPr="00EC725A">
        <w:rPr>
          <w:rFonts w:ascii="Times New Roman" w:hAnsi="Times New Roman"/>
          <w:sz w:val="22"/>
          <w:szCs w:val="22"/>
        </w:rPr>
        <w:t>Complexity Weight, PSE and Overall Weight.</w:t>
      </w:r>
      <w:r w:rsidR="005C4DC8">
        <w:rPr>
          <w:rFonts w:ascii="Times New Roman" w:hAnsi="Times New Roman"/>
          <w:sz w:val="22"/>
          <w:szCs w:val="22"/>
        </w:rPr>
        <w:t xml:space="preserve"> </w:t>
      </w:r>
      <w:r w:rsidR="005C4DC8" w:rsidRPr="005C4DC8">
        <w:rPr>
          <w:rFonts w:ascii="Times New Roman" w:hAnsi="Times New Roman"/>
          <w:sz w:val="22"/>
          <w:szCs w:val="22"/>
        </w:rPr>
        <w:t xml:space="preserve">The Ministry will </w:t>
      </w:r>
      <w:r w:rsidR="005C4DC8">
        <w:rPr>
          <w:rFonts w:ascii="Times New Roman" w:hAnsi="Times New Roman"/>
          <w:sz w:val="22"/>
          <w:szCs w:val="22"/>
        </w:rPr>
        <w:t xml:space="preserve">also </w:t>
      </w:r>
      <w:r w:rsidR="005C4DC8" w:rsidRPr="005C4DC8">
        <w:rPr>
          <w:rFonts w:ascii="Times New Roman" w:hAnsi="Times New Roman"/>
          <w:sz w:val="22"/>
          <w:szCs w:val="22"/>
        </w:rPr>
        <w:t xml:space="preserve">commit to a regular process </w:t>
      </w:r>
      <w:r w:rsidR="00123518">
        <w:rPr>
          <w:rFonts w:ascii="Times New Roman" w:hAnsi="Times New Roman"/>
          <w:sz w:val="22"/>
          <w:szCs w:val="22"/>
        </w:rPr>
        <w:t>for</w:t>
      </w:r>
      <w:r w:rsidR="005C4DC8" w:rsidRPr="005C4DC8">
        <w:rPr>
          <w:rFonts w:ascii="Times New Roman" w:hAnsi="Times New Roman"/>
          <w:sz w:val="22"/>
          <w:szCs w:val="22"/>
        </w:rPr>
        <w:t xml:space="preserve"> continuing to develop reporting mechanisms to support the disbursement of payments </w:t>
      </w:r>
      <w:r w:rsidR="00123518">
        <w:rPr>
          <w:rFonts w:ascii="Times New Roman" w:hAnsi="Times New Roman"/>
          <w:sz w:val="22"/>
          <w:szCs w:val="22"/>
        </w:rPr>
        <w:t>among Physicians.</w:t>
      </w:r>
    </w:p>
    <w:p w14:paraId="48B84395" w14:textId="77777777" w:rsidR="00230E3F" w:rsidRPr="00EC725A" w:rsidRDefault="00230E3F" w:rsidP="00230E3F">
      <w:pPr>
        <w:pStyle w:val="ListParagraph"/>
        <w:ind w:left="540"/>
        <w:rPr>
          <w:rFonts w:ascii="Times New Roman" w:hAnsi="Times New Roman"/>
          <w:sz w:val="22"/>
          <w:szCs w:val="22"/>
        </w:rPr>
      </w:pPr>
    </w:p>
    <w:p w14:paraId="06C20A79" w14:textId="334AE6BB" w:rsidR="00295575" w:rsidRPr="00EC725A" w:rsidRDefault="00295575" w:rsidP="00097108">
      <w:pPr>
        <w:pStyle w:val="ListParagraph"/>
        <w:numPr>
          <w:ilvl w:val="0"/>
          <w:numId w:val="35"/>
        </w:numPr>
        <w:ind w:left="540" w:hanging="540"/>
        <w:rPr>
          <w:rFonts w:ascii="Times New Roman" w:hAnsi="Times New Roman"/>
          <w:sz w:val="22"/>
          <w:szCs w:val="22"/>
        </w:rPr>
      </w:pPr>
      <w:r w:rsidRPr="00EC725A">
        <w:rPr>
          <w:rFonts w:ascii="Times New Roman" w:hAnsi="Times New Roman"/>
          <w:sz w:val="22"/>
          <w:szCs w:val="22"/>
        </w:rPr>
        <w:t>The Contract Band rates above are for the 202</w:t>
      </w:r>
      <w:r w:rsidR="00872312">
        <w:rPr>
          <w:rFonts w:ascii="Times New Roman" w:hAnsi="Times New Roman"/>
          <w:sz w:val="22"/>
          <w:szCs w:val="22"/>
        </w:rPr>
        <w:t>1</w:t>
      </w:r>
      <w:r w:rsidRPr="00EC725A">
        <w:rPr>
          <w:rFonts w:ascii="Times New Roman" w:hAnsi="Times New Roman"/>
          <w:sz w:val="22"/>
          <w:szCs w:val="22"/>
        </w:rPr>
        <w:t>-2</w:t>
      </w:r>
      <w:r w:rsidR="00872312">
        <w:rPr>
          <w:rFonts w:ascii="Times New Roman" w:hAnsi="Times New Roman"/>
          <w:sz w:val="22"/>
          <w:szCs w:val="22"/>
        </w:rPr>
        <w:t>2</w:t>
      </w:r>
      <w:r w:rsidRPr="00EC725A">
        <w:rPr>
          <w:rFonts w:ascii="Times New Roman" w:hAnsi="Times New Roman"/>
          <w:sz w:val="22"/>
          <w:szCs w:val="22"/>
        </w:rPr>
        <w:t xml:space="preserve"> Fiscal Year. </w:t>
      </w:r>
      <w:r w:rsidR="004736E4" w:rsidRPr="003A3755">
        <w:rPr>
          <w:rFonts w:ascii="Times New Roman" w:hAnsi="Times New Roman"/>
          <w:sz w:val="22"/>
        </w:rPr>
        <w:t xml:space="preserve">From April 1, </w:t>
      </w:r>
      <w:r w:rsidR="005B7583">
        <w:rPr>
          <w:rFonts w:ascii="Times New Roman" w:hAnsi="Times New Roman"/>
          <w:sz w:val="22"/>
        </w:rPr>
        <w:t>2022</w:t>
      </w:r>
      <w:r w:rsidR="004736E4" w:rsidRPr="003A3755">
        <w:rPr>
          <w:rFonts w:ascii="Times New Roman" w:hAnsi="Times New Roman"/>
          <w:sz w:val="22"/>
        </w:rPr>
        <w:t xml:space="preserve"> Contract Band rates will increase based on agreement between the </w:t>
      </w:r>
      <w:r w:rsidR="00430F64">
        <w:rPr>
          <w:rFonts w:ascii="Times New Roman" w:hAnsi="Times New Roman"/>
          <w:sz w:val="22"/>
        </w:rPr>
        <w:t>Ministry and the Doctors of BC</w:t>
      </w:r>
      <w:r w:rsidR="00430F64" w:rsidRPr="003A3755">
        <w:rPr>
          <w:rFonts w:ascii="Times New Roman" w:hAnsi="Times New Roman"/>
          <w:sz w:val="22"/>
        </w:rPr>
        <w:t xml:space="preserve"> </w:t>
      </w:r>
      <w:r w:rsidR="004736E4" w:rsidRPr="003A3755">
        <w:rPr>
          <w:rFonts w:ascii="Times New Roman" w:hAnsi="Times New Roman"/>
          <w:sz w:val="22"/>
        </w:rPr>
        <w:t>as part of future Physician Master Agreement negotiations.</w:t>
      </w:r>
    </w:p>
    <w:p w14:paraId="682E1CF1" w14:textId="00CBD485" w:rsidR="00927DC5" w:rsidRDefault="00927DC5" w:rsidP="00927DC5">
      <w:pPr>
        <w:pStyle w:val="ListParagraph"/>
        <w:rPr>
          <w:rFonts w:ascii="Times New Roman" w:hAnsi="Times New Roman"/>
          <w:sz w:val="22"/>
          <w:szCs w:val="22"/>
        </w:rPr>
      </w:pPr>
    </w:p>
    <w:p w14:paraId="6E4F93E9" w14:textId="77777777" w:rsidR="00927DC5" w:rsidRPr="00EC725A" w:rsidRDefault="00927DC5" w:rsidP="00927DC5">
      <w:pPr>
        <w:rPr>
          <w:rFonts w:ascii="Times New Roman" w:hAnsi="Times New Roman"/>
          <w:b/>
          <w:sz w:val="22"/>
          <w:szCs w:val="22"/>
          <w:u w:val="single"/>
          <w:lang w:val="en-US"/>
        </w:rPr>
      </w:pPr>
      <w:r w:rsidRPr="00EC725A">
        <w:rPr>
          <w:rFonts w:ascii="Times New Roman" w:hAnsi="Times New Roman"/>
          <w:b/>
          <w:sz w:val="22"/>
          <w:szCs w:val="22"/>
          <w:u w:val="single"/>
          <w:lang w:val="en-US"/>
        </w:rPr>
        <w:t>Reconciliation</w:t>
      </w:r>
    </w:p>
    <w:p w14:paraId="02439B77" w14:textId="77777777" w:rsidR="00927DC5" w:rsidRPr="00EC725A" w:rsidRDefault="00927DC5" w:rsidP="00927DC5">
      <w:pPr>
        <w:pStyle w:val="ListParagraph"/>
        <w:rPr>
          <w:rFonts w:ascii="Times New Roman" w:hAnsi="Times New Roman"/>
          <w:sz w:val="22"/>
          <w:szCs w:val="22"/>
        </w:rPr>
      </w:pPr>
    </w:p>
    <w:p w14:paraId="2B3AC7F7" w14:textId="382BBDE9" w:rsidR="00581E63" w:rsidRPr="00EC725A" w:rsidRDefault="00927DC5" w:rsidP="00097108">
      <w:pPr>
        <w:pStyle w:val="ListParagraph"/>
        <w:numPr>
          <w:ilvl w:val="0"/>
          <w:numId w:val="35"/>
        </w:numPr>
        <w:ind w:left="540" w:hanging="540"/>
        <w:rPr>
          <w:rFonts w:ascii="Times New Roman" w:hAnsi="Times New Roman"/>
          <w:sz w:val="22"/>
          <w:szCs w:val="22"/>
          <w:u w:val="single"/>
          <w:lang w:val="en-US"/>
        </w:rPr>
      </w:pPr>
      <w:r w:rsidRPr="00EC725A">
        <w:rPr>
          <w:rFonts w:ascii="Times New Roman" w:hAnsi="Times New Roman"/>
          <w:sz w:val="22"/>
          <w:szCs w:val="22"/>
          <w:lang w:val="en-US"/>
        </w:rPr>
        <w:t>At the end of the first year of the Term, the Ministry will</w:t>
      </w:r>
      <w:r w:rsidR="00AD336E">
        <w:rPr>
          <w:rFonts w:ascii="Times New Roman" w:hAnsi="Times New Roman"/>
          <w:sz w:val="22"/>
          <w:szCs w:val="22"/>
          <w:lang w:val="en-US"/>
        </w:rPr>
        <w:t xml:space="preserve"> determine</w:t>
      </w:r>
      <w:r w:rsidR="00581E63" w:rsidRPr="00EC725A">
        <w:rPr>
          <w:rFonts w:ascii="Times New Roman" w:hAnsi="Times New Roman"/>
          <w:sz w:val="22"/>
          <w:szCs w:val="22"/>
          <w:lang w:val="en-US"/>
        </w:rPr>
        <w:t>:</w:t>
      </w:r>
    </w:p>
    <w:p w14:paraId="4844FC37" w14:textId="77777777" w:rsidR="00581E63" w:rsidRPr="00EC725A" w:rsidRDefault="00581E63" w:rsidP="00581E63">
      <w:pPr>
        <w:pStyle w:val="ListParagraph"/>
        <w:ind w:left="540"/>
        <w:rPr>
          <w:rFonts w:ascii="Times New Roman" w:hAnsi="Times New Roman"/>
          <w:sz w:val="22"/>
          <w:szCs w:val="22"/>
          <w:u w:val="single"/>
          <w:lang w:val="en-US"/>
        </w:rPr>
      </w:pPr>
    </w:p>
    <w:p w14:paraId="77667DEF" w14:textId="00424054" w:rsidR="00581E63" w:rsidRPr="00EC725A" w:rsidRDefault="00FC630B" w:rsidP="00097108">
      <w:pPr>
        <w:pStyle w:val="ListParagraph"/>
        <w:numPr>
          <w:ilvl w:val="1"/>
          <w:numId w:val="35"/>
        </w:numPr>
        <w:rPr>
          <w:rFonts w:ascii="Times New Roman" w:hAnsi="Times New Roman"/>
          <w:sz w:val="22"/>
          <w:szCs w:val="22"/>
          <w:u w:val="single"/>
          <w:lang w:val="en-US"/>
        </w:rPr>
      </w:pPr>
      <w:r>
        <w:rPr>
          <w:rFonts w:ascii="Times New Roman" w:hAnsi="Times New Roman"/>
          <w:sz w:val="22"/>
          <w:szCs w:val="22"/>
          <w:lang w:val="en-US"/>
        </w:rPr>
        <w:lastRenderedPageBreak/>
        <w:t>i</w:t>
      </w:r>
      <w:r w:rsidR="00AD336E">
        <w:rPr>
          <w:rFonts w:ascii="Times New Roman" w:hAnsi="Times New Roman"/>
          <w:sz w:val="22"/>
          <w:szCs w:val="22"/>
          <w:lang w:val="en-US"/>
        </w:rPr>
        <w:t xml:space="preserve">mmediately, </w:t>
      </w:r>
      <w:r w:rsidR="00927DC5" w:rsidRPr="00EC725A">
        <w:rPr>
          <w:rFonts w:ascii="Times New Roman" w:hAnsi="Times New Roman"/>
          <w:sz w:val="22"/>
          <w:szCs w:val="22"/>
          <w:lang w:val="en-US"/>
        </w:rPr>
        <w:t xml:space="preserve">the Total Contract Value in accordance with sections 4 to 8 of this Appendix </w:t>
      </w:r>
      <w:r w:rsidR="00FD19E6">
        <w:rPr>
          <w:rFonts w:ascii="Times New Roman" w:hAnsi="Times New Roman"/>
          <w:sz w:val="22"/>
          <w:szCs w:val="22"/>
          <w:lang w:val="en-US"/>
        </w:rPr>
        <w:t>3</w:t>
      </w:r>
      <w:r w:rsidR="00927DC5" w:rsidRPr="00EC725A">
        <w:rPr>
          <w:rFonts w:ascii="Times New Roman" w:hAnsi="Times New Roman"/>
          <w:sz w:val="22"/>
          <w:szCs w:val="22"/>
          <w:lang w:val="en-US"/>
        </w:rPr>
        <w:t>. This Total Contract Value</w:t>
      </w:r>
      <w:r w:rsidR="009F048E" w:rsidRPr="00EC725A">
        <w:rPr>
          <w:rFonts w:ascii="Times New Roman" w:hAnsi="Times New Roman"/>
          <w:sz w:val="22"/>
          <w:szCs w:val="22"/>
          <w:lang w:val="en-US"/>
        </w:rPr>
        <w:t xml:space="preserve"> will apply to the second year of the Term.</w:t>
      </w:r>
    </w:p>
    <w:p w14:paraId="6977F730" w14:textId="77777777" w:rsidR="00581E63" w:rsidRPr="00EC725A" w:rsidRDefault="00581E63" w:rsidP="00581E63">
      <w:pPr>
        <w:pStyle w:val="ListParagraph"/>
        <w:ind w:left="1440"/>
        <w:rPr>
          <w:rFonts w:ascii="Times New Roman" w:hAnsi="Times New Roman"/>
          <w:sz w:val="22"/>
          <w:szCs w:val="22"/>
          <w:u w:val="single"/>
          <w:lang w:val="en-US"/>
        </w:rPr>
      </w:pPr>
    </w:p>
    <w:p w14:paraId="3B556786" w14:textId="7DACC129" w:rsidR="00581E63" w:rsidRPr="00EC725A" w:rsidRDefault="00927DC5" w:rsidP="00097108">
      <w:pPr>
        <w:pStyle w:val="ListParagraph"/>
        <w:numPr>
          <w:ilvl w:val="1"/>
          <w:numId w:val="35"/>
        </w:numPr>
        <w:rPr>
          <w:rFonts w:ascii="Times New Roman" w:hAnsi="Times New Roman"/>
          <w:sz w:val="22"/>
          <w:szCs w:val="22"/>
          <w:u w:val="single"/>
          <w:lang w:val="en-US"/>
        </w:rPr>
      </w:pPr>
      <w:r w:rsidRPr="00EC725A">
        <w:rPr>
          <w:rFonts w:ascii="Times New Roman" w:hAnsi="Times New Roman"/>
          <w:sz w:val="22"/>
          <w:szCs w:val="22"/>
          <w:lang w:val="en-US"/>
        </w:rPr>
        <w:t xml:space="preserve"> </w:t>
      </w:r>
      <w:r w:rsidR="008A05BB" w:rsidRPr="00EC725A">
        <w:rPr>
          <w:rFonts w:ascii="Times New Roman" w:hAnsi="Times New Roman"/>
          <w:sz w:val="22"/>
          <w:szCs w:val="22"/>
          <w:lang w:val="en-US"/>
        </w:rPr>
        <w:t xml:space="preserve">120 days after the end of the first year of the Term, the Year 1 Total Contract Value </w:t>
      </w:r>
      <w:r w:rsidR="00AD336E">
        <w:rPr>
          <w:rFonts w:ascii="Times New Roman" w:hAnsi="Times New Roman"/>
          <w:sz w:val="22"/>
          <w:szCs w:val="22"/>
          <w:lang w:val="en-US"/>
        </w:rPr>
        <w:t xml:space="preserve">as </w:t>
      </w:r>
      <w:r w:rsidR="008A05BB" w:rsidRPr="00EC725A">
        <w:rPr>
          <w:rFonts w:ascii="Times New Roman" w:hAnsi="Times New Roman"/>
          <w:sz w:val="22"/>
          <w:szCs w:val="22"/>
          <w:lang w:val="en-US"/>
        </w:rPr>
        <w:t>compared to the Practice Income Guarantee paid at the start of the Term</w:t>
      </w:r>
      <w:r w:rsidR="00AD336E">
        <w:rPr>
          <w:rFonts w:ascii="Times New Roman" w:hAnsi="Times New Roman"/>
          <w:sz w:val="22"/>
          <w:szCs w:val="22"/>
          <w:lang w:val="en-US"/>
        </w:rPr>
        <w:t xml:space="preserve">. The </w:t>
      </w:r>
      <w:r w:rsidR="008A05BB" w:rsidRPr="00EC725A">
        <w:rPr>
          <w:rFonts w:ascii="Times New Roman" w:hAnsi="Times New Roman"/>
          <w:sz w:val="22"/>
          <w:szCs w:val="22"/>
          <w:lang w:val="en-US"/>
        </w:rPr>
        <w:t>differences will be reconciled</w:t>
      </w:r>
      <w:r w:rsidR="00581E63" w:rsidRPr="00EC725A">
        <w:rPr>
          <w:rFonts w:ascii="Times New Roman" w:hAnsi="Times New Roman"/>
          <w:sz w:val="22"/>
          <w:szCs w:val="22"/>
          <w:lang w:val="en-US"/>
        </w:rPr>
        <w:t xml:space="preserve"> on the following basis:</w:t>
      </w:r>
      <w:r w:rsidR="001B220D" w:rsidRPr="00EC725A">
        <w:rPr>
          <w:rFonts w:ascii="Calibri" w:eastAsiaTheme="minorHAnsi" w:hAnsi="Calibri" w:cs="Calibri"/>
          <w:color w:val="1F497D"/>
          <w:sz w:val="22"/>
          <w:szCs w:val="22"/>
          <w:u w:val="single"/>
          <w:lang w:val="en-US"/>
        </w:rPr>
        <w:t xml:space="preserve"> </w:t>
      </w:r>
    </w:p>
    <w:p w14:paraId="5671676C" w14:textId="77777777" w:rsidR="00581E63" w:rsidRPr="00EC725A" w:rsidRDefault="00581E63" w:rsidP="00581E63">
      <w:pPr>
        <w:pStyle w:val="ListParagraph"/>
        <w:ind w:left="1440"/>
        <w:rPr>
          <w:rFonts w:ascii="Times New Roman" w:hAnsi="Times New Roman"/>
          <w:sz w:val="22"/>
          <w:szCs w:val="22"/>
          <w:u w:val="single"/>
          <w:lang w:val="en-US"/>
        </w:rPr>
      </w:pPr>
    </w:p>
    <w:p w14:paraId="2AE063C8" w14:textId="21C23FDB" w:rsidR="00581E63" w:rsidRPr="000C1DB1" w:rsidRDefault="001B220D" w:rsidP="00097108">
      <w:pPr>
        <w:pStyle w:val="ListParagraph"/>
        <w:numPr>
          <w:ilvl w:val="2"/>
          <w:numId w:val="35"/>
        </w:numPr>
        <w:rPr>
          <w:rFonts w:ascii="Times New Roman" w:hAnsi="Times New Roman"/>
          <w:sz w:val="22"/>
          <w:szCs w:val="22"/>
          <w:lang w:val="en-US"/>
        </w:rPr>
      </w:pPr>
      <w:r w:rsidRPr="000C1DB1">
        <w:rPr>
          <w:rFonts w:ascii="Times New Roman" w:hAnsi="Times New Roman"/>
          <w:sz w:val="22"/>
          <w:szCs w:val="22"/>
          <w:lang w:val="en-US"/>
        </w:rPr>
        <w:t>The Physicians will be required to make a reconciliation payment</w:t>
      </w:r>
      <w:r w:rsidR="00327B28">
        <w:rPr>
          <w:rFonts w:ascii="Times New Roman" w:hAnsi="Times New Roman"/>
          <w:sz w:val="22"/>
          <w:szCs w:val="22"/>
          <w:lang w:val="en-US"/>
        </w:rPr>
        <w:t xml:space="preserve"> to the Agency</w:t>
      </w:r>
      <w:r w:rsidRPr="000C1DB1">
        <w:rPr>
          <w:rFonts w:ascii="Times New Roman" w:hAnsi="Times New Roman"/>
          <w:sz w:val="22"/>
          <w:szCs w:val="22"/>
          <w:lang w:val="en-US"/>
        </w:rPr>
        <w:t xml:space="preserve"> if</w:t>
      </w:r>
      <w:r w:rsidR="00E33F6B">
        <w:rPr>
          <w:rFonts w:ascii="Times New Roman" w:hAnsi="Times New Roman"/>
          <w:sz w:val="22"/>
          <w:szCs w:val="22"/>
          <w:lang w:val="en-US"/>
        </w:rPr>
        <w:t xml:space="preserve"> </w:t>
      </w:r>
      <w:r w:rsidR="00FD19E6">
        <w:rPr>
          <w:rFonts w:ascii="Times New Roman" w:hAnsi="Times New Roman"/>
          <w:sz w:val="22"/>
          <w:szCs w:val="22"/>
          <w:lang w:val="en-US"/>
        </w:rPr>
        <w:t>any of the Physicians</w:t>
      </w:r>
      <w:r w:rsidR="00FD19E6" w:rsidRPr="000C1DB1">
        <w:rPr>
          <w:rFonts w:ascii="Times New Roman" w:hAnsi="Times New Roman"/>
          <w:sz w:val="22"/>
          <w:szCs w:val="22"/>
          <w:lang w:val="en-US"/>
        </w:rPr>
        <w:t xml:space="preserve"> </w:t>
      </w:r>
      <w:r w:rsidRPr="000C1DB1">
        <w:rPr>
          <w:rFonts w:ascii="Times New Roman" w:hAnsi="Times New Roman"/>
          <w:sz w:val="22"/>
          <w:szCs w:val="22"/>
          <w:lang w:val="en-US"/>
        </w:rPr>
        <w:t>do not provide</w:t>
      </w:r>
      <w:r w:rsidR="00616DB0">
        <w:rPr>
          <w:rFonts w:ascii="Times New Roman" w:hAnsi="Times New Roman"/>
          <w:sz w:val="22"/>
          <w:szCs w:val="22"/>
          <w:lang w:val="en-US"/>
        </w:rPr>
        <w:t xml:space="preserve"> (</w:t>
      </w:r>
      <w:proofErr w:type="spellStart"/>
      <w:r w:rsidR="00616DB0">
        <w:rPr>
          <w:rFonts w:ascii="Times New Roman" w:hAnsi="Times New Roman"/>
          <w:sz w:val="22"/>
          <w:szCs w:val="22"/>
          <w:lang w:val="en-US"/>
        </w:rPr>
        <w:t>i</w:t>
      </w:r>
      <w:proofErr w:type="spellEnd"/>
      <w:r w:rsidR="00616DB0">
        <w:rPr>
          <w:rFonts w:ascii="Times New Roman" w:hAnsi="Times New Roman"/>
          <w:sz w:val="22"/>
          <w:szCs w:val="22"/>
          <w:lang w:val="en-US"/>
        </w:rPr>
        <w:t>)</w:t>
      </w:r>
      <w:r w:rsidR="00E33F6B">
        <w:rPr>
          <w:rFonts w:ascii="Times New Roman" w:hAnsi="Times New Roman"/>
          <w:sz w:val="22"/>
          <w:szCs w:val="22"/>
          <w:lang w:val="en-US"/>
        </w:rPr>
        <w:t xml:space="preserve"> any QI </w:t>
      </w:r>
      <w:r w:rsidR="00FD19E6">
        <w:rPr>
          <w:rFonts w:ascii="Times New Roman" w:hAnsi="Times New Roman"/>
          <w:sz w:val="22"/>
          <w:szCs w:val="22"/>
          <w:lang w:val="en-US"/>
        </w:rPr>
        <w:t xml:space="preserve">Services </w:t>
      </w:r>
      <w:r w:rsidR="00E33F6B">
        <w:rPr>
          <w:rFonts w:ascii="Times New Roman" w:hAnsi="Times New Roman"/>
          <w:sz w:val="22"/>
          <w:szCs w:val="22"/>
          <w:lang w:val="en-US"/>
        </w:rPr>
        <w:t>as required by 9 c. of Appendix 2 or (ii)</w:t>
      </w:r>
      <w:r w:rsidRPr="000C1DB1">
        <w:rPr>
          <w:rFonts w:ascii="Times New Roman" w:hAnsi="Times New Roman"/>
          <w:sz w:val="22"/>
          <w:szCs w:val="22"/>
          <w:lang w:val="en-US"/>
        </w:rPr>
        <w:t xml:space="preserve"> the minimum hours for the required number of FTE’s under the contract. The reconciliation payment will be determined by </w:t>
      </w:r>
      <w:r w:rsidR="00AC1077">
        <w:rPr>
          <w:rFonts w:ascii="Times New Roman" w:hAnsi="Times New Roman"/>
          <w:sz w:val="22"/>
          <w:szCs w:val="22"/>
          <w:lang w:val="en-US"/>
        </w:rPr>
        <w:t>first subtracting $</w:t>
      </w:r>
      <w:r w:rsidR="00872312">
        <w:rPr>
          <w:rFonts w:ascii="Times New Roman" w:hAnsi="Times New Roman"/>
          <w:sz w:val="22"/>
          <w:szCs w:val="22"/>
          <w:lang w:val="en-US"/>
        </w:rPr>
        <w:t>20,400</w:t>
      </w:r>
      <w:r w:rsidR="00AC1077">
        <w:rPr>
          <w:rFonts w:ascii="Times New Roman" w:hAnsi="Times New Roman"/>
          <w:sz w:val="22"/>
          <w:szCs w:val="22"/>
          <w:lang w:val="en-US"/>
        </w:rPr>
        <w:t xml:space="preserve"> per FTE for </w:t>
      </w:r>
      <w:r w:rsidR="00FD19E6">
        <w:rPr>
          <w:rFonts w:ascii="Times New Roman" w:hAnsi="Times New Roman"/>
          <w:sz w:val="22"/>
          <w:szCs w:val="22"/>
          <w:lang w:val="en-US"/>
        </w:rPr>
        <w:t>each</w:t>
      </w:r>
      <w:r w:rsidR="00E33F6B">
        <w:rPr>
          <w:rFonts w:ascii="Times New Roman" w:hAnsi="Times New Roman"/>
          <w:sz w:val="22"/>
          <w:szCs w:val="22"/>
          <w:lang w:val="en-US"/>
        </w:rPr>
        <w:t xml:space="preserve"> Physician</w:t>
      </w:r>
      <w:r w:rsidR="00FD19E6">
        <w:rPr>
          <w:rFonts w:ascii="Times New Roman" w:hAnsi="Times New Roman"/>
          <w:sz w:val="22"/>
          <w:szCs w:val="22"/>
          <w:lang w:val="en-US"/>
        </w:rPr>
        <w:t xml:space="preserve"> that</w:t>
      </w:r>
      <w:r w:rsidR="00E33F6B">
        <w:rPr>
          <w:rFonts w:ascii="Times New Roman" w:hAnsi="Times New Roman"/>
          <w:sz w:val="22"/>
          <w:szCs w:val="22"/>
          <w:lang w:val="en-US"/>
        </w:rPr>
        <w:t xml:space="preserve"> did not provide any QI </w:t>
      </w:r>
      <w:r w:rsidR="00FD19E6">
        <w:rPr>
          <w:rFonts w:ascii="Times New Roman" w:hAnsi="Times New Roman"/>
          <w:sz w:val="22"/>
          <w:szCs w:val="22"/>
          <w:lang w:val="en-US"/>
        </w:rPr>
        <w:t xml:space="preserve">Services </w:t>
      </w:r>
      <w:r w:rsidR="00E33F6B">
        <w:rPr>
          <w:rFonts w:ascii="Times New Roman" w:hAnsi="Times New Roman"/>
          <w:sz w:val="22"/>
          <w:szCs w:val="22"/>
          <w:lang w:val="en-US"/>
        </w:rPr>
        <w:t>and then multiplying the remainder by the % of hours provided</w:t>
      </w:r>
      <w:r w:rsidRPr="000C1DB1">
        <w:rPr>
          <w:rFonts w:ascii="Times New Roman" w:hAnsi="Times New Roman"/>
          <w:sz w:val="22"/>
          <w:szCs w:val="22"/>
          <w:lang w:val="en-US"/>
        </w:rPr>
        <w:t>.</w:t>
      </w:r>
    </w:p>
    <w:p w14:paraId="64F76C47" w14:textId="77777777" w:rsidR="00581E63" w:rsidRPr="000C1DB1" w:rsidRDefault="00581E63" w:rsidP="00581E63">
      <w:pPr>
        <w:pStyle w:val="ListParagraph"/>
        <w:ind w:left="2160"/>
        <w:rPr>
          <w:rFonts w:ascii="Times New Roman" w:hAnsi="Times New Roman"/>
          <w:sz w:val="22"/>
          <w:szCs w:val="22"/>
          <w:lang w:val="en-US"/>
        </w:rPr>
      </w:pPr>
    </w:p>
    <w:p w14:paraId="3B0120CA" w14:textId="5215D6DB" w:rsidR="001B220D" w:rsidRPr="000C1DB1" w:rsidRDefault="001B220D" w:rsidP="00097108">
      <w:pPr>
        <w:pStyle w:val="ListParagraph"/>
        <w:numPr>
          <w:ilvl w:val="2"/>
          <w:numId w:val="35"/>
        </w:numPr>
        <w:rPr>
          <w:rFonts w:ascii="Times New Roman" w:hAnsi="Times New Roman"/>
          <w:sz w:val="22"/>
          <w:szCs w:val="22"/>
          <w:lang w:val="en-US"/>
        </w:rPr>
      </w:pPr>
      <w:r w:rsidRPr="000C1DB1">
        <w:rPr>
          <w:rFonts w:ascii="Times New Roman" w:hAnsi="Times New Roman"/>
          <w:sz w:val="22"/>
          <w:szCs w:val="22"/>
          <w:lang w:val="en-US"/>
        </w:rPr>
        <w:t>Where the Total Contract Value is greater than the Practice Income Guarantee, the Agency will provide the Physicians with the difference.</w:t>
      </w:r>
    </w:p>
    <w:p w14:paraId="7D7CF4B0" w14:textId="5016AD32" w:rsidR="009F048E" w:rsidRPr="00EC725A" w:rsidRDefault="009F048E" w:rsidP="009F048E">
      <w:pPr>
        <w:pStyle w:val="ListParagraph"/>
        <w:ind w:left="540"/>
        <w:rPr>
          <w:rFonts w:ascii="Times New Roman" w:hAnsi="Times New Roman"/>
          <w:sz w:val="22"/>
          <w:szCs w:val="22"/>
        </w:rPr>
      </w:pPr>
    </w:p>
    <w:p w14:paraId="60D9F917" w14:textId="08AA8CC4" w:rsidR="00EF6CBF" w:rsidRPr="00EC725A" w:rsidRDefault="009F048E" w:rsidP="00097108">
      <w:pPr>
        <w:pStyle w:val="ListParagraph"/>
        <w:numPr>
          <w:ilvl w:val="0"/>
          <w:numId w:val="35"/>
        </w:numPr>
        <w:ind w:left="540" w:hanging="540"/>
        <w:rPr>
          <w:rFonts w:ascii="Times New Roman" w:hAnsi="Times New Roman"/>
          <w:sz w:val="22"/>
          <w:szCs w:val="22"/>
          <w:lang w:val="en-US"/>
        </w:rPr>
      </w:pPr>
      <w:r w:rsidRPr="00EC725A">
        <w:rPr>
          <w:rFonts w:ascii="Times New Roman" w:hAnsi="Times New Roman"/>
          <w:sz w:val="22"/>
          <w:szCs w:val="22"/>
          <w:lang w:val="en-US"/>
        </w:rPr>
        <w:t xml:space="preserve">At the end of each subsequent year of the Term, the Ministry will </w:t>
      </w:r>
      <w:r w:rsidR="008A05BB" w:rsidRPr="00EC725A">
        <w:rPr>
          <w:rFonts w:ascii="Times New Roman" w:hAnsi="Times New Roman"/>
          <w:sz w:val="22"/>
          <w:szCs w:val="22"/>
          <w:lang w:val="en-US"/>
        </w:rPr>
        <w:t>immediately retroactively</w:t>
      </w:r>
      <w:r w:rsidRPr="00EC725A">
        <w:rPr>
          <w:rFonts w:ascii="Times New Roman" w:hAnsi="Times New Roman"/>
          <w:sz w:val="22"/>
          <w:szCs w:val="22"/>
          <w:lang w:val="en-US"/>
        </w:rPr>
        <w:t xml:space="preserve"> reassess the Practice’s Total Contract</w:t>
      </w:r>
      <w:r w:rsidR="00762E74" w:rsidRPr="00EC725A">
        <w:rPr>
          <w:rFonts w:ascii="Times New Roman" w:hAnsi="Times New Roman"/>
          <w:sz w:val="22"/>
          <w:szCs w:val="22"/>
          <w:lang w:val="en-US"/>
        </w:rPr>
        <w:t xml:space="preserve"> Value</w:t>
      </w:r>
      <w:r w:rsidR="008A05BB" w:rsidRPr="00EC725A">
        <w:rPr>
          <w:rFonts w:ascii="Times New Roman" w:hAnsi="Times New Roman"/>
          <w:sz w:val="22"/>
          <w:szCs w:val="22"/>
          <w:lang w:val="en-US"/>
        </w:rPr>
        <w:t xml:space="preserve"> for the year to determine the </w:t>
      </w:r>
      <w:r w:rsidR="00A66235" w:rsidRPr="00EC725A">
        <w:rPr>
          <w:rFonts w:ascii="Times New Roman" w:hAnsi="Times New Roman"/>
          <w:sz w:val="22"/>
          <w:szCs w:val="22"/>
          <w:lang w:val="en-US"/>
        </w:rPr>
        <w:t>next year’s</w:t>
      </w:r>
      <w:r w:rsidR="008A05BB" w:rsidRPr="00EC725A">
        <w:rPr>
          <w:rFonts w:ascii="Times New Roman" w:hAnsi="Times New Roman"/>
          <w:sz w:val="22"/>
          <w:szCs w:val="22"/>
          <w:lang w:val="en-US"/>
        </w:rPr>
        <w:t xml:space="preserve"> advanced Total Contract Value and then</w:t>
      </w:r>
      <w:r w:rsidR="00A66235" w:rsidRPr="00EC725A">
        <w:rPr>
          <w:rFonts w:ascii="Times New Roman" w:hAnsi="Times New Roman"/>
          <w:sz w:val="22"/>
          <w:szCs w:val="22"/>
          <w:lang w:val="en-US"/>
        </w:rPr>
        <w:t xml:space="preserve"> will</w:t>
      </w:r>
      <w:r w:rsidR="008A05BB" w:rsidRPr="00EC725A">
        <w:rPr>
          <w:rFonts w:ascii="Times New Roman" w:hAnsi="Times New Roman"/>
          <w:sz w:val="22"/>
          <w:szCs w:val="22"/>
          <w:lang w:val="en-US"/>
        </w:rPr>
        <w:t xml:space="preserve"> perform a final reconciliation 120 days after the end of the</w:t>
      </w:r>
      <w:r w:rsidR="00A66235" w:rsidRPr="00EC725A">
        <w:rPr>
          <w:rFonts w:ascii="Times New Roman" w:hAnsi="Times New Roman"/>
          <w:sz w:val="22"/>
          <w:szCs w:val="22"/>
          <w:lang w:val="en-US"/>
        </w:rPr>
        <w:t xml:space="preserve"> year</w:t>
      </w:r>
      <w:r w:rsidR="008A05BB" w:rsidRPr="00EC725A">
        <w:rPr>
          <w:rFonts w:ascii="Times New Roman" w:hAnsi="Times New Roman"/>
          <w:sz w:val="22"/>
          <w:szCs w:val="22"/>
          <w:lang w:val="en-US"/>
        </w:rPr>
        <w:t xml:space="preserve"> to determine the final Total Contract Value for the previous year </w:t>
      </w:r>
      <w:r w:rsidRPr="00EC725A">
        <w:rPr>
          <w:rFonts w:ascii="Times New Roman" w:hAnsi="Times New Roman"/>
          <w:sz w:val="22"/>
          <w:szCs w:val="22"/>
          <w:lang w:val="en-US"/>
        </w:rPr>
        <w:t>and undertake any required reconciliation</w:t>
      </w:r>
      <w:r w:rsidR="008361B2">
        <w:rPr>
          <w:rFonts w:ascii="Times New Roman" w:hAnsi="Times New Roman"/>
          <w:sz w:val="22"/>
          <w:szCs w:val="22"/>
          <w:lang w:val="en-US"/>
        </w:rPr>
        <w:t xml:space="preserve"> with respect to both hours and QI </w:t>
      </w:r>
      <w:r w:rsidR="00D9262F">
        <w:rPr>
          <w:rFonts w:ascii="Times New Roman" w:hAnsi="Times New Roman"/>
          <w:sz w:val="22"/>
          <w:szCs w:val="22"/>
          <w:lang w:val="en-US"/>
        </w:rPr>
        <w:t>Services</w:t>
      </w:r>
      <w:r w:rsidRPr="00EC725A">
        <w:rPr>
          <w:rFonts w:ascii="Times New Roman" w:hAnsi="Times New Roman"/>
          <w:sz w:val="22"/>
          <w:szCs w:val="22"/>
          <w:lang w:val="en-US"/>
        </w:rPr>
        <w:t xml:space="preserve">. </w:t>
      </w:r>
    </w:p>
    <w:p w14:paraId="6A3A9E9F" w14:textId="77777777" w:rsidR="00616DB0" w:rsidRPr="00EC725A" w:rsidRDefault="00616DB0" w:rsidP="00EF6CBF">
      <w:pPr>
        <w:ind w:left="540"/>
        <w:rPr>
          <w:rFonts w:ascii="Times New Roman" w:hAnsi="Times New Roman"/>
          <w:b/>
          <w:sz w:val="22"/>
          <w:szCs w:val="22"/>
          <w:lang w:val="en-US"/>
        </w:rPr>
      </w:pPr>
    </w:p>
    <w:p w14:paraId="1FD72F0B" w14:textId="5AA4C0A7" w:rsidR="00EF6CBF" w:rsidRPr="00EC725A" w:rsidRDefault="00EF6CBF" w:rsidP="00EF6CBF">
      <w:pPr>
        <w:ind w:left="540"/>
        <w:rPr>
          <w:rFonts w:ascii="Times New Roman" w:hAnsi="Times New Roman"/>
          <w:b/>
          <w:sz w:val="22"/>
          <w:szCs w:val="22"/>
          <w:lang w:val="en-US"/>
        </w:rPr>
      </w:pPr>
      <w:r w:rsidRPr="00EC725A">
        <w:rPr>
          <w:rFonts w:ascii="Times New Roman" w:hAnsi="Times New Roman"/>
          <w:b/>
          <w:sz w:val="22"/>
          <w:szCs w:val="22"/>
          <w:lang w:val="en-US"/>
        </w:rPr>
        <w:t>Example (for illustrative purposes only)</w:t>
      </w:r>
    </w:p>
    <w:p w14:paraId="046269BA" w14:textId="0EC1760F" w:rsidR="00EF6CBF" w:rsidRPr="00EC725A" w:rsidRDefault="00EF6CBF" w:rsidP="00EF6CBF">
      <w:pPr>
        <w:ind w:left="540"/>
        <w:rPr>
          <w:rFonts w:ascii="Times New Roman" w:hAnsi="Times New Roman"/>
          <w:sz w:val="22"/>
          <w:szCs w:val="22"/>
          <w:lang w:val="en-US"/>
        </w:rPr>
      </w:pPr>
    </w:p>
    <w:p w14:paraId="2EDADFFD" w14:textId="4CF27DB9" w:rsidR="00EF6CBF" w:rsidRPr="00EC725A" w:rsidRDefault="00CB032D" w:rsidP="00EF6CBF">
      <w:pPr>
        <w:ind w:left="540"/>
        <w:rPr>
          <w:rFonts w:ascii="Times New Roman" w:hAnsi="Times New Roman"/>
          <w:sz w:val="22"/>
          <w:szCs w:val="22"/>
          <w:lang w:val="en-US"/>
        </w:rPr>
      </w:pPr>
      <w:r>
        <w:rPr>
          <w:rFonts w:ascii="Times New Roman" w:hAnsi="Times New Roman"/>
          <w:sz w:val="22"/>
          <w:szCs w:val="22"/>
          <w:lang w:val="en-US"/>
        </w:rPr>
        <w:t xml:space="preserve">The Total Contract Value for year 2 for Clinic A as established above is </w:t>
      </w:r>
      <w:r w:rsidRPr="00EC725A">
        <w:rPr>
          <w:rFonts w:ascii="Times New Roman" w:hAnsi="Times New Roman"/>
          <w:b/>
          <w:sz w:val="22"/>
          <w:szCs w:val="22"/>
        </w:rPr>
        <w:t>$</w:t>
      </w:r>
      <w:r w:rsidR="00224041">
        <w:rPr>
          <w:rFonts w:ascii="Times New Roman" w:hAnsi="Times New Roman"/>
          <w:b/>
          <w:sz w:val="22"/>
          <w:szCs w:val="22"/>
        </w:rPr>
        <w:t>1</w:t>
      </w:r>
      <w:r w:rsidR="00872312">
        <w:rPr>
          <w:rFonts w:ascii="Times New Roman" w:hAnsi="Times New Roman"/>
          <w:b/>
          <w:sz w:val="22"/>
          <w:szCs w:val="22"/>
        </w:rPr>
        <w:t>,222,62</w:t>
      </w:r>
      <w:r w:rsidR="007B2879">
        <w:rPr>
          <w:rFonts w:ascii="Times New Roman" w:hAnsi="Times New Roman"/>
          <w:b/>
          <w:sz w:val="22"/>
          <w:szCs w:val="22"/>
        </w:rPr>
        <w:t>8</w:t>
      </w:r>
      <w:r>
        <w:rPr>
          <w:rFonts w:ascii="Times New Roman" w:hAnsi="Times New Roman"/>
          <w:b/>
          <w:sz w:val="22"/>
          <w:szCs w:val="22"/>
        </w:rPr>
        <w:t>.</w:t>
      </w:r>
      <w:r>
        <w:rPr>
          <w:rFonts w:ascii="Times New Roman" w:hAnsi="Times New Roman"/>
          <w:sz w:val="22"/>
          <w:szCs w:val="22"/>
          <w:lang w:val="en-US"/>
        </w:rPr>
        <w:t xml:space="preserve"> </w:t>
      </w:r>
      <w:r w:rsidR="00EF6CBF" w:rsidRPr="00EC725A">
        <w:rPr>
          <w:rFonts w:ascii="Times New Roman" w:hAnsi="Times New Roman"/>
          <w:sz w:val="22"/>
          <w:szCs w:val="22"/>
          <w:lang w:val="en-US"/>
        </w:rPr>
        <w:t>In year 2 of the Contract, the Practice Panel of Clinic A increases to 3900 and Complexity Weight to 1.45. Therefore, the PSE is 1,250/1.45 or 862 and the Practice PSE is 3,</w:t>
      </w:r>
      <w:r w:rsidR="007805B6" w:rsidRPr="00EC725A">
        <w:rPr>
          <w:rFonts w:ascii="Times New Roman" w:hAnsi="Times New Roman"/>
          <w:sz w:val="22"/>
          <w:szCs w:val="22"/>
          <w:lang w:val="en-US"/>
        </w:rPr>
        <w:t>4</w:t>
      </w:r>
      <w:r w:rsidR="007805B6">
        <w:rPr>
          <w:rFonts w:ascii="Times New Roman" w:hAnsi="Times New Roman"/>
          <w:sz w:val="22"/>
          <w:szCs w:val="22"/>
          <w:lang w:val="en-US"/>
        </w:rPr>
        <w:t>4</w:t>
      </w:r>
      <w:r w:rsidR="007805B6" w:rsidRPr="00EC725A">
        <w:rPr>
          <w:rFonts w:ascii="Times New Roman" w:hAnsi="Times New Roman"/>
          <w:sz w:val="22"/>
          <w:szCs w:val="22"/>
          <w:lang w:val="en-US"/>
        </w:rPr>
        <w:t>8</w:t>
      </w:r>
      <w:r w:rsidR="00EF6CBF" w:rsidRPr="00EC725A">
        <w:rPr>
          <w:rFonts w:ascii="Times New Roman" w:hAnsi="Times New Roman"/>
          <w:sz w:val="22"/>
          <w:szCs w:val="22"/>
          <w:lang w:val="en-US"/>
        </w:rPr>
        <w:t>. The Overall Weight is 3900/3,</w:t>
      </w:r>
      <w:r w:rsidR="007805B6" w:rsidRPr="00EC725A">
        <w:rPr>
          <w:rFonts w:ascii="Times New Roman" w:hAnsi="Times New Roman"/>
          <w:sz w:val="22"/>
          <w:szCs w:val="22"/>
          <w:lang w:val="en-US"/>
        </w:rPr>
        <w:t>4</w:t>
      </w:r>
      <w:r w:rsidR="007805B6">
        <w:rPr>
          <w:rFonts w:ascii="Times New Roman" w:hAnsi="Times New Roman"/>
          <w:sz w:val="22"/>
          <w:szCs w:val="22"/>
          <w:lang w:val="en-US"/>
        </w:rPr>
        <w:t>4</w:t>
      </w:r>
      <w:r w:rsidR="007805B6" w:rsidRPr="00EC725A">
        <w:rPr>
          <w:rFonts w:ascii="Times New Roman" w:hAnsi="Times New Roman"/>
          <w:sz w:val="22"/>
          <w:szCs w:val="22"/>
          <w:lang w:val="en-US"/>
        </w:rPr>
        <w:t xml:space="preserve">8 </w:t>
      </w:r>
      <w:r w:rsidR="00EF6CBF" w:rsidRPr="00EC725A">
        <w:rPr>
          <w:rFonts w:ascii="Times New Roman" w:hAnsi="Times New Roman"/>
          <w:sz w:val="22"/>
          <w:szCs w:val="22"/>
          <w:lang w:val="en-US"/>
        </w:rPr>
        <w:t xml:space="preserve">x 100 or </w:t>
      </w:r>
      <w:r w:rsidR="007805B6" w:rsidRPr="00EC725A">
        <w:rPr>
          <w:rFonts w:ascii="Times New Roman" w:hAnsi="Times New Roman"/>
          <w:sz w:val="22"/>
          <w:szCs w:val="22"/>
          <w:lang w:val="en-US"/>
        </w:rPr>
        <w:t>11</w:t>
      </w:r>
      <w:r w:rsidR="007805B6">
        <w:rPr>
          <w:rFonts w:ascii="Times New Roman" w:hAnsi="Times New Roman"/>
          <w:sz w:val="22"/>
          <w:szCs w:val="22"/>
          <w:lang w:val="en-US"/>
        </w:rPr>
        <w:t>3</w:t>
      </w:r>
      <w:r w:rsidR="00EF6CBF" w:rsidRPr="00EC725A">
        <w:rPr>
          <w:rFonts w:ascii="Times New Roman" w:hAnsi="Times New Roman"/>
          <w:sz w:val="22"/>
          <w:szCs w:val="22"/>
          <w:lang w:val="en-US"/>
        </w:rPr>
        <w:t>.</w:t>
      </w:r>
      <w:r w:rsidR="007805B6">
        <w:rPr>
          <w:rFonts w:ascii="Times New Roman" w:hAnsi="Times New Roman"/>
          <w:sz w:val="22"/>
          <w:szCs w:val="22"/>
          <w:lang w:val="en-US"/>
        </w:rPr>
        <w:t>1</w:t>
      </w:r>
      <w:r w:rsidR="00EF6CBF" w:rsidRPr="00EC725A">
        <w:rPr>
          <w:rFonts w:ascii="Times New Roman" w:hAnsi="Times New Roman"/>
          <w:sz w:val="22"/>
          <w:szCs w:val="22"/>
          <w:lang w:val="en-US"/>
        </w:rPr>
        <w:t xml:space="preserve">%. This qualifies Clinic A for Contract Band </w:t>
      </w:r>
      <w:r w:rsidR="007C0B41" w:rsidRPr="00EC725A">
        <w:rPr>
          <w:rFonts w:ascii="Times New Roman" w:hAnsi="Times New Roman"/>
          <w:sz w:val="22"/>
          <w:szCs w:val="22"/>
          <w:lang w:val="en-US"/>
        </w:rPr>
        <w:t>4 for each FTE in the Contract and a Total Contract Value</w:t>
      </w:r>
      <w:r w:rsidR="008A05BB" w:rsidRPr="00EC725A">
        <w:rPr>
          <w:rFonts w:ascii="Times New Roman" w:hAnsi="Times New Roman"/>
          <w:sz w:val="22"/>
          <w:szCs w:val="22"/>
          <w:lang w:val="en-US"/>
        </w:rPr>
        <w:t xml:space="preserve"> in Year 3</w:t>
      </w:r>
      <w:r w:rsidR="007C0B41" w:rsidRPr="00EC725A">
        <w:rPr>
          <w:rFonts w:ascii="Times New Roman" w:hAnsi="Times New Roman"/>
          <w:sz w:val="22"/>
          <w:szCs w:val="22"/>
          <w:lang w:val="en-US"/>
        </w:rPr>
        <w:t xml:space="preserve"> of </w:t>
      </w:r>
      <w:r w:rsidR="007C0B41" w:rsidRPr="00CB032D">
        <w:rPr>
          <w:rFonts w:ascii="Times New Roman" w:hAnsi="Times New Roman"/>
          <w:b/>
          <w:sz w:val="22"/>
          <w:szCs w:val="22"/>
          <w:lang w:val="en-US"/>
        </w:rPr>
        <w:t>$</w:t>
      </w:r>
      <w:r w:rsidR="00872312">
        <w:rPr>
          <w:rFonts w:ascii="Times New Roman" w:hAnsi="Times New Roman"/>
          <w:b/>
          <w:sz w:val="22"/>
          <w:szCs w:val="22"/>
          <w:lang w:val="en-US"/>
        </w:rPr>
        <w:t>1,304,22</w:t>
      </w:r>
      <w:r w:rsidR="007B2879">
        <w:rPr>
          <w:rFonts w:ascii="Times New Roman" w:hAnsi="Times New Roman"/>
          <w:b/>
          <w:sz w:val="22"/>
          <w:szCs w:val="22"/>
          <w:lang w:val="en-US"/>
        </w:rPr>
        <w:t>8</w:t>
      </w:r>
      <w:r w:rsidR="007C0B41" w:rsidRPr="00EC725A">
        <w:rPr>
          <w:rFonts w:ascii="Times New Roman" w:hAnsi="Times New Roman"/>
          <w:sz w:val="22"/>
          <w:szCs w:val="22"/>
          <w:lang w:val="en-US"/>
        </w:rPr>
        <w:t xml:space="preserve">. Assuming </w:t>
      </w:r>
      <w:r w:rsidR="008A05BB" w:rsidRPr="00EC725A">
        <w:rPr>
          <w:rFonts w:ascii="Times New Roman" w:hAnsi="Times New Roman"/>
          <w:sz w:val="22"/>
          <w:szCs w:val="22"/>
          <w:lang w:val="en-US"/>
        </w:rPr>
        <w:t>no change in the next 120 days</w:t>
      </w:r>
      <w:r w:rsidR="00A51115">
        <w:rPr>
          <w:rFonts w:ascii="Times New Roman" w:hAnsi="Times New Roman"/>
          <w:sz w:val="22"/>
          <w:szCs w:val="22"/>
          <w:lang w:val="en-US"/>
        </w:rPr>
        <w:t xml:space="preserve">, no </w:t>
      </w:r>
      <w:r w:rsidR="008361B2">
        <w:rPr>
          <w:rFonts w:ascii="Times New Roman" w:hAnsi="Times New Roman"/>
          <w:sz w:val="22"/>
          <w:szCs w:val="22"/>
          <w:lang w:val="en-US"/>
        </w:rPr>
        <w:t>reduction based on QI</w:t>
      </w:r>
      <w:r w:rsidR="00F977A3">
        <w:rPr>
          <w:rFonts w:ascii="Times New Roman" w:hAnsi="Times New Roman"/>
          <w:sz w:val="22"/>
          <w:szCs w:val="22"/>
          <w:lang w:val="en-US"/>
        </w:rPr>
        <w:t xml:space="preserve"> Services</w:t>
      </w:r>
      <w:r w:rsidR="008361B2">
        <w:rPr>
          <w:rFonts w:ascii="Times New Roman" w:hAnsi="Times New Roman"/>
          <w:sz w:val="22"/>
          <w:szCs w:val="22"/>
          <w:lang w:val="en-US"/>
        </w:rPr>
        <w:t xml:space="preserve"> and </w:t>
      </w:r>
      <w:r w:rsidR="007C0B41" w:rsidRPr="00EC725A">
        <w:rPr>
          <w:rFonts w:ascii="Times New Roman" w:hAnsi="Times New Roman"/>
          <w:sz w:val="22"/>
          <w:szCs w:val="22"/>
          <w:lang w:val="en-US"/>
        </w:rPr>
        <w:t>no prorating based on hours, the reconciliation payment</w:t>
      </w:r>
      <w:r>
        <w:rPr>
          <w:rFonts w:ascii="Times New Roman" w:hAnsi="Times New Roman"/>
          <w:sz w:val="22"/>
          <w:szCs w:val="22"/>
          <w:lang w:val="en-US"/>
        </w:rPr>
        <w:t xml:space="preserve"> for Year 2</w:t>
      </w:r>
      <w:r w:rsidR="007C0B41" w:rsidRPr="00EC725A">
        <w:rPr>
          <w:rFonts w:ascii="Times New Roman" w:hAnsi="Times New Roman"/>
          <w:sz w:val="22"/>
          <w:szCs w:val="22"/>
          <w:lang w:val="en-US"/>
        </w:rPr>
        <w:t xml:space="preserve"> due to the Physicians will be $</w:t>
      </w:r>
      <w:r w:rsidR="00872312">
        <w:rPr>
          <w:rFonts w:ascii="Times New Roman" w:hAnsi="Times New Roman"/>
          <w:sz w:val="22"/>
          <w:szCs w:val="22"/>
          <w:lang w:val="en-US"/>
        </w:rPr>
        <w:t>81,600</w:t>
      </w:r>
      <w:r w:rsidR="007C0B41" w:rsidRPr="00EC725A">
        <w:rPr>
          <w:rFonts w:ascii="Times New Roman" w:hAnsi="Times New Roman"/>
          <w:sz w:val="22"/>
          <w:szCs w:val="22"/>
          <w:lang w:val="en-US"/>
        </w:rPr>
        <w:t>.</w:t>
      </w:r>
    </w:p>
    <w:p w14:paraId="7F2C2B27" w14:textId="58D96228" w:rsidR="00C95B81" w:rsidRPr="00EC725A" w:rsidRDefault="00C95B81" w:rsidP="00C95B81">
      <w:pPr>
        <w:rPr>
          <w:rFonts w:ascii="Times New Roman" w:hAnsi="Times New Roman"/>
          <w:sz w:val="22"/>
          <w:szCs w:val="22"/>
          <w:lang w:val="en-US"/>
        </w:rPr>
      </w:pPr>
    </w:p>
    <w:p w14:paraId="7ED3E865" w14:textId="446A2E83" w:rsidR="00B27702" w:rsidRPr="00EC725A" w:rsidRDefault="00C22F8A" w:rsidP="002A62F4">
      <w:pPr>
        <w:rPr>
          <w:rFonts w:ascii="Times New Roman" w:hAnsi="Times New Roman"/>
          <w:b/>
          <w:i/>
          <w:sz w:val="22"/>
          <w:szCs w:val="22"/>
          <w:u w:val="single"/>
        </w:rPr>
      </w:pPr>
      <w:r w:rsidRPr="00EC725A">
        <w:rPr>
          <w:rFonts w:ascii="Times New Roman" w:hAnsi="Times New Roman"/>
          <w:b/>
          <w:i/>
          <w:sz w:val="22"/>
          <w:szCs w:val="22"/>
          <w:u w:val="single"/>
        </w:rPr>
        <w:t xml:space="preserve">Unattached </w:t>
      </w:r>
      <w:r w:rsidR="00B27702" w:rsidRPr="00EC725A">
        <w:rPr>
          <w:rFonts w:ascii="Times New Roman" w:hAnsi="Times New Roman"/>
          <w:b/>
          <w:i/>
          <w:sz w:val="22"/>
          <w:szCs w:val="22"/>
          <w:u w:val="single"/>
        </w:rPr>
        <w:t>Patients</w:t>
      </w:r>
      <w:r w:rsidRPr="00EC725A">
        <w:rPr>
          <w:rFonts w:ascii="Times New Roman" w:hAnsi="Times New Roman"/>
          <w:b/>
          <w:i/>
          <w:sz w:val="22"/>
          <w:szCs w:val="22"/>
          <w:u w:val="single"/>
        </w:rPr>
        <w:t xml:space="preserve"> and Clinical Learners</w:t>
      </w:r>
    </w:p>
    <w:p w14:paraId="2071F043" w14:textId="71B8006C" w:rsidR="00B27702" w:rsidRPr="00EC725A" w:rsidRDefault="00B27702" w:rsidP="002A62F4">
      <w:pPr>
        <w:rPr>
          <w:rFonts w:ascii="Times New Roman" w:hAnsi="Times New Roman"/>
          <w:b/>
          <w:i/>
          <w:sz w:val="22"/>
          <w:szCs w:val="22"/>
        </w:rPr>
      </w:pPr>
    </w:p>
    <w:p w14:paraId="24C3C776" w14:textId="4717407B" w:rsidR="0073518B" w:rsidRPr="00EC725A" w:rsidRDefault="0073518B" w:rsidP="00097108">
      <w:pPr>
        <w:pStyle w:val="ListParagraph"/>
        <w:numPr>
          <w:ilvl w:val="0"/>
          <w:numId w:val="35"/>
        </w:numPr>
        <w:ind w:left="540" w:hanging="540"/>
        <w:rPr>
          <w:rFonts w:ascii="Times New Roman" w:hAnsi="Times New Roman"/>
          <w:b/>
          <w:i/>
          <w:sz w:val="22"/>
          <w:szCs w:val="22"/>
          <w:lang w:val="en-US"/>
        </w:rPr>
      </w:pPr>
      <w:r w:rsidRPr="00EC725A">
        <w:rPr>
          <w:rFonts w:ascii="Times New Roman" w:hAnsi="Times New Roman"/>
          <w:b/>
          <w:i/>
          <w:sz w:val="22"/>
          <w:szCs w:val="22"/>
          <w:lang w:val="en-US"/>
        </w:rPr>
        <w:t xml:space="preserve">Before the start of the Term, the Ministry will work collaboratively with the Physicians to adjust the PSE due to the </w:t>
      </w:r>
      <w:r w:rsidR="00C22F8A" w:rsidRPr="00EC725A">
        <w:rPr>
          <w:rFonts w:ascii="Times New Roman" w:hAnsi="Times New Roman"/>
          <w:b/>
          <w:i/>
          <w:sz w:val="22"/>
          <w:szCs w:val="22"/>
          <w:lang w:val="en-US"/>
        </w:rPr>
        <w:t>Unattached</w:t>
      </w:r>
      <w:r w:rsidRPr="00EC725A">
        <w:rPr>
          <w:rFonts w:ascii="Times New Roman" w:hAnsi="Times New Roman"/>
          <w:b/>
          <w:i/>
          <w:sz w:val="22"/>
          <w:szCs w:val="22"/>
          <w:lang w:val="en-US"/>
        </w:rPr>
        <w:t xml:space="preserve"> </w:t>
      </w:r>
      <w:r w:rsidR="00C22F8A" w:rsidRPr="00EC725A">
        <w:rPr>
          <w:rFonts w:ascii="Times New Roman" w:hAnsi="Times New Roman"/>
          <w:b/>
          <w:i/>
          <w:sz w:val="22"/>
          <w:szCs w:val="22"/>
          <w:lang w:val="en-US"/>
        </w:rPr>
        <w:t>P</w:t>
      </w:r>
      <w:r w:rsidRPr="00EC725A">
        <w:rPr>
          <w:rFonts w:ascii="Times New Roman" w:hAnsi="Times New Roman"/>
          <w:b/>
          <w:i/>
          <w:sz w:val="22"/>
          <w:szCs w:val="22"/>
          <w:lang w:val="en-US"/>
        </w:rPr>
        <w:t>atient population</w:t>
      </w:r>
      <w:r w:rsidR="00C22F8A" w:rsidRPr="00EC725A">
        <w:rPr>
          <w:rFonts w:ascii="Times New Roman" w:hAnsi="Times New Roman"/>
          <w:b/>
          <w:i/>
          <w:sz w:val="22"/>
          <w:szCs w:val="22"/>
          <w:lang w:val="en-US"/>
        </w:rPr>
        <w:t xml:space="preserve"> and for the impact of </w:t>
      </w:r>
      <w:r w:rsidR="00FB07BA">
        <w:rPr>
          <w:rFonts w:ascii="Times New Roman" w:hAnsi="Times New Roman"/>
          <w:b/>
          <w:i/>
          <w:sz w:val="22"/>
          <w:szCs w:val="22"/>
          <w:lang w:val="en-US"/>
        </w:rPr>
        <w:t>c</w:t>
      </w:r>
      <w:r w:rsidR="00C22F8A" w:rsidRPr="00EC725A">
        <w:rPr>
          <w:rFonts w:ascii="Times New Roman" w:hAnsi="Times New Roman"/>
          <w:b/>
          <w:i/>
          <w:sz w:val="22"/>
          <w:szCs w:val="22"/>
          <w:lang w:val="en-US"/>
        </w:rPr>
        <w:t xml:space="preserve">linical </w:t>
      </w:r>
      <w:r w:rsidR="00FB07BA">
        <w:rPr>
          <w:rFonts w:ascii="Times New Roman" w:hAnsi="Times New Roman"/>
          <w:b/>
          <w:i/>
          <w:sz w:val="22"/>
          <w:szCs w:val="22"/>
          <w:lang w:val="en-US"/>
        </w:rPr>
        <w:t>t</w:t>
      </w:r>
      <w:r w:rsidR="00C22F8A" w:rsidRPr="00EC725A">
        <w:rPr>
          <w:rFonts w:ascii="Times New Roman" w:hAnsi="Times New Roman"/>
          <w:b/>
          <w:i/>
          <w:sz w:val="22"/>
          <w:szCs w:val="22"/>
          <w:lang w:val="en-US"/>
        </w:rPr>
        <w:t>eaching in the Practice</w:t>
      </w:r>
      <w:r w:rsidRPr="00EC725A">
        <w:rPr>
          <w:rFonts w:ascii="Times New Roman" w:hAnsi="Times New Roman"/>
          <w:b/>
          <w:i/>
          <w:sz w:val="22"/>
          <w:szCs w:val="22"/>
          <w:lang w:val="en-US"/>
        </w:rPr>
        <w:t xml:space="preserve">. </w:t>
      </w:r>
      <w:r w:rsidR="00F92504" w:rsidRPr="00EC725A">
        <w:rPr>
          <w:rFonts w:ascii="Times New Roman" w:hAnsi="Times New Roman"/>
          <w:b/>
          <w:i/>
          <w:sz w:val="22"/>
          <w:szCs w:val="22"/>
          <w:lang w:val="en-US"/>
        </w:rPr>
        <w:t>PSE will be calculated based on an alternative</w:t>
      </w:r>
      <w:r w:rsidR="00F24C17" w:rsidRPr="00EC725A">
        <w:rPr>
          <w:rFonts w:ascii="Times New Roman" w:hAnsi="Times New Roman"/>
          <w:b/>
          <w:i/>
          <w:sz w:val="22"/>
          <w:szCs w:val="22"/>
          <w:lang w:val="en-US"/>
        </w:rPr>
        <w:t xml:space="preserve"> number</w:t>
      </w:r>
      <w:r w:rsidR="00F92504" w:rsidRPr="00EC725A">
        <w:rPr>
          <w:rFonts w:ascii="Times New Roman" w:hAnsi="Times New Roman"/>
          <w:b/>
          <w:i/>
          <w:sz w:val="22"/>
          <w:szCs w:val="22"/>
          <w:lang w:val="en-US"/>
        </w:rPr>
        <w:t xml:space="preserve"> to the 1,250 patients of average complexity </w:t>
      </w:r>
      <w:r w:rsidR="00F24C17" w:rsidRPr="00EC725A">
        <w:rPr>
          <w:rFonts w:ascii="Times New Roman" w:hAnsi="Times New Roman"/>
          <w:b/>
          <w:i/>
          <w:sz w:val="22"/>
          <w:szCs w:val="22"/>
          <w:lang w:val="en-US"/>
        </w:rPr>
        <w:t>usually</w:t>
      </w:r>
      <w:r w:rsidR="00F92504" w:rsidRPr="00EC725A">
        <w:rPr>
          <w:rFonts w:ascii="Times New Roman" w:hAnsi="Times New Roman"/>
          <w:b/>
          <w:i/>
          <w:sz w:val="22"/>
          <w:szCs w:val="22"/>
          <w:lang w:val="en-US"/>
        </w:rPr>
        <w:t xml:space="preserve"> divided by the Complexity Weight to calculate PSE.</w:t>
      </w:r>
      <w:r w:rsidRPr="00EC725A">
        <w:rPr>
          <w:rFonts w:ascii="Times New Roman" w:hAnsi="Times New Roman"/>
          <w:b/>
          <w:i/>
          <w:sz w:val="22"/>
          <w:szCs w:val="22"/>
          <w:lang w:val="en-US"/>
        </w:rPr>
        <w:t xml:space="preserve"> </w:t>
      </w:r>
      <w:r w:rsidR="003442AE" w:rsidRPr="00EC725A">
        <w:rPr>
          <w:rFonts w:ascii="Times New Roman" w:hAnsi="Times New Roman"/>
          <w:b/>
          <w:i/>
          <w:sz w:val="22"/>
          <w:szCs w:val="22"/>
          <w:lang w:val="en-US"/>
        </w:rPr>
        <w:t xml:space="preserve">Adjustments to PSE will be evidence and data informed, and </w:t>
      </w:r>
      <w:r w:rsidR="00C22F8A" w:rsidRPr="00EC725A">
        <w:rPr>
          <w:rFonts w:ascii="Times New Roman" w:hAnsi="Times New Roman"/>
          <w:b/>
          <w:i/>
          <w:sz w:val="22"/>
          <w:szCs w:val="22"/>
          <w:lang w:val="en-US"/>
        </w:rPr>
        <w:t>Unattached P</w:t>
      </w:r>
      <w:r w:rsidR="003442AE" w:rsidRPr="00EC725A">
        <w:rPr>
          <w:rFonts w:ascii="Times New Roman" w:hAnsi="Times New Roman"/>
          <w:b/>
          <w:i/>
          <w:sz w:val="22"/>
          <w:szCs w:val="22"/>
          <w:lang w:val="en-US"/>
        </w:rPr>
        <w:t>atients</w:t>
      </w:r>
      <w:r w:rsidR="00C22F8A" w:rsidRPr="00EC725A">
        <w:rPr>
          <w:rFonts w:ascii="Times New Roman" w:hAnsi="Times New Roman"/>
          <w:b/>
          <w:i/>
          <w:sz w:val="22"/>
          <w:szCs w:val="22"/>
          <w:lang w:val="en-US"/>
        </w:rPr>
        <w:t xml:space="preserve"> are</w:t>
      </w:r>
      <w:r w:rsidR="003442AE" w:rsidRPr="00EC725A">
        <w:rPr>
          <w:rFonts w:ascii="Times New Roman" w:hAnsi="Times New Roman"/>
          <w:b/>
          <w:i/>
          <w:sz w:val="22"/>
          <w:szCs w:val="22"/>
          <w:lang w:val="en-US"/>
        </w:rPr>
        <w:t xml:space="preserve"> assumed to have average complexity</w:t>
      </w:r>
    </w:p>
    <w:p w14:paraId="7B16156F" w14:textId="77777777" w:rsidR="00E546F7" w:rsidRPr="00EC725A" w:rsidRDefault="00E546F7" w:rsidP="002A62F4">
      <w:pPr>
        <w:rPr>
          <w:rFonts w:ascii="Times New Roman" w:hAnsi="Times New Roman"/>
          <w:sz w:val="22"/>
          <w:szCs w:val="22"/>
          <w:lang w:val="en-US"/>
        </w:rPr>
      </w:pPr>
    </w:p>
    <w:p w14:paraId="3AB309B2" w14:textId="1F10AAFC" w:rsidR="001F4B20" w:rsidRPr="00EC725A" w:rsidRDefault="001F4B20" w:rsidP="00B75172">
      <w:pPr>
        <w:rPr>
          <w:rFonts w:ascii="Times New Roman" w:hAnsi="Times New Roman"/>
          <w:b/>
          <w:sz w:val="22"/>
          <w:szCs w:val="22"/>
          <w:u w:val="single"/>
          <w:lang w:val="en-US"/>
        </w:rPr>
      </w:pPr>
      <w:r w:rsidRPr="00EC725A">
        <w:rPr>
          <w:rFonts w:ascii="Times New Roman" w:hAnsi="Times New Roman"/>
          <w:b/>
          <w:sz w:val="22"/>
          <w:szCs w:val="22"/>
          <w:u w:val="single"/>
          <w:lang w:val="en-US"/>
        </w:rPr>
        <w:t>Addition of Physicians During a Contract Year</w:t>
      </w:r>
    </w:p>
    <w:p w14:paraId="7479A12E" w14:textId="63D7C9EB" w:rsidR="001F4B20" w:rsidRPr="00EC725A" w:rsidRDefault="001F4B20" w:rsidP="00B75172">
      <w:pPr>
        <w:rPr>
          <w:rFonts w:ascii="Times New Roman" w:hAnsi="Times New Roman"/>
          <w:sz w:val="22"/>
          <w:szCs w:val="22"/>
          <w:lang w:val="en-US"/>
        </w:rPr>
      </w:pPr>
    </w:p>
    <w:p w14:paraId="6E1A6701" w14:textId="7D2539CA" w:rsidR="00966B0B" w:rsidRPr="00EC725A" w:rsidRDefault="00F24C17" w:rsidP="00097108">
      <w:pPr>
        <w:pStyle w:val="ListParagraph"/>
        <w:numPr>
          <w:ilvl w:val="0"/>
          <w:numId w:val="35"/>
        </w:numPr>
        <w:ind w:left="540" w:hanging="540"/>
        <w:rPr>
          <w:rFonts w:ascii="Times New Roman" w:hAnsi="Times New Roman"/>
          <w:sz w:val="22"/>
          <w:szCs w:val="22"/>
          <w:lang w:val="en-US"/>
        </w:rPr>
      </w:pPr>
      <w:r w:rsidRPr="00EC725A">
        <w:rPr>
          <w:rFonts w:ascii="Times New Roman" w:hAnsi="Times New Roman"/>
          <w:sz w:val="22"/>
          <w:szCs w:val="22"/>
          <w:lang w:val="en-US"/>
        </w:rPr>
        <w:t>If the Physicians wish to adjust the FTE they will provide under the Contract due to the addition of new Physicians to the Contract, the Physicians and the Agency must agree on an appropriate amendment to the Contract.</w:t>
      </w:r>
    </w:p>
    <w:p w14:paraId="37B9FBE7" w14:textId="77777777" w:rsidR="00C60058" w:rsidRDefault="00C60058" w:rsidP="00DF7332">
      <w:pPr>
        <w:rPr>
          <w:rFonts w:ascii="Times New Roman" w:hAnsi="Times New Roman"/>
          <w:b/>
          <w:sz w:val="22"/>
          <w:szCs w:val="22"/>
          <w:u w:val="single"/>
        </w:rPr>
      </w:pPr>
    </w:p>
    <w:p w14:paraId="527D4737" w14:textId="59A82BE4" w:rsidR="00DF7332" w:rsidRPr="00EC725A" w:rsidRDefault="00DF7332" w:rsidP="00DF7332">
      <w:pPr>
        <w:rPr>
          <w:rFonts w:ascii="Times New Roman" w:hAnsi="Times New Roman"/>
          <w:b/>
          <w:sz w:val="22"/>
          <w:szCs w:val="22"/>
          <w:u w:val="single"/>
        </w:rPr>
      </w:pPr>
      <w:r w:rsidRPr="00EC725A">
        <w:rPr>
          <w:rFonts w:ascii="Times New Roman" w:hAnsi="Times New Roman"/>
          <w:b/>
          <w:sz w:val="22"/>
          <w:szCs w:val="22"/>
          <w:u w:val="single"/>
        </w:rPr>
        <w:t>Payment</w:t>
      </w:r>
    </w:p>
    <w:p w14:paraId="2B21FDB8" w14:textId="77777777" w:rsidR="00DF7332" w:rsidRPr="00EC725A" w:rsidRDefault="00DF7332" w:rsidP="00DF7332">
      <w:pPr>
        <w:rPr>
          <w:rFonts w:ascii="Times New Roman" w:hAnsi="Times New Roman"/>
          <w:sz w:val="22"/>
          <w:szCs w:val="22"/>
        </w:rPr>
      </w:pPr>
    </w:p>
    <w:p w14:paraId="520F5588" w14:textId="54DF931D" w:rsidR="00DF7332" w:rsidRDefault="00DF7332" w:rsidP="00097108">
      <w:pPr>
        <w:pStyle w:val="ListParagraph"/>
        <w:numPr>
          <w:ilvl w:val="0"/>
          <w:numId w:val="35"/>
        </w:numPr>
        <w:ind w:left="540" w:hanging="540"/>
        <w:rPr>
          <w:rFonts w:ascii="Times New Roman" w:hAnsi="Times New Roman"/>
          <w:sz w:val="22"/>
          <w:szCs w:val="22"/>
          <w:lang w:val="en-US"/>
        </w:rPr>
      </w:pPr>
      <w:r w:rsidRPr="00EC725A">
        <w:rPr>
          <w:rFonts w:ascii="Times New Roman" w:hAnsi="Times New Roman"/>
          <w:sz w:val="22"/>
          <w:szCs w:val="22"/>
          <w:lang w:val="en-US"/>
        </w:rPr>
        <w:t xml:space="preserve">The Agency will pay the Physicians the </w:t>
      </w:r>
      <w:r w:rsidR="00927DC5" w:rsidRPr="00EC725A">
        <w:rPr>
          <w:rFonts w:ascii="Times New Roman" w:hAnsi="Times New Roman"/>
          <w:sz w:val="22"/>
          <w:szCs w:val="22"/>
          <w:lang w:val="en-US"/>
        </w:rPr>
        <w:t>Practice Income Guarantee</w:t>
      </w:r>
      <w:r w:rsidR="00EE78C2" w:rsidRPr="00EC725A">
        <w:rPr>
          <w:rFonts w:ascii="Times New Roman" w:hAnsi="Times New Roman"/>
          <w:sz w:val="22"/>
          <w:szCs w:val="22"/>
          <w:lang w:val="en-US"/>
        </w:rPr>
        <w:t xml:space="preserve"> and subsequent annual </w:t>
      </w:r>
      <w:r w:rsidR="00927DC5" w:rsidRPr="00EC725A">
        <w:rPr>
          <w:rFonts w:ascii="Times New Roman" w:hAnsi="Times New Roman"/>
          <w:sz w:val="22"/>
          <w:szCs w:val="22"/>
          <w:lang w:val="en-US"/>
        </w:rPr>
        <w:t>Total Contract Values</w:t>
      </w:r>
      <w:r w:rsidRPr="00EC725A">
        <w:rPr>
          <w:rFonts w:ascii="Times New Roman" w:hAnsi="Times New Roman"/>
          <w:sz w:val="22"/>
          <w:szCs w:val="22"/>
          <w:lang w:val="en-US"/>
        </w:rPr>
        <w:t xml:space="preserve"> as determined in accordance with this Appendix 3 &lt;</w:t>
      </w:r>
      <w:r w:rsidRPr="00EC725A">
        <w:rPr>
          <w:rFonts w:ascii="Times New Roman" w:hAnsi="Times New Roman"/>
          <w:b/>
          <w:i/>
          <w:sz w:val="22"/>
          <w:szCs w:val="22"/>
          <w:lang w:val="en-US"/>
        </w:rPr>
        <w:t>biweekly/monthly/other</w:t>
      </w:r>
      <w:r w:rsidRPr="00EC725A">
        <w:rPr>
          <w:rFonts w:ascii="Times New Roman" w:hAnsi="Times New Roman"/>
          <w:sz w:val="22"/>
          <w:szCs w:val="22"/>
          <w:lang w:val="en-US"/>
        </w:rPr>
        <w:t>&gt; in ____ equal installments</w:t>
      </w:r>
      <w:r w:rsidRPr="00EC725A">
        <w:rPr>
          <w:rFonts w:ascii="Times New Roman" w:hAnsi="Times New Roman"/>
          <w:sz w:val="22"/>
          <w:szCs w:val="22"/>
        </w:rPr>
        <w:t xml:space="preserve"> during the Term</w:t>
      </w:r>
      <w:r w:rsidRPr="00EC725A">
        <w:rPr>
          <w:rFonts w:ascii="Times New Roman" w:hAnsi="Times New Roman"/>
          <w:sz w:val="22"/>
          <w:szCs w:val="22"/>
          <w:lang w:val="en-US"/>
        </w:rPr>
        <w:t xml:space="preserve">. Payment will be made to the Representative. It is the responsibility of the Physicians and the Representative to allocate payments </w:t>
      </w:r>
      <w:r w:rsidR="002906DE">
        <w:rPr>
          <w:rFonts w:ascii="Times New Roman" w:hAnsi="Times New Roman"/>
          <w:sz w:val="22"/>
          <w:szCs w:val="22"/>
          <w:lang w:val="en-US"/>
        </w:rPr>
        <w:t>among</w:t>
      </w:r>
      <w:r w:rsidRPr="00EC725A">
        <w:rPr>
          <w:rFonts w:ascii="Times New Roman" w:hAnsi="Times New Roman"/>
          <w:sz w:val="22"/>
          <w:szCs w:val="22"/>
          <w:lang w:val="en-US"/>
        </w:rPr>
        <w:t xml:space="preserve"> the Physicians </w:t>
      </w:r>
      <w:r w:rsidRPr="00EC725A">
        <w:rPr>
          <w:rFonts w:ascii="Times New Roman" w:hAnsi="Times New Roman"/>
          <w:sz w:val="22"/>
          <w:szCs w:val="22"/>
          <w:lang w:val="en-US"/>
        </w:rPr>
        <w:lastRenderedPageBreak/>
        <w:t>providing the Services in accordance with this Contract and their intra-physician group governance agreement. Each Physician acknowledges that the Agency is not and will not be responsible for such allocation and for any disagreements between the Physicians over such allocation of payments from the Agency.</w:t>
      </w:r>
      <w:r w:rsidR="003E2380">
        <w:rPr>
          <w:rFonts w:ascii="Times New Roman" w:hAnsi="Times New Roman"/>
          <w:sz w:val="22"/>
          <w:szCs w:val="22"/>
          <w:lang w:val="en-US"/>
        </w:rPr>
        <w:t xml:space="preserve"> </w:t>
      </w:r>
      <w:r w:rsidR="007A5F9B">
        <w:rPr>
          <w:rFonts w:ascii="Times New Roman" w:hAnsi="Times New Roman"/>
          <w:sz w:val="22"/>
          <w:szCs w:val="22"/>
          <w:lang w:val="en-US"/>
        </w:rPr>
        <w:t>In</w:t>
      </w:r>
      <w:r w:rsidR="003E2380">
        <w:rPr>
          <w:rFonts w:ascii="Times New Roman" w:hAnsi="Times New Roman"/>
          <w:sz w:val="22"/>
          <w:szCs w:val="22"/>
          <w:lang w:val="en-US"/>
        </w:rPr>
        <w:t xml:space="preserve"> circumstances where the Physicians have not complied with the hours reporting requirements set out at section 7 of Appendix 5</w:t>
      </w:r>
      <w:r w:rsidR="007A5F9B">
        <w:rPr>
          <w:rFonts w:ascii="Times New Roman" w:hAnsi="Times New Roman"/>
          <w:sz w:val="22"/>
          <w:szCs w:val="22"/>
          <w:lang w:val="en-US"/>
        </w:rPr>
        <w:t>, the Agency may withhold the next installment payment</w:t>
      </w:r>
      <w:r w:rsidR="003E2380">
        <w:rPr>
          <w:rFonts w:ascii="Times New Roman" w:hAnsi="Times New Roman"/>
          <w:sz w:val="22"/>
          <w:szCs w:val="22"/>
          <w:lang w:val="en-US"/>
        </w:rPr>
        <w:t xml:space="preserve"> until such time as those requirements are met.</w:t>
      </w:r>
    </w:p>
    <w:p w14:paraId="26444B99" w14:textId="77777777" w:rsidR="00160F9C" w:rsidRDefault="00160F9C" w:rsidP="00160F9C">
      <w:pPr>
        <w:pStyle w:val="ListParagraph"/>
        <w:ind w:left="540"/>
        <w:rPr>
          <w:rFonts w:ascii="Times New Roman" w:hAnsi="Times New Roman"/>
          <w:sz w:val="22"/>
          <w:szCs w:val="22"/>
          <w:lang w:val="en-US"/>
        </w:rPr>
      </w:pPr>
    </w:p>
    <w:p w14:paraId="0BF3A35E" w14:textId="61C9658E" w:rsidR="00160F9C" w:rsidRPr="00BC1761" w:rsidRDefault="00160F9C" w:rsidP="00097108">
      <w:pPr>
        <w:pStyle w:val="ListParagraph"/>
        <w:numPr>
          <w:ilvl w:val="0"/>
          <w:numId w:val="35"/>
        </w:numPr>
        <w:ind w:left="540" w:hanging="540"/>
        <w:rPr>
          <w:rFonts w:ascii="Times New Roman" w:hAnsi="Times New Roman"/>
          <w:b/>
          <w:i/>
          <w:sz w:val="22"/>
          <w:szCs w:val="22"/>
          <w:lang w:val="en-US"/>
        </w:rPr>
      </w:pPr>
      <w:r w:rsidRPr="0017033F">
        <w:rPr>
          <w:rFonts w:ascii="Times New Roman" w:hAnsi="Times New Roman"/>
          <w:b/>
          <w:i/>
          <w:sz w:val="22"/>
          <w:szCs w:val="22"/>
          <w:lang w:val="en-US"/>
        </w:rPr>
        <w:t>The Agency agrees that the rates described in Section 7 above will be increased by the applicable Rural Retention Percentage Fee Premium for the community.  In addition, the Agency will pay the Physicians the applicable Rural Retention Flat premium for the community.</w:t>
      </w:r>
      <w:r w:rsidR="00BC1761">
        <w:rPr>
          <w:rFonts w:ascii="Times New Roman" w:hAnsi="Times New Roman"/>
          <w:sz w:val="22"/>
          <w:szCs w:val="22"/>
          <w:lang w:val="en-US"/>
        </w:rPr>
        <w:t xml:space="preserve"> </w:t>
      </w:r>
    </w:p>
    <w:p w14:paraId="497B00DF" w14:textId="77777777" w:rsidR="00BC1761" w:rsidRPr="00BC1761" w:rsidRDefault="00BC1761" w:rsidP="00BC1761">
      <w:pPr>
        <w:pStyle w:val="ListParagraph"/>
        <w:rPr>
          <w:rFonts w:ascii="Times New Roman" w:hAnsi="Times New Roman"/>
          <w:b/>
          <w:i/>
          <w:sz w:val="22"/>
          <w:szCs w:val="22"/>
          <w:lang w:val="en-US"/>
        </w:rPr>
      </w:pPr>
    </w:p>
    <w:p w14:paraId="1B2B5E79" w14:textId="77777777" w:rsidR="008204B0" w:rsidRPr="00BC1761" w:rsidRDefault="008204B0" w:rsidP="008204B0">
      <w:pPr>
        <w:rPr>
          <w:rFonts w:ascii="Times New Roman" w:hAnsi="Times New Roman"/>
          <w:b/>
          <w:sz w:val="22"/>
          <w:szCs w:val="22"/>
          <w:u w:val="single"/>
          <w:lang w:val="en-US"/>
        </w:rPr>
      </w:pPr>
      <w:r w:rsidRPr="00BC1761">
        <w:rPr>
          <w:rFonts w:ascii="Times New Roman" w:hAnsi="Times New Roman"/>
          <w:b/>
          <w:sz w:val="22"/>
          <w:szCs w:val="22"/>
          <w:u w:val="single"/>
          <w:lang w:val="en-US"/>
        </w:rPr>
        <w:t>Reporting of Disbursement of Funds</w:t>
      </w:r>
    </w:p>
    <w:p w14:paraId="69D40F49" w14:textId="77777777" w:rsidR="008204B0" w:rsidRPr="00BC1761" w:rsidRDefault="008204B0" w:rsidP="008204B0">
      <w:pPr>
        <w:pStyle w:val="ListParagraph"/>
        <w:rPr>
          <w:rFonts w:ascii="Times New Roman" w:hAnsi="Times New Roman"/>
          <w:b/>
          <w:i/>
          <w:sz w:val="22"/>
          <w:szCs w:val="22"/>
          <w:lang w:val="en-US"/>
        </w:rPr>
      </w:pPr>
    </w:p>
    <w:p w14:paraId="075B60BA" w14:textId="64741E3D" w:rsidR="008204B0" w:rsidRPr="00BC1761" w:rsidRDefault="008204B0" w:rsidP="00097108">
      <w:pPr>
        <w:pStyle w:val="ListParagraph"/>
        <w:numPr>
          <w:ilvl w:val="0"/>
          <w:numId w:val="35"/>
        </w:numPr>
        <w:ind w:left="540" w:hanging="540"/>
        <w:rPr>
          <w:rFonts w:ascii="Times New Roman" w:hAnsi="Times New Roman"/>
          <w:b/>
          <w:i/>
          <w:sz w:val="22"/>
          <w:szCs w:val="22"/>
          <w:lang w:val="en-US"/>
        </w:rPr>
      </w:pPr>
      <w:r>
        <w:rPr>
          <w:rFonts w:ascii="Times New Roman" w:hAnsi="Times New Roman"/>
          <w:sz w:val="22"/>
          <w:szCs w:val="22"/>
          <w:lang w:val="en-US"/>
        </w:rPr>
        <w:t xml:space="preserve">The Physicians will report the details of the disbursement of the funding among the Physicians to the Agency on a quarterly basis during the Term. </w:t>
      </w:r>
    </w:p>
    <w:p w14:paraId="54E5A3BD" w14:textId="210F22F6" w:rsidR="00BC1761" w:rsidRPr="008204B0" w:rsidRDefault="00BC1761" w:rsidP="00BC1761">
      <w:pPr>
        <w:rPr>
          <w:rFonts w:ascii="Times New Roman" w:hAnsi="Times New Roman"/>
          <w:sz w:val="22"/>
          <w:szCs w:val="22"/>
          <w:lang w:val="en-US"/>
        </w:rPr>
      </w:pPr>
    </w:p>
    <w:p w14:paraId="19684545" w14:textId="77777777" w:rsidR="00160F9C" w:rsidRPr="00EC725A" w:rsidRDefault="00160F9C" w:rsidP="00160F9C">
      <w:pPr>
        <w:pStyle w:val="ListParagraph"/>
        <w:ind w:left="540"/>
        <w:rPr>
          <w:rFonts w:ascii="Times New Roman" w:hAnsi="Times New Roman"/>
          <w:sz w:val="22"/>
          <w:szCs w:val="22"/>
          <w:lang w:val="en-US"/>
        </w:rPr>
      </w:pPr>
    </w:p>
    <w:p w14:paraId="5AA465F4" w14:textId="0D0639BD" w:rsidR="00A779FA" w:rsidRDefault="00A779FA">
      <w:pPr>
        <w:rPr>
          <w:rFonts w:ascii="Times New Roman" w:hAnsi="Times New Roman"/>
          <w:sz w:val="22"/>
          <w:szCs w:val="22"/>
          <w:lang w:val="en-US"/>
        </w:rPr>
      </w:pPr>
      <w:r>
        <w:rPr>
          <w:rFonts w:ascii="Times New Roman" w:hAnsi="Times New Roman"/>
          <w:sz w:val="22"/>
          <w:szCs w:val="22"/>
          <w:lang w:val="en-US"/>
        </w:rPr>
        <w:br w:type="page"/>
      </w:r>
    </w:p>
    <w:p w14:paraId="61A58AFD" w14:textId="0E6EDA09" w:rsidR="0018785B" w:rsidRPr="00926F74" w:rsidRDefault="0018785B" w:rsidP="0018785B">
      <w:pPr>
        <w:spacing w:after="120"/>
        <w:jc w:val="center"/>
        <w:rPr>
          <w:rFonts w:ascii="Times New Roman" w:hAnsi="Times New Roman"/>
          <w:sz w:val="22"/>
          <w:szCs w:val="22"/>
        </w:rPr>
      </w:pPr>
      <w:r w:rsidRPr="00926F74">
        <w:rPr>
          <w:rFonts w:ascii="Times New Roman" w:hAnsi="Times New Roman"/>
          <w:b/>
          <w:sz w:val="22"/>
          <w:szCs w:val="22"/>
          <w:lang w:val="en-US"/>
        </w:rPr>
        <w:lastRenderedPageBreak/>
        <w:t>APPENDIX 4</w:t>
      </w:r>
    </w:p>
    <w:p w14:paraId="26D1EEE4" w14:textId="28AEC340" w:rsidR="0018785B" w:rsidRPr="00926F74" w:rsidRDefault="0018785B" w:rsidP="0018785B">
      <w:pPr>
        <w:pStyle w:val="Heading1"/>
        <w:spacing w:before="240" w:after="360"/>
        <w:rPr>
          <w:rFonts w:ascii="Times New Roman" w:hAnsi="Times New Roman"/>
          <w:sz w:val="22"/>
          <w:szCs w:val="22"/>
        </w:rPr>
      </w:pPr>
      <w:r w:rsidRPr="00926F74">
        <w:rPr>
          <w:rFonts w:ascii="Times New Roman" w:hAnsi="Times New Roman"/>
          <w:sz w:val="22"/>
          <w:szCs w:val="22"/>
        </w:rPr>
        <w:t>FEE FOR SERVICE WAIVER</w:t>
      </w:r>
      <w:r w:rsidR="00E36314">
        <w:rPr>
          <w:rFonts w:ascii="Times New Roman" w:hAnsi="Times New Roman"/>
          <w:sz w:val="22"/>
          <w:szCs w:val="22"/>
        </w:rPr>
        <w:t xml:space="preserve"> </w:t>
      </w:r>
    </w:p>
    <w:p w14:paraId="5EC678A4" w14:textId="1A4A3752" w:rsidR="0018785B" w:rsidRPr="00926F74" w:rsidRDefault="0018785B" w:rsidP="0018785B">
      <w:pPr>
        <w:tabs>
          <w:tab w:val="left" w:pos="3240"/>
        </w:tabs>
        <w:rPr>
          <w:rFonts w:ascii="Times New Roman" w:hAnsi="Times New Roman"/>
          <w:b/>
          <w:sz w:val="22"/>
          <w:szCs w:val="22"/>
          <w:u w:val="single"/>
        </w:rPr>
      </w:pPr>
      <w:r w:rsidRPr="00926F74">
        <w:rPr>
          <w:rFonts w:ascii="Times New Roman" w:hAnsi="Times New Roman"/>
          <w:sz w:val="22"/>
          <w:szCs w:val="22"/>
        </w:rPr>
        <w:t>Physician Name:</w:t>
      </w:r>
      <w:r w:rsidRPr="00926F74">
        <w:rPr>
          <w:rFonts w:ascii="Times New Roman" w:hAnsi="Times New Roman"/>
          <w:sz w:val="22"/>
          <w:szCs w:val="22"/>
        </w:rPr>
        <w:tab/>
      </w:r>
    </w:p>
    <w:p w14:paraId="7F0F2748" w14:textId="77777777" w:rsidR="0018785B" w:rsidRPr="00926F74" w:rsidRDefault="0018785B" w:rsidP="0018785B">
      <w:pPr>
        <w:rPr>
          <w:rFonts w:ascii="Times New Roman" w:hAnsi="Times New Roman"/>
          <w:b/>
          <w:sz w:val="22"/>
          <w:szCs w:val="22"/>
          <w:u w:val="single"/>
        </w:rPr>
      </w:pPr>
    </w:p>
    <w:p w14:paraId="0362F117" w14:textId="3A20AA5C" w:rsidR="0018785B" w:rsidRPr="00926F74" w:rsidRDefault="0018785B" w:rsidP="0018785B">
      <w:pPr>
        <w:tabs>
          <w:tab w:val="left" w:pos="3240"/>
        </w:tabs>
        <w:rPr>
          <w:rFonts w:ascii="Times New Roman" w:hAnsi="Times New Roman"/>
          <w:sz w:val="22"/>
          <w:szCs w:val="22"/>
        </w:rPr>
      </w:pPr>
      <w:r w:rsidRPr="00926F74">
        <w:rPr>
          <w:rFonts w:ascii="Times New Roman" w:hAnsi="Times New Roman"/>
          <w:sz w:val="22"/>
          <w:szCs w:val="22"/>
        </w:rPr>
        <w:t>MSP Practitioner Number</w:t>
      </w:r>
      <w:r w:rsidR="00053EA7">
        <w:rPr>
          <w:rFonts w:ascii="Times New Roman" w:hAnsi="Times New Roman"/>
          <w:sz w:val="22"/>
          <w:szCs w:val="22"/>
        </w:rPr>
        <w:t>:</w:t>
      </w:r>
      <w:r w:rsidRPr="00926F74">
        <w:rPr>
          <w:rFonts w:ascii="Times New Roman" w:hAnsi="Times New Roman"/>
          <w:sz w:val="22"/>
          <w:szCs w:val="22"/>
        </w:rPr>
        <w:tab/>
      </w:r>
    </w:p>
    <w:p w14:paraId="05C7C39E" w14:textId="77777777" w:rsidR="0018785B" w:rsidRPr="00926F74" w:rsidRDefault="0018785B" w:rsidP="0018785B">
      <w:pPr>
        <w:rPr>
          <w:rFonts w:ascii="Times New Roman" w:hAnsi="Times New Roman"/>
          <w:sz w:val="22"/>
          <w:szCs w:val="22"/>
        </w:rPr>
      </w:pPr>
    </w:p>
    <w:p w14:paraId="5BA84A15" w14:textId="4827D8CD" w:rsidR="00E36314" w:rsidRPr="00E36314" w:rsidRDefault="00E36314" w:rsidP="00E36314">
      <w:pPr>
        <w:rPr>
          <w:rFonts w:ascii="Times New Roman" w:hAnsi="Times New Roman"/>
          <w:sz w:val="22"/>
          <w:szCs w:val="22"/>
        </w:rPr>
      </w:pPr>
      <w:r w:rsidRPr="00E36314">
        <w:rPr>
          <w:rFonts w:ascii="Times New Roman" w:hAnsi="Times New Roman"/>
          <w:sz w:val="22"/>
          <w:szCs w:val="22"/>
        </w:rPr>
        <w:t>All capitalized terms herein have the meaning given to them in the Contract between the undersigned</w:t>
      </w:r>
      <w:r w:rsidR="005330EF">
        <w:rPr>
          <w:rFonts w:ascii="Times New Roman" w:hAnsi="Times New Roman"/>
          <w:sz w:val="22"/>
          <w:szCs w:val="22"/>
        </w:rPr>
        <w:t xml:space="preserve"> Physician</w:t>
      </w:r>
      <w:r w:rsidRPr="00E36314">
        <w:rPr>
          <w:rFonts w:ascii="Times New Roman" w:hAnsi="Times New Roman"/>
          <w:sz w:val="22"/>
          <w:szCs w:val="22"/>
        </w:rPr>
        <w:t xml:space="preserve"> and </w:t>
      </w:r>
      <w:r w:rsidR="005330EF">
        <w:rPr>
          <w:rFonts w:ascii="Times New Roman" w:hAnsi="Times New Roman"/>
          <w:sz w:val="22"/>
          <w:szCs w:val="22"/>
        </w:rPr>
        <w:t>Agency</w:t>
      </w:r>
      <w:r w:rsidRPr="00E36314">
        <w:rPr>
          <w:rFonts w:ascii="Times New Roman" w:hAnsi="Times New Roman"/>
          <w:sz w:val="22"/>
          <w:szCs w:val="22"/>
        </w:rPr>
        <w:t xml:space="preserve"> dated </w:t>
      </w:r>
      <w:r w:rsidR="000B36A5">
        <w:rPr>
          <w:rFonts w:ascii="Times New Roman" w:hAnsi="Times New Roman"/>
          <w:sz w:val="22"/>
          <w:szCs w:val="22"/>
        </w:rPr>
        <w:t>&lt;</w:t>
      </w:r>
      <w:r w:rsidR="000B36A5" w:rsidRPr="000B36A5">
        <w:rPr>
          <w:rFonts w:ascii="Times New Roman" w:hAnsi="Times New Roman"/>
          <w:color w:val="FF0000"/>
          <w:sz w:val="22"/>
          <w:szCs w:val="22"/>
        </w:rPr>
        <w:t>date</w:t>
      </w:r>
      <w:r w:rsidR="000B36A5">
        <w:rPr>
          <w:rFonts w:ascii="Times New Roman" w:hAnsi="Times New Roman"/>
          <w:sz w:val="22"/>
          <w:szCs w:val="22"/>
        </w:rPr>
        <w:t>&gt;</w:t>
      </w:r>
      <w:r w:rsidRPr="00E36314">
        <w:rPr>
          <w:rFonts w:ascii="Times New Roman" w:hAnsi="Times New Roman"/>
          <w:sz w:val="22"/>
          <w:szCs w:val="22"/>
        </w:rPr>
        <w:t>.</w:t>
      </w:r>
    </w:p>
    <w:p w14:paraId="622EDE9E" w14:textId="77777777" w:rsidR="00E36314" w:rsidRPr="00E36314" w:rsidRDefault="00E36314" w:rsidP="00E36314">
      <w:pPr>
        <w:rPr>
          <w:rFonts w:ascii="Times New Roman" w:hAnsi="Times New Roman"/>
          <w:sz w:val="22"/>
          <w:szCs w:val="22"/>
        </w:rPr>
      </w:pPr>
    </w:p>
    <w:p w14:paraId="3B1F4F2E" w14:textId="5E3AFC5E" w:rsidR="00E36314" w:rsidRPr="00E36314" w:rsidRDefault="00E36314" w:rsidP="00E36314">
      <w:pPr>
        <w:rPr>
          <w:rFonts w:ascii="Times New Roman" w:hAnsi="Times New Roman"/>
          <w:sz w:val="22"/>
          <w:szCs w:val="22"/>
        </w:rPr>
      </w:pPr>
      <w:r w:rsidRPr="00E36314">
        <w:rPr>
          <w:rFonts w:ascii="Times New Roman" w:hAnsi="Times New Roman"/>
          <w:sz w:val="22"/>
          <w:szCs w:val="22"/>
        </w:rPr>
        <w:t>The Physician acknowledges that the payments by the Agency for the Services provided under the terms of the Contract are payments in full for those Services and the Physician will make no other claim for those Services.</w:t>
      </w:r>
    </w:p>
    <w:p w14:paraId="3B2D743F" w14:textId="77777777" w:rsidR="00E36314" w:rsidRPr="00E36314" w:rsidRDefault="00E36314" w:rsidP="00E36314">
      <w:pPr>
        <w:rPr>
          <w:rFonts w:ascii="Times New Roman" w:hAnsi="Times New Roman"/>
          <w:sz w:val="22"/>
          <w:szCs w:val="22"/>
        </w:rPr>
      </w:pPr>
    </w:p>
    <w:p w14:paraId="59D17B3D" w14:textId="01A4ED8A" w:rsidR="00E36314" w:rsidRPr="00E36314" w:rsidRDefault="00E36314" w:rsidP="00E36314">
      <w:pPr>
        <w:rPr>
          <w:rFonts w:ascii="Times New Roman" w:hAnsi="Times New Roman"/>
          <w:sz w:val="22"/>
          <w:szCs w:val="22"/>
        </w:rPr>
      </w:pPr>
      <w:r w:rsidRPr="00E36314">
        <w:rPr>
          <w:rFonts w:ascii="Times New Roman" w:hAnsi="Times New Roman"/>
          <w:sz w:val="22"/>
          <w:szCs w:val="22"/>
        </w:rPr>
        <w:t xml:space="preserve">The Physician will not retain and hereby waives </w:t>
      </w:r>
      <w:proofErr w:type="gramStart"/>
      <w:r w:rsidRPr="00E36314">
        <w:rPr>
          <w:rFonts w:ascii="Times New Roman" w:hAnsi="Times New Roman"/>
          <w:sz w:val="22"/>
          <w:szCs w:val="22"/>
        </w:rPr>
        <w:t>any and all</w:t>
      </w:r>
      <w:proofErr w:type="gramEnd"/>
      <w:r w:rsidRPr="00E36314">
        <w:rPr>
          <w:rFonts w:ascii="Times New Roman" w:hAnsi="Times New Roman"/>
          <w:sz w:val="22"/>
          <w:szCs w:val="22"/>
        </w:rPr>
        <w:t xml:space="preserve"> rights the Physician </w:t>
      </w:r>
      <w:r w:rsidR="00346F90">
        <w:rPr>
          <w:rFonts w:ascii="Times New Roman" w:hAnsi="Times New Roman"/>
          <w:sz w:val="22"/>
          <w:szCs w:val="22"/>
        </w:rPr>
        <w:t>may have</w:t>
      </w:r>
      <w:r w:rsidRPr="00E36314">
        <w:rPr>
          <w:rFonts w:ascii="Times New Roman" w:hAnsi="Times New Roman"/>
          <w:sz w:val="22"/>
          <w:szCs w:val="22"/>
        </w:rPr>
        <w:t xml:space="preserve"> to receive any fee for service payments from the Medical Services Plan with respect </w:t>
      </w:r>
      <w:r w:rsidR="00346F90">
        <w:rPr>
          <w:rFonts w:ascii="Times New Roman" w:hAnsi="Times New Roman"/>
          <w:sz w:val="22"/>
          <w:szCs w:val="22"/>
        </w:rPr>
        <w:t xml:space="preserve">any of the </w:t>
      </w:r>
      <w:r w:rsidRPr="00E36314">
        <w:rPr>
          <w:rFonts w:ascii="Times New Roman" w:hAnsi="Times New Roman"/>
          <w:sz w:val="22"/>
          <w:szCs w:val="22"/>
        </w:rPr>
        <w:t>Services</w:t>
      </w:r>
      <w:r w:rsidR="000A2A06">
        <w:rPr>
          <w:rFonts w:ascii="Times New Roman" w:hAnsi="Times New Roman"/>
          <w:sz w:val="22"/>
          <w:szCs w:val="22"/>
        </w:rPr>
        <w:t>, including any GPSC incentive fees other than those</w:t>
      </w:r>
      <w:r w:rsidR="00733350">
        <w:rPr>
          <w:rFonts w:ascii="Times New Roman" w:hAnsi="Times New Roman"/>
          <w:sz w:val="22"/>
          <w:szCs w:val="22"/>
        </w:rPr>
        <w:t xml:space="preserve"> specifically</w:t>
      </w:r>
      <w:r w:rsidR="000A2A06">
        <w:rPr>
          <w:rFonts w:ascii="Times New Roman" w:hAnsi="Times New Roman"/>
          <w:sz w:val="22"/>
          <w:szCs w:val="22"/>
        </w:rPr>
        <w:t xml:space="preserve"> excluded herein</w:t>
      </w:r>
      <w:r w:rsidRPr="00E36314">
        <w:rPr>
          <w:rFonts w:ascii="Times New Roman" w:hAnsi="Times New Roman"/>
          <w:sz w:val="22"/>
          <w:szCs w:val="22"/>
        </w:rPr>
        <w:t>.</w:t>
      </w:r>
    </w:p>
    <w:p w14:paraId="5471B1A5" w14:textId="77777777" w:rsidR="00E36314" w:rsidRPr="00E36314" w:rsidRDefault="00E36314" w:rsidP="00E36314">
      <w:pPr>
        <w:rPr>
          <w:rFonts w:ascii="Times New Roman" w:hAnsi="Times New Roman"/>
          <w:sz w:val="22"/>
          <w:szCs w:val="22"/>
        </w:rPr>
      </w:pPr>
    </w:p>
    <w:p w14:paraId="28B8E2A8" w14:textId="4CBE6492" w:rsidR="00E36314" w:rsidRPr="00E36314" w:rsidRDefault="00E36314" w:rsidP="00E36314">
      <w:pPr>
        <w:rPr>
          <w:rFonts w:ascii="Times New Roman" w:hAnsi="Times New Roman"/>
          <w:sz w:val="22"/>
          <w:szCs w:val="22"/>
        </w:rPr>
      </w:pPr>
      <w:r w:rsidRPr="00E36314">
        <w:rPr>
          <w:rFonts w:ascii="Times New Roman" w:hAnsi="Times New Roman"/>
          <w:sz w:val="22"/>
          <w:szCs w:val="22"/>
        </w:rPr>
        <w:t xml:space="preserve">The Physician </w:t>
      </w:r>
      <w:r w:rsidR="000A2A06">
        <w:rPr>
          <w:rFonts w:ascii="Times New Roman" w:hAnsi="Times New Roman"/>
          <w:sz w:val="22"/>
          <w:szCs w:val="22"/>
        </w:rPr>
        <w:t>may retain any</w:t>
      </w:r>
      <w:r w:rsidRPr="00E36314">
        <w:rPr>
          <w:rFonts w:ascii="Times New Roman" w:hAnsi="Times New Roman"/>
          <w:sz w:val="22"/>
          <w:szCs w:val="22"/>
        </w:rPr>
        <w:t xml:space="preserve"> payments for any such Services from any third party including but not limited to: </w:t>
      </w:r>
    </w:p>
    <w:p w14:paraId="0511DD03" w14:textId="78793F86" w:rsidR="009A447D" w:rsidRPr="001D5133" w:rsidRDefault="001B394C" w:rsidP="00097108">
      <w:pPr>
        <w:pStyle w:val="para"/>
        <w:numPr>
          <w:ilvl w:val="0"/>
          <w:numId w:val="33"/>
        </w:numPr>
        <w:shd w:val="clear" w:color="auto" w:fill="FFFFFF"/>
        <w:spacing w:before="0" w:beforeAutospacing="0" w:after="0" w:afterAutospacing="0"/>
        <w:ind w:left="936"/>
        <w:rPr>
          <w:color w:val="000000"/>
          <w:sz w:val="22"/>
          <w:szCs w:val="22"/>
        </w:rPr>
      </w:pPr>
      <w:bookmarkStart w:id="13" w:name="d2e3271"/>
      <w:bookmarkStart w:id="14" w:name="_Hlk43047026"/>
      <w:bookmarkEnd w:id="13"/>
      <w:r>
        <w:rPr>
          <w:color w:val="000000"/>
          <w:sz w:val="22"/>
          <w:szCs w:val="22"/>
        </w:rPr>
        <w:t>s</w:t>
      </w:r>
      <w:r w:rsidR="009A447D" w:rsidRPr="001D5133">
        <w:rPr>
          <w:color w:val="000000"/>
          <w:sz w:val="22"/>
          <w:szCs w:val="22"/>
        </w:rPr>
        <w:t>ervices rendered that a person is eligible for and entitled to under</w:t>
      </w:r>
    </w:p>
    <w:p w14:paraId="6088893A" w14:textId="5CD3C369" w:rsidR="009A447D" w:rsidRPr="009A447D" w:rsidRDefault="009A447D" w:rsidP="00097108">
      <w:pPr>
        <w:pStyle w:val="ListParagraph"/>
        <w:numPr>
          <w:ilvl w:val="5"/>
          <w:numId w:val="42"/>
        </w:numPr>
        <w:ind w:left="1800" w:hanging="540"/>
        <w:rPr>
          <w:rFonts w:ascii="Times New Roman" w:hAnsi="Times New Roman"/>
          <w:i/>
          <w:sz w:val="22"/>
          <w:szCs w:val="22"/>
        </w:rPr>
      </w:pPr>
      <w:bookmarkStart w:id="15" w:name="_Hlk43046921"/>
      <w:bookmarkEnd w:id="14"/>
      <w:r w:rsidRPr="009A447D">
        <w:rPr>
          <w:rFonts w:ascii="Times New Roman" w:hAnsi="Times New Roman"/>
          <w:i/>
          <w:sz w:val="22"/>
          <w:szCs w:val="22"/>
        </w:rPr>
        <w:t>the</w:t>
      </w:r>
      <w:r w:rsidR="001B394C">
        <w:rPr>
          <w:rFonts w:ascii="Times New Roman" w:hAnsi="Times New Roman"/>
          <w:i/>
          <w:sz w:val="22"/>
          <w:szCs w:val="22"/>
        </w:rPr>
        <w:t xml:space="preserve"> </w:t>
      </w:r>
      <w:r w:rsidRPr="001B394C">
        <w:rPr>
          <w:rFonts w:ascii="Times New Roman" w:hAnsi="Times New Roman"/>
          <w:i/>
          <w:iCs/>
          <w:sz w:val="22"/>
          <w:szCs w:val="22"/>
        </w:rPr>
        <w:t>Aeronautics Act</w:t>
      </w:r>
      <w:r w:rsidRPr="009A447D">
        <w:rPr>
          <w:rFonts w:ascii="Times New Roman" w:hAnsi="Times New Roman"/>
          <w:i/>
          <w:sz w:val="22"/>
          <w:szCs w:val="22"/>
        </w:rPr>
        <w:t> (Canada),</w:t>
      </w:r>
    </w:p>
    <w:p w14:paraId="71054DBC" w14:textId="4CF648F1" w:rsidR="009A447D" w:rsidRPr="009A447D" w:rsidRDefault="009A447D" w:rsidP="00097108">
      <w:pPr>
        <w:numPr>
          <w:ilvl w:val="2"/>
          <w:numId w:val="42"/>
        </w:numPr>
        <w:ind w:left="1800" w:hanging="540"/>
        <w:rPr>
          <w:rFonts w:ascii="Times New Roman" w:hAnsi="Times New Roman"/>
          <w:i/>
          <w:sz w:val="22"/>
          <w:szCs w:val="22"/>
          <w:lang w:val="en-US"/>
        </w:rPr>
      </w:pPr>
      <w:bookmarkStart w:id="16" w:name="d2e3283"/>
      <w:bookmarkEnd w:id="16"/>
      <w:r w:rsidRPr="009A447D">
        <w:rPr>
          <w:rFonts w:ascii="Times New Roman" w:hAnsi="Times New Roman"/>
          <w:i/>
          <w:sz w:val="22"/>
          <w:szCs w:val="22"/>
          <w:lang w:val="en-US"/>
        </w:rPr>
        <w:t>the</w:t>
      </w:r>
      <w:r w:rsidR="001B394C">
        <w:rPr>
          <w:rFonts w:ascii="Times New Roman" w:hAnsi="Times New Roman"/>
          <w:i/>
          <w:sz w:val="22"/>
          <w:szCs w:val="22"/>
          <w:lang w:val="en-US"/>
        </w:rPr>
        <w:t xml:space="preserve"> </w:t>
      </w:r>
      <w:r w:rsidRPr="001B394C">
        <w:rPr>
          <w:rFonts w:ascii="Times New Roman" w:hAnsi="Times New Roman"/>
          <w:i/>
          <w:iCs/>
          <w:sz w:val="22"/>
          <w:szCs w:val="22"/>
          <w:lang w:val="en-US"/>
        </w:rPr>
        <w:t>Civilian War-related Benefits Act</w:t>
      </w:r>
      <w:r w:rsidRPr="009A447D">
        <w:rPr>
          <w:rFonts w:ascii="Times New Roman" w:hAnsi="Times New Roman"/>
          <w:i/>
          <w:sz w:val="22"/>
          <w:szCs w:val="22"/>
          <w:lang w:val="en-US"/>
        </w:rPr>
        <w:t>,</w:t>
      </w:r>
    </w:p>
    <w:p w14:paraId="73842A11" w14:textId="17EA38EB" w:rsidR="009A447D" w:rsidRPr="009A447D" w:rsidRDefault="009A447D" w:rsidP="00097108">
      <w:pPr>
        <w:numPr>
          <w:ilvl w:val="2"/>
          <w:numId w:val="42"/>
        </w:numPr>
        <w:ind w:left="1800" w:hanging="540"/>
        <w:rPr>
          <w:rFonts w:ascii="Times New Roman" w:hAnsi="Times New Roman"/>
          <w:i/>
          <w:sz w:val="22"/>
          <w:szCs w:val="22"/>
          <w:lang w:val="en-US"/>
        </w:rPr>
      </w:pPr>
      <w:bookmarkStart w:id="17" w:name="d2e3296"/>
      <w:bookmarkEnd w:id="17"/>
      <w:r w:rsidRPr="009A447D">
        <w:rPr>
          <w:rFonts w:ascii="Times New Roman" w:hAnsi="Times New Roman"/>
          <w:i/>
          <w:sz w:val="22"/>
          <w:szCs w:val="22"/>
          <w:lang w:val="en-US"/>
        </w:rPr>
        <w:t>the</w:t>
      </w:r>
      <w:r w:rsidR="001B394C">
        <w:rPr>
          <w:rFonts w:ascii="Times New Roman" w:hAnsi="Times New Roman"/>
          <w:i/>
          <w:sz w:val="22"/>
          <w:szCs w:val="22"/>
          <w:lang w:val="en-US"/>
        </w:rPr>
        <w:t xml:space="preserve"> </w:t>
      </w:r>
      <w:r w:rsidRPr="001B394C">
        <w:rPr>
          <w:rFonts w:ascii="Times New Roman" w:hAnsi="Times New Roman"/>
          <w:i/>
          <w:iCs/>
          <w:sz w:val="22"/>
          <w:szCs w:val="22"/>
          <w:lang w:val="en-US"/>
        </w:rPr>
        <w:t>Government Employees Compensation Act</w:t>
      </w:r>
      <w:r w:rsidRPr="009A447D">
        <w:rPr>
          <w:rFonts w:ascii="Times New Roman" w:hAnsi="Times New Roman"/>
          <w:i/>
          <w:sz w:val="22"/>
          <w:szCs w:val="22"/>
          <w:lang w:val="en-US"/>
        </w:rPr>
        <w:t> (Canada),</w:t>
      </w:r>
    </w:p>
    <w:p w14:paraId="304EC949" w14:textId="70F983F1" w:rsidR="009A447D" w:rsidRPr="009A447D" w:rsidRDefault="009A447D" w:rsidP="00097108">
      <w:pPr>
        <w:numPr>
          <w:ilvl w:val="2"/>
          <w:numId w:val="42"/>
        </w:numPr>
        <w:ind w:left="1800" w:hanging="540"/>
        <w:rPr>
          <w:rFonts w:ascii="Times New Roman" w:hAnsi="Times New Roman"/>
          <w:i/>
          <w:sz w:val="22"/>
          <w:szCs w:val="22"/>
          <w:lang w:val="en-US"/>
        </w:rPr>
      </w:pPr>
      <w:bookmarkStart w:id="18" w:name="d2e3308"/>
      <w:bookmarkEnd w:id="18"/>
      <w:r w:rsidRPr="009A447D">
        <w:rPr>
          <w:rFonts w:ascii="Times New Roman" w:hAnsi="Times New Roman"/>
          <w:i/>
          <w:sz w:val="22"/>
          <w:szCs w:val="22"/>
          <w:lang w:val="en-US"/>
        </w:rPr>
        <w:t>the</w:t>
      </w:r>
      <w:r w:rsidR="001B394C">
        <w:rPr>
          <w:rFonts w:ascii="Times New Roman" w:hAnsi="Times New Roman"/>
          <w:i/>
          <w:sz w:val="22"/>
          <w:szCs w:val="22"/>
          <w:lang w:val="en-US"/>
        </w:rPr>
        <w:t xml:space="preserve"> </w:t>
      </w:r>
      <w:r w:rsidRPr="001B394C">
        <w:rPr>
          <w:rFonts w:ascii="Times New Roman" w:hAnsi="Times New Roman"/>
          <w:i/>
          <w:iCs/>
          <w:sz w:val="22"/>
          <w:szCs w:val="22"/>
          <w:lang w:val="en-US"/>
        </w:rPr>
        <w:t>Merchant Seaman Compensation Act</w:t>
      </w:r>
      <w:r w:rsidRPr="009A447D">
        <w:rPr>
          <w:rFonts w:ascii="Times New Roman" w:hAnsi="Times New Roman"/>
          <w:i/>
          <w:sz w:val="22"/>
          <w:szCs w:val="22"/>
          <w:lang w:val="en-US"/>
        </w:rPr>
        <w:t> (Canada),</w:t>
      </w:r>
    </w:p>
    <w:p w14:paraId="598CB9C7" w14:textId="45C88AFA" w:rsidR="009A447D" w:rsidRPr="009A447D" w:rsidRDefault="009A447D" w:rsidP="00097108">
      <w:pPr>
        <w:numPr>
          <w:ilvl w:val="2"/>
          <w:numId w:val="42"/>
        </w:numPr>
        <w:ind w:left="1800" w:hanging="540"/>
        <w:rPr>
          <w:rFonts w:ascii="Times New Roman" w:hAnsi="Times New Roman"/>
          <w:i/>
          <w:sz w:val="22"/>
          <w:szCs w:val="22"/>
          <w:lang w:val="en-US"/>
        </w:rPr>
      </w:pPr>
      <w:bookmarkStart w:id="19" w:name="d2e3320"/>
      <w:bookmarkEnd w:id="19"/>
      <w:r w:rsidRPr="009A447D">
        <w:rPr>
          <w:rFonts w:ascii="Times New Roman" w:hAnsi="Times New Roman"/>
          <w:i/>
          <w:sz w:val="22"/>
          <w:szCs w:val="22"/>
          <w:lang w:val="en-US"/>
        </w:rPr>
        <w:t>the</w:t>
      </w:r>
      <w:r w:rsidR="001B394C">
        <w:rPr>
          <w:rFonts w:ascii="Times New Roman" w:hAnsi="Times New Roman"/>
          <w:i/>
          <w:sz w:val="22"/>
          <w:szCs w:val="22"/>
          <w:lang w:val="en-US"/>
        </w:rPr>
        <w:t xml:space="preserve"> </w:t>
      </w:r>
      <w:r w:rsidRPr="001B394C">
        <w:rPr>
          <w:rFonts w:ascii="Times New Roman" w:hAnsi="Times New Roman"/>
          <w:i/>
          <w:iCs/>
          <w:sz w:val="22"/>
          <w:szCs w:val="22"/>
          <w:lang w:val="en-US"/>
        </w:rPr>
        <w:t>National Defence Act</w:t>
      </w:r>
      <w:r w:rsidRPr="009A447D">
        <w:rPr>
          <w:rFonts w:ascii="Times New Roman" w:hAnsi="Times New Roman"/>
          <w:i/>
          <w:sz w:val="22"/>
          <w:szCs w:val="22"/>
          <w:lang w:val="en-US"/>
        </w:rPr>
        <w:t> (Canada),</w:t>
      </w:r>
    </w:p>
    <w:p w14:paraId="06BFF358" w14:textId="5F8E11C5" w:rsidR="009A447D" w:rsidRPr="009A447D" w:rsidRDefault="009A447D" w:rsidP="00097108">
      <w:pPr>
        <w:numPr>
          <w:ilvl w:val="2"/>
          <w:numId w:val="42"/>
        </w:numPr>
        <w:ind w:left="1800" w:hanging="540"/>
        <w:rPr>
          <w:rFonts w:ascii="Times New Roman" w:hAnsi="Times New Roman"/>
          <w:i/>
          <w:sz w:val="22"/>
          <w:szCs w:val="22"/>
          <w:lang w:val="en-US"/>
        </w:rPr>
      </w:pPr>
      <w:bookmarkStart w:id="20" w:name="d2e3332"/>
      <w:bookmarkEnd w:id="20"/>
      <w:r w:rsidRPr="009A447D">
        <w:rPr>
          <w:rFonts w:ascii="Times New Roman" w:hAnsi="Times New Roman"/>
          <w:i/>
          <w:sz w:val="22"/>
          <w:szCs w:val="22"/>
          <w:lang w:val="en-US"/>
        </w:rPr>
        <w:t>the</w:t>
      </w:r>
      <w:r w:rsidR="001B394C">
        <w:rPr>
          <w:rFonts w:ascii="Times New Roman" w:hAnsi="Times New Roman"/>
          <w:i/>
          <w:sz w:val="22"/>
          <w:szCs w:val="22"/>
          <w:lang w:val="en-US"/>
        </w:rPr>
        <w:t xml:space="preserve"> </w:t>
      </w:r>
      <w:r w:rsidRPr="001B394C">
        <w:rPr>
          <w:rFonts w:ascii="Times New Roman" w:hAnsi="Times New Roman"/>
          <w:i/>
          <w:iCs/>
          <w:sz w:val="22"/>
          <w:szCs w:val="22"/>
          <w:lang w:val="en-US"/>
        </w:rPr>
        <w:t>Pension Act</w:t>
      </w:r>
      <w:r w:rsidRPr="009A447D">
        <w:rPr>
          <w:rFonts w:ascii="Times New Roman" w:hAnsi="Times New Roman"/>
          <w:i/>
          <w:sz w:val="22"/>
          <w:szCs w:val="22"/>
          <w:lang w:val="en-US"/>
        </w:rPr>
        <w:t> (Canada),</w:t>
      </w:r>
    </w:p>
    <w:p w14:paraId="1AE6EE01" w14:textId="34BB9A90" w:rsidR="009A447D" w:rsidRPr="009A447D" w:rsidRDefault="009A447D" w:rsidP="00097108">
      <w:pPr>
        <w:numPr>
          <w:ilvl w:val="2"/>
          <w:numId w:val="42"/>
        </w:numPr>
        <w:ind w:left="1800" w:hanging="540"/>
        <w:rPr>
          <w:rFonts w:ascii="Times New Roman" w:hAnsi="Times New Roman"/>
          <w:i/>
          <w:sz w:val="22"/>
          <w:szCs w:val="22"/>
          <w:lang w:val="en-US"/>
        </w:rPr>
      </w:pPr>
      <w:bookmarkStart w:id="21" w:name="d2e3344"/>
      <w:bookmarkStart w:id="22" w:name="d2e3353"/>
      <w:bookmarkEnd w:id="21"/>
      <w:bookmarkEnd w:id="22"/>
      <w:r w:rsidRPr="009A447D">
        <w:rPr>
          <w:rFonts w:ascii="Times New Roman" w:hAnsi="Times New Roman"/>
          <w:i/>
          <w:sz w:val="22"/>
          <w:szCs w:val="22"/>
          <w:lang w:val="en-US"/>
        </w:rPr>
        <w:t>the</w:t>
      </w:r>
      <w:r w:rsidR="001B394C">
        <w:rPr>
          <w:rFonts w:ascii="Times New Roman" w:hAnsi="Times New Roman"/>
          <w:i/>
          <w:sz w:val="22"/>
          <w:szCs w:val="22"/>
          <w:lang w:val="en-US"/>
        </w:rPr>
        <w:t xml:space="preserve"> </w:t>
      </w:r>
      <w:r w:rsidRPr="001B394C">
        <w:rPr>
          <w:rFonts w:ascii="Times New Roman" w:hAnsi="Times New Roman"/>
          <w:i/>
          <w:iCs/>
          <w:sz w:val="22"/>
          <w:szCs w:val="22"/>
          <w:lang w:val="en-US"/>
        </w:rPr>
        <w:t>Royal Canadian Mounted Police Pension Continuation Act</w:t>
      </w:r>
      <w:r w:rsidRPr="009A447D">
        <w:rPr>
          <w:rFonts w:ascii="Times New Roman" w:hAnsi="Times New Roman"/>
          <w:i/>
          <w:sz w:val="22"/>
          <w:szCs w:val="22"/>
          <w:lang w:val="en-US"/>
        </w:rPr>
        <w:t> (Canada),</w:t>
      </w:r>
    </w:p>
    <w:p w14:paraId="2845528A" w14:textId="7B98DCE2" w:rsidR="009A447D" w:rsidRPr="009A447D" w:rsidRDefault="001B394C" w:rsidP="00097108">
      <w:pPr>
        <w:numPr>
          <w:ilvl w:val="2"/>
          <w:numId w:val="42"/>
        </w:numPr>
        <w:ind w:left="1800" w:hanging="540"/>
        <w:rPr>
          <w:rFonts w:ascii="Times New Roman" w:hAnsi="Times New Roman"/>
          <w:i/>
          <w:sz w:val="22"/>
          <w:szCs w:val="22"/>
          <w:lang w:val="en-US"/>
        </w:rPr>
      </w:pPr>
      <w:bookmarkStart w:id="23" w:name="d2e3366"/>
      <w:bookmarkEnd w:id="23"/>
      <w:r>
        <w:rPr>
          <w:rFonts w:ascii="Times New Roman" w:hAnsi="Times New Roman"/>
          <w:i/>
          <w:sz w:val="22"/>
          <w:szCs w:val="22"/>
          <w:lang w:val="en-US"/>
        </w:rPr>
        <w:t>t</w:t>
      </w:r>
      <w:r w:rsidR="009A447D" w:rsidRPr="009A447D">
        <w:rPr>
          <w:rFonts w:ascii="Times New Roman" w:hAnsi="Times New Roman"/>
          <w:i/>
          <w:sz w:val="22"/>
          <w:szCs w:val="22"/>
          <w:lang w:val="en-US"/>
        </w:rPr>
        <w:t>he</w:t>
      </w:r>
      <w:r>
        <w:rPr>
          <w:rFonts w:ascii="Times New Roman" w:hAnsi="Times New Roman"/>
          <w:i/>
          <w:sz w:val="22"/>
          <w:szCs w:val="22"/>
          <w:lang w:val="en-US"/>
        </w:rPr>
        <w:t xml:space="preserve"> </w:t>
      </w:r>
      <w:r w:rsidR="009A447D" w:rsidRPr="001B394C">
        <w:rPr>
          <w:rFonts w:ascii="Times New Roman" w:hAnsi="Times New Roman"/>
          <w:i/>
          <w:iCs/>
          <w:sz w:val="22"/>
          <w:szCs w:val="22"/>
          <w:lang w:val="en-US"/>
        </w:rPr>
        <w:t>Royal Canadian Mounted Police Superannuation Act</w:t>
      </w:r>
      <w:r w:rsidR="009A447D" w:rsidRPr="009A447D">
        <w:rPr>
          <w:rFonts w:ascii="Times New Roman" w:hAnsi="Times New Roman"/>
          <w:i/>
          <w:sz w:val="22"/>
          <w:szCs w:val="22"/>
          <w:lang w:val="en-US"/>
        </w:rPr>
        <w:t> (Canada),</w:t>
      </w:r>
    </w:p>
    <w:p w14:paraId="067C3820" w14:textId="48596907" w:rsidR="009A447D" w:rsidRPr="009A447D" w:rsidRDefault="001B394C" w:rsidP="00097108">
      <w:pPr>
        <w:numPr>
          <w:ilvl w:val="2"/>
          <w:numId w:val="42"/>
        </w:numPr>
        <w:ind w:left="1800" w:hanging="540"/>
        <w:rPr>
          <w:rFonts w:ascii="Times New Roman" w:hAnsi="Times New Roman"/>
          <w:i/>
          <w:sz w:val="22"/>
          <w:szCs w:val="22"/>
          <w:lang w:val="en-US"/>
        </w:rPr>
      </w:pPr>
      <w:bookmarkStart w:id="24" w:name="d2e3378"/>
      <w:bookmarkEnd w:id="24"/>
      <w:r>
        <w:rPr>
          <w:rFonts w:ascii="Times New Roman" w:hAnsi="Times New Roman"/>
          <w:i/>
          <w:sz w:val="22"/>
          <w:szCs w:val="22"/>
          <w:lang w:val="en-US"/>
        </w:rPr>
        <w:t>t</w:t>
      </w:r>
      <w:r w:rsidR="009A447D" w:rsidRPr="009A447D">
        <w:rPr>
          <w:rFonts w:ascii="Times New Roman" w:hAnsi="Times New Roman"/>
          <w:i/>
          <w:sz w:val="22"/>
          <w:szCs w:val="22"/>
          <w:lang w:val="en-US"/>
        </w:rPr>
        <w:t>he</w:t>
      </w:r>
      <w:r>
        <w:rPr>
          <w:rFonts w:ascii="Times New Roman" w:hAnsi="Times New Roman"/>
          <w:i/>
          <w:sz w:val="22"/>
          <w:szCs w:val="22"/>
          <w:lang w:val="en-US"/>
        </w:rPr>
        <w:t xml:space="preserve"> </w:t>
      </w:r>
      <w:r w:rsidR="009A447D" w:rsidRPr="001B394C">
        <w:rPr>
          <w:rFonts w:ascii="Times New Roman" w:hAnsi="Times New Roman"/>
          <w:i/>
          <w:iCs/>
          <w:sz w:val="22"/>
          <w:szCs w:val="22"/>
          <w:lang w:val="en-US"/>
        </w:rPr>
        <w:t>Canadian Forces Members and Veterans Re-establishment and Compensation Act</w:t>
      </w:r>
      <w:r w:rsidR="009A447D" w:rsidRPr="009A447D">
        <w:rPr>
          <w:rFonts w:ascii="Times New Roman" w:hAnsi="Times New Roman"/>
          <w:i/>
          <w:sz w:val="22"/>
          <w:szCs w:val="22"/>
          <w:lang w:val="en-US"/>
        </w:rPr>
        <w:t>,</w:t>
      </w:r>
    </w:p>
    <w:p w14:paraId="6681DBBF" w14:textId="0FDA9CE8" w:rsidR="009A447D" w:rsidRPr="009A447D" w:rsidRDefault="009A447D" w:rsidP="00097108">
      <w:pPr>
        <w:numPr>
          <w:ilvl w:val="2"/>
          <w:numId w:val="42"/>
        </w:numPr>
        <w:ind w:left="1800" w:hanging="540"/>
        <w:rPr>
          <w:rFonts w:ascii="Times New Roman" w:hAnsi="Times New Roman"/>
          <w:i/>
          <w:sz w:val="22"/>
          <w:szCs w:val="22"/>
          <w:lang w:val="en-US"/>
        </w:rPr>
      </w:pPr>
      <w:bookmarkStart w:id="25" w:name="d1e4009"/>
      <w:bookmarkEnd w:id="25"/>
      <w:r w:rsidRPr="009A447D">
        <w:rPr>
          <w:rFonts w:ascii="Times New Roman" w:hAnsi="Times New Roman"/>
          <w:i/>
          <w:sz w:val="22"/>
          <w:szCs w:val="22"/>
          <w:lang w:val="en-US"/>
        </w:rPr>
        <w:t>the</w:t>
      </w:r>
      <w:r w:rsidR="001B394C">
        <w:rPr>
          <w:rFonts w:ascii="Times New Roman" w:hAnsi="Times New Roman"/>
          <w:i/>
          <w:sz w:val="22"/>
          <w:szCs w:val="22"/>
          <w:lang w:val="en-US"/>
        </w:rPr>
        <w:t xml:space="preserve"> </w:t>
      </w:r>
      <w:r w:rsidRPr="001B394C">
        <w:rPr>
          <w:rFonts w:ascii="Times New Roman" w:hAnsi="Times New Roman"/>
          <w:i/>
          <w:iCs/>
          <w:sz w:val="22"/>
          <w:szCs w:val="22"/>
          <w:lang w:val="en-US"/>
        </w:rPr>
        <w:t>Department of Veterans Affairs Act</w:t>
      </w:r>
      <w:r w:rsidRPr="009A447D">
        <w:rPr>
          <w:rFonts w:ascii="Times New Roman" w:hAnsi="Times New Roman"/>
          <w:i/>
          <w:sz w:val="22"/>
          <w:szCs w:val="22"/>
          <w:lang w:val="en-US"/>
        </w:rPr>
        <w:t>,</w:t>
      </w:r>
    </w:p>
    <w:p w14:paraId="1ED80A1A" w14:textId="60D6CB8E" w:rsidR="009A447D" w:rsidRPr="009A447D" w:rsidRDefault="009A447D" w:rsidP="00097108">
      <w:pPr>
        <w:numPr>
          <w:ilvl w:val="2"/>
          <w:numId w:val="42"/>
        </w:numPr>
        <w:ind w:left="1800" w:hanging="540"/>
        <w:rPr>
          <w:rFonts w:ascii="Times New Roman" w:hAnsi="Times New Roman"/>
          <w:i/>
          <w:sz w:val="22"/>
          <w:szCs w:val="22"/>
          <w:lang w:val="en-US"/>
        </w:rPr>
      </w:pPr>
      <w:bookmarkStart w:id="26" w:name="d0e3953"/>
      <w:bookmarkEnd w:id="26"/>
      <w:r w:rsidRPr="009A447D">
        <w:rPr>
          <w:rFonts w:ascii="Times New Roman" w:hAnsi="Times New Roman"/>
          <w:i/>
          <w:sz w:val="22"/>
          <w:szCs w:val="22"/>
          <w:lang w:val="en-US"/>
        </w:rPr>
        <w:t>the</w:t>
      </w:r>
      <w:r w:rsidR="001B394C">
        <w:rPr>
          <w:rFonts w:ascii="Times New Roman" w:hAnsi="Times New Roman"/>
          <w:i/>
          <w:sz w:val="22"/>
          <w:szCs w:val="22"/>
          <w:lang w:val="en-US"/>
        </w:rPr>
        <w:t xml:space="preserve"> </w:t>
      </w:r>
      <w:r w:rsidRPr="001B394C">
        <w:rPr>
          <w:rFonts w:ascii="Times New Roman" w:hAnsi="Times New Roman"/>
          <w:i/>
          <w:iCs/>
          <w:sz w:val="22"/>
          <w:szCs w:val="22"/>
          <w:lang w:val="en-US"/>
        </w:rPr>
        <w:t>Corrections and Conditional Release Act</w:t>
      </w:r>
      <w:r w:rsidRPr="009A447D">
        <w:rPr>
          <w:rFonts w:ascii="Times New Roman" w:hAnsi="Times New Roman"/>
          <w:i/>
          <w:sz w:val="22"/>
          <w:szCs w:val="22"/>
          <w:lang w:val="en-US"/>
        </w:rPr>
        <w:t> (Canada),</w:t>
      </w:r>
    </w:p>
    <w:p w14:paraId="61084782" w14:textId="2444AD0D" w:rsidR="009A447D" w:rsidRPr="009A447D" w:rsidRDefault="009A447D" w:rsidP="00097108">
      <w:pPr>
        <w:numPr>
          <w:ilvl w:val="2"/>
          <w:numId w:val="42"/>
        </w:numPr>
        <w:ind w:left="1800" w:hanging="540"/>
        <w:rPr>
          <w:rFonts w:ascii="Times New Roman" w:hAnsi="Times New Roman"/>
          <w:i/>
          <w:sz w:val="22"/>
          <w:szCs w:val="22"/>
          <w:lang w:val="en-US"/>
        </w:rPr>
      </w:pPr>
      <w:bookmarkStart w:id="27" w:name="d2e3402"/>
      <w:bookmarkEnd w:id="27"/>
      <w:r w:rsidRPr="009A447D">
        <w:rPr>
          <w:rFonts w:ascii="Times New Roman" w:hAnsi="Times New Roman"/>
          <w:i/>
          <w:sz w:val="22"/>
          <w:szCs w:val="22"/>
          <w:lang w:val="en-US"/>
        </w:rPr>
        <w:t>the</w:t>
      </w:r>
      <w:r w:rsidR="001B394C">
        <w:rPr>
          <w:rFonts w:ascii="Times New Roman" w:hAnsi="Times New Roman"/>
          <w:i/>
          <w:sz w:val="22"/>
          <w:szCs w:val="22"/>
          <w:lang w:val="en-US"/>
        </w:rPr>
        <w:t xml:space="preserve"> </w:t>
      </w:r>
      <w:r w:rsidRPr="001B394C">
        <w:rPr>
          <w:rFonts w:ascii="Times New Roman" w:hAnsi="Times New Roman"/>
          <w:i/>
          <w:iCs/>
          <w:sz w:val="22"/>
          <w:szCs w:val="22"/>
          <w:lang w:val="en-US"/>
        </w:rPr>
        <w:t>Workers Compensation Act</w:t>
      </w:r>
      <w:r w:rsidRPr="009A447D">
        <w:rPr>
          <w:rFonts w:ascii="Times New Roman" w:hAnsi="Times New Roman"/>
          <w:i/>
          <w:sz w:val="22"/>
          <w:szCs w:val="22"/>
          <w:lang w:val="en-US"/>
        </w:rPr>
        <w:t>,</w:t>
      </w:r>
    </w:p>
    <w:p w14:paraId="15AC2BAF" w14:textId="06F80941" w:rsidR="009A447D" w:rsidRPr="009A447D" w:rsidRDefault="009A447D" w:rsidP="00097108">
      <w:pPr>
        <w:numPr>
          <w:ilvl w:val="2"/>
          <w:numId w:val="42"/>
        </w:numPr>
        <w:ind w:left="1800" w:hanging="540"/>
        <w:rPr>
          <w:rFonts w:ascii="Times New Roman" w:hAnsi="Times New Roman"/>
          <w:i/>
          <w:sz w:val="22"/>
          <w:szCs w:val="22"/>
          <w:lang w:val="en-US"/>
        </w:rPr>
      </w:pPr>
      <w:bookmarkStart w:id="28" w:name="d2e3414"/>
      <w:bookmarkEnd w:id="28"/>
      <w:r w:rsidRPr="009A447D">
        <w:rPr>
          <w:rFonts w:ascii="Times New Roman" w:hAnsi="Times New Roman"/>
          <w:i/>
          <w:sz w:val="22"/>
          <w:szCs w:val="22"/>
          <w:lang w:val="en-US"/>
        </w:rPr>
        <w:t>the</w:t>
      </w:r>
      <w:r w:rsidR="001B394C">
        <w:rPr>
          <w:rFonts w:ascii="Times New Roman" w:hAnsi="Times New Roman"/>
          <w:i/>
          <w:sz w:val="22"/>
          <w:szCs w:val="22"/>
          <w:lang w:val="en-US"/>
        </w:rPr>
        <w:t xml:space="preserve"> </w:t>
      </w:r>
      <w:r w:rsidRPr="001B394C">
        <w:rPr>
          <w:rFonts w:ascii="Times New Roman" w:hAnsi="Times New Roman"/>
          <w:i/>
          <w:iCs/>
          <w:sz w:val="22"/>
          <w:szCs w:val="22"/>
          <w:lang w:val="en-US"/>
        </w:rPr>
        <w:t>Hospital Insurance Act</w:t>
      </w:r>
      <w:r w:rsidRPr="009A447D">
        <w:rPr>
          <w:rFonts w:ascii="Times New Roman" w:hAnsi="Times New Roman"/>
          <w:i/>
          <w:sz w:val="22"/>
          <w:szCs w:val="22"/>
          <w:lang w:val="en-US"/>
        </w:rPr>
        <w:t>, or</w:t>
      </w:r>
    </w:p>
    <w:p w14:paraId="091489CE" w14:textId="7E50C8C2" w:rsidR="009A447D" w:rsidRPr="009A447D" w:rsidRDefault="009A447D" w:rsidP="00097108">
      <w:pPr>
        <w:numPr>
          <w:ilvl w:val="2"/>
          <w:numId w:val="42"/>
        </w:numPr>
        <w:ind w:left="1800" w:hanging="540"/>
        <w:rPr>
          <w:rFonts w:ascii="Times New Roman" w:hAnsi="Times New Roman"/>
          <w:i/>
          <w:sz w:val="22"/>
          <w:szCs w:val="22"/>
          <w:lang w:val="en-US"/>
        </w:rPr>
      </w:pPr>
      <w:bookmarkStart w:id="29" w:name="d2e3426"/>
      <w:bookmarkEnd w:id="29"/>
      <w:r w:rsidRPr="009A447D">
        <w:rPr>
          <w:rFonts w:ascii="Times New Roman" w:hAnsi="Times New Roman"/>
          <w:i/>
          <w:sz w:val="22"/>
          <w:szCs w:val="22"/>
          <w:lang w:val="en-US"/>
        </w:rPr>
        <w:t>the</w:t>
      </w:r>
      <w:r w:rsidR="001B394C">
        <w:rPr>
          <w:rFonts w:ascii="Times New Roman" w:hAnsi="Times New Roman"/>
          <w:i/>
          <w:sz w:val="22"/>
          <w:szCs w:val="22"/>
          <w:lang w:val="en-US"/>
        </w:rPr>
        <w:t xml:space="preserve"> </w:t>
      </w:r>
      <w:r w:rsidRPr="001B394C">
        <w:rPr>
          <w:rFonts w:ascii="Times New Roman" w:hAnsi="Times New Roman"/>
          <w:i/>
          <w:iCs/>
          <w:sz w:val="22"/>
          <w:szCs w:val="22"/>
          <w:lang w:val="en-US"/>
        </w:rPr>
        <w:t>Insurance (Vehicle) Act</w:t>
      </w:r>
      <w:r w:rsidRPr="009A447D">
        <w:rPr>
          <w:rFonts w:ascii="Times New Roman" w:hAnsi="Times New Roman"/>
          <w:i/>
          <w:sz w:val="22"/>
          <w:szCs w:val="22"/>
          <w:lang w:val="en-US"/>
        </w:rPr>
        <w:t>.</w:t>
      </w:r>
    </w:p>
    <w:bookmarkEnd w:id="15"/>
    <w:p w14:paraId="08B1B494" w14:textId="77777777" w:rsidR="00E36314" w:rsidRPr="00E36314" w:rsidRDefault="00E36314" w:rsidP="00E36314">
      <w:pPr>
        <w:rPr>
          <w:rFonts w:ascii="Times New Roman" w:hAnsi="Times New Roman"/>
          <w:sz w:val="22"/>
          <w:szCs w:val="22"/>
        </w:rPr>
      </w:pPr>
    </w:p>
    <w:p w14:paraId="24695235" w14:textId="11FC83F6" w:rsidR="00E36314" w:rsidRPr="00E36314" w:rsidRDefault="00E36314" w:rsidP="00097108">
      <w:pPr>
        <w:numPr>
          <w:ilvl w:val="0"/>
          <w:numId w:val="33"/>
        </w:numPr>
        <w:rPr>
          <w:rFonts w:ascii="Times New Roman" w:hAnsi="Times New Roman"/>
          <w:sz w:val="22"/>
          <w:szCs w:val="22"/>
        </w:rPr>
      </w:pPr>
      <w:r w:rsidRPr="00E36314">
        <w:rPr>
          <w:rFonts w:ascii="Times New Roman" w:hAnsi="Times New Roman"/>
          <w:sz w:val="22"/>
          <w:szCs w:val="22"/>
        </w:rPr>
        <w:t>billings for all non-insured Services, and</w:t>
      </w:r>
    </w:p>
    <w:p w14:paraId="778376D2" w14:textId="77777777" w:rsidR="00E36314" w:rsidRPr="00E36314" w:rsidRDefault="00E36314" w:rsidP="00E36314">
      <w:pPr>
        <w:rPr>
          <w:rFonts w:ascii="Times New Roman" w:hAnsi="Times New Roman"/>
          <w:sz w:val="22"/>
          <w:szCs w:val="22"/>
        </w:rPr>
      </w:pPr>
    </w:p>
    <w:p w14:paraId="09723FA4" w14:textId="3FA66866" w:rsidR="00E36314" w:rsidRDefault="00E36314" w:rsidP="00097108">
      <w:pPr>
        <w:numPr>
          <w:ilvl w:val="0"/>
          <w:numId w:val="33"/>
        </w:numPr>
        <w:rPr>
          <w:rFonts w:ascii="Times New Roman" w:hAnsi="Times New Roman"/>
          <w:sz w:val="22"/>
          <w:szCs w:val="22"/>
        </w:rPr>
      </w:pPr>
      <w:r w:rsidRPr="00E36314">
        <w:rPr>
          <w:rFonts w:ascii="Times New Roman" w:hAnsi="Times New Roman"/>
          <w:sz w:val="22"/>
          <w:szCs w:val="22"/>
        </w:rPr>
        <w:t xml:space="preserve">billings for Services provided to persons who are not beneficiaries under the </w:t>
      </w:r>
      <w:r w:rsidRPr="00E36314">
        <w:rPr>
          <w:rFonts w:ascii="Times New Roman" w:hAnsi="Times New Roman"/>
          <w:i/>
          <w:sz w:val="22"/>
          <w:szCs w:val="22"/>
        </w:rPr>
        <w:t>Medicare Protection Act</w:t>
      </w:r>
      <w:r w:rsidRPr="00E36314">
        <w:rPr>
          <w:rFonts w:ascii="Times New Roman" w:hAnsi="Times New Roman"/>
          <w:sz w:val="22"/>
          <w:szCs w:val="22"/>
        </w:rPr>
        <w:t xml:space="preserve"> including but not limited to billings for persons in respect of  whom MSP may seek payment  from another Canadian province under a reciprocal payment arrangement.</w:t>
      </w:r>
    </w:p>
    <w:p w14:paraId="4CF39B4B" w14:textId="77777777" w:rsidR="00346F90" w:rsidRDefault="00346F90" w:rsidP="00346F90">
      <w:pPr>
        <w:pStyle w:val="ListParagraph"/>
        <w:rPr>
          <w:rFonts w:ascii="Times New Roman" w:hAnsi="Times New Roman"/>
          <w:sz w:val="22"/>
          <w:szCs w:val="22"/>
        </w:rPr>
      </w:pPr>
    </w:p>
    <w:p w14:paraId="6DFFF4C8" w14:textId="4F83ACC0" w:rsidR="00346F90" w:rsidRPr="00E36314" w:rsidRDefault="00346F90" w:rsidP="00346F90">
      <w:pPr>
        <w:rPr>
          <w:rFonts w:ascii="Times New Roman" w:hAnsi="Times New Roman"/>
          <w:sz w:val="22"/>
          <w:szCs w:val="22"/>
        </w:rPr>
      </w:pPr>
      <w:r>
        <w:rPr>
          <w:rFonts w:ascii="Times New Roman" w:hAnsi="Times New Roman"/>
          <w:sz w:val="22"/>
          <w:szCs w:val="22"/>
        </w:rPr>
        <w:t xml:space="preserve">The Physician may also retain any payments from </w:t>
      </w:r>
      <w:proofErr w:type="gramStart"/>
      <w:r>
        <w:rPr>
          <w:rFonts w:ascii="Times New Roman" w:hAnsi="Times New Roman"/>
          <w:sz w:val="22"/>
          <w:szCs w:val="22"/>
        </w:rPr>
        <w:t>third-parties</w:t>
      </w:r>
      <w:proofErr w:type="gramEnd"/>
      <w:r>
        <w:rPr>
          <w:rFonts w:ascii="Times New Roman" w:hAnsi="Times New Roman"/>
          <w:sz w:val="22"/>
          <w:szCs w:val="22"/>
        </w:rPr>
        <w:t xml:space="preserve"> for medical/legal services that are provided outside of any hours claimed in relation to the Services provided under this Contract.</w:t>
      </w:r>
    </w:p>
    <w:p w14:paraId="7F003909" w14:textId="77777777" w:rsidR="00E36314" w:rsidRPr="00E36314" w:rsidRDefault="00E36314" w:rsidP="00E36314">
      <w:pPr>
        <w:rPr>
          <w:rFonts w:ascii="Times New Roman" w:hAnsi="Times New Roman"/>
          <w:sz w:val="22"/>
          <w:szCs w:val="22"/>
        </w:rPr>
      </w:pPr>
    </w:p>
    <w:p w14:paraId="7976A225" w14:textId="0225B567" w:rsidR="0018785B" w:rsidRDefault="000A2A06" w:rsidP="0018785B">
      <w:pPr>
        <w:rPr>
          <w:rFonts w:ascii="Times New Roman" w:hAnsi="Times New Roman"/>
          <w:sz w:val="22"/>
          <w:szCs w:val="22"/>
        </w:rPr>
      </w:pPr>
      <w:r>
        <w:rPr>
          <w:rFonts w:ascii="Times New Roman" w:hAnsi="Times New Roman"/>
          <w:sz w:val="22"/>
          <w:szCs w:val="22"/>
        </w:rPr>
        <w:t>Specific FFS and other exclusions, subject to Physician eligibility:</w:t>
      </w:r>
    </w:p>
    <w:p w14:paraId="7BACEDEE" w14:textId="014B5895" w:rsidR="000A2A06" w:rsidRDefault="000A2A06" w:rsidP="0018785B">
      <w:pPr>
        <w:rPr>
          <w:rFonts w:ascii="Times New Roman" w:hAnsi="Times New Roman"/>
          <w:sz w:val="22"/>
          <w:szCs w:val="22"/>
        </w:rPr>
      </w:pPr>
    </w:p>
    <w:p w14:paraId="42920560" w14:textId="39256C7C" w:rsidR="000A2A06" w:rsidRDefault="000A2A06" w:rsidP="00097108">
      <w:pPr>
        <w:pStyle w:val="ListParagraph"/>
        <w:numPr>
          <w:ilvl w:val="0"/>
          <w:numId w:val="36"/>
        </w:numPr>
        <w:rPr>
          <w:rFonts w:ascii="Times New Roman" w:hAnsi="Times New Roman"/>
          <w:sz w:val="22"/>
          <w:szCs w:val="22"/>
        </w:rPr>
      </w:pPr>
      <w:r>
        <w:rPr>
          <w:rFonts w:ascii="Times New Roman" w:hAnsi="Times New Roman"/>
          <w:sz w:val="22"/>
          <w:szCs w:val="22"/>
        </w:rPr>
        <w:t>Payment for any Services provided to third parties where those services are to be billed and retained by the Physician. For clarity, time spent providing such Services to third parties is not to be counted as part of the hours of Services provided under this Contract.</w:t>
      </w:r>
    </w:p>
    <w:p w14:paraId="6BBF9FCB" w14:textId="0DCDFC0D" w:rsidR="00B1580C" w:rsidRDefault="00B1580C" w:rsidP="00097108">
      <w:pPr>
        <w:pStyle w:val="ListParagraph"/>
        <w:numPr>
          <w:ilvl w:val="0"/>
          <w:numId w:val="36"/>
        </w:numPr>
        <w:rPr>
          <w:rFonts w:ascii="Times New Roman" w:hAnsi="Times New Roman"/>
          <w:sz w:val="22"/>
          <w:szCs w:val="22"/>
        </w:rPr>
      </w:pPr>
      <w:r>
        <w:rPr>
          <w:rFonts w:ascii="Times New Roman" w:hAnsi="Times New Roman"/>
          <w:sz w:val="22"/>
          <w:szCs w:val="22"/>
          <w:lang w:val="en-US"/>
        </w:rPr>
        <w:lastRenderedPageBreak/>
        <w:t>Payment</w:t>
      </w:r>
      <w:r w:rsidRPr="00B1580C">
        <w:rPr>
          <w:rFonts w:ascii="Times New Roman" w:hAnsi="Times New Roman"/>
          <w:sz w:val="22"/>
          <w:szCs w:val="22"/>
          <w:lang w:val="en-US"/>
        </w:rPr>
        <w:t xml:space="preserve"> for </w:t>
      </w:r>
      <w:r>
        <w:rPr>
          <w:rFonts w:ascii="Times New Roman" w:hAnsi="Times New Roman"/>
          <w:sz w:val="22"/>
          <w:szCs w:val="22"/>
          <w:lang w:val="en-US"/>
        </w:rPr>
        <w:t xml:space="preserve">any </w:t>
      </w:r>
      <w:r w:rsidRPr="00B1580C">
        <w:rPr>
          <w:rFonts w:ascii="Times New Roman" w:hAnsi="Times New Roman"/>
          <w:sz w:val="22"/>
          <w:szCs w:val="22"/>
          <w:lang w:val="en-US"/>
        </w:rPr>
        <w:t xml:space="preserve">Services provided to patients referred to a Physician by </w:t>
      </w:r>
      <w:r w:rsidR="00A73322">
        <w:rPr>
          <w:rFonts w:ascii="Times New Roman" w:hAnsi="Times New Roman"/>
          <w:sz w:val="22"/>
          <w:szCs w:val="22"/>
          <w:lang w:val="en-US"/>
        </w:rPr>
        <w:t>a physician or allied care provider</w:t>
      </w:r>
      <w:r w:rsidRPr="00B1580C">
        <w:rPr>
          <w:rFonts w:ascii="Times New Roman" w:hAnsi="Times New Roman"/>
          <w:sz w:val="22"/>
          <w:szCs w:val="22"/>
          <w:lang w:val="en-US"/>
        </w:rPr>
        <w:t xml:space="preserve"> from outside the Clinic for specialized services (such as obstetrics) and who are not and will not be attached to the Practice panel, provided that any time spent providing such Services to these patients is not included in the hours reported under this Contract</w:t>
      </w:r>
    </w:p>
    <w:p w14:paraId="55A74ED6" w14:textId="77777777" w:rsidR="00985901" w:rsidRDefault="00985901" w:rsidP="00985901">
      <w:pPr>
        <w:pStyle w:val="ListParagraph"/>
        <w:rPr>
          <w:rFonts w:ascii="Times New Roman" w:hAnsi="Times New Roman"/>
          <w:sz w:val="22"/>
          <w:szCs w:val="22"/>
        </w:rPr>
      </w:pPr>
    </w:p>
    <w:p w14:paraId="4E3A2D8B" w14:textId="5A1445BD" w:rsidR="00985901" w:rsidRDefault="00985901" w:rsidP="00097108">
      <w:pPr>
        <w:pStyle w:val="ListParagraph"/>
        <w:numPr>
          <w:ilvl w:val="0"/>
          <w:numId w:val="36"/>
        </w:numPr>
        <w:rPr>
          <w:rFonts w:ascii="Times New Roman" w:hAnsi="Times New Roman"/>
          <w:sz w:val="22"/>
          <w:szCs w:val="22"/>
        </w:rPr>
      </w:pPr>
      <w:r w:rsidRPr="00ED1EE0">
        <w:rPr>
          <w:rFonts w:ascii="Times New Roman" w:hAnsi="Times New Roman"/>
          <w:sz w:val="22"/>
          <w:szCs w:val="22"/>
        </w:rPr>
        <w:t xml:space="preserve">The following GPSC </w:t>
      </w:r>
      <w:r w:rsidR="009077BD">
        <w:rPr>
          <w:rFonts w:ascii="Times New Roman" w:hAnsi="Times New Roman"/>
          <w:sz w:val="22"/>
          <w:szCs w:val="22"/>
        </w:rPr>
        <w:t>Fees and payments</w:t>
      </w:r>
      <w:r w:rsidR="008706EB">
        <w:rPr>
          <w:rFonts w:ascii="Times New Roman" w:hAnsi="Times New Roman"/>
          <w:sz w:val="22"/>
          <w:szCs w:val="22"/>
        </w:rPr>
        <w:t xml:space="preserve"> may be billed and retained by the Physician</w:t>
      </w:r>
      <w:r w:rsidRPr="00ED1EE0">
        <w:rPr>
          <w:rFonts w:ascii="Times New Roman" w:hAnsi="Times New Roman"/>
          <w:sz w:val="22"/>
          <w:szCs w:val="22"/>
        </w:rPr>
        <w:t>:</w:t>
      </w:r>
    </w:p>
    <w:p w14:paraId="2BDCEADC" w14:textId="77777777" w:rsidR="00346F90" w:rsidRPr="00346F90" w:rsidRDefault="00346F90" w:rsidP="00346F90">
      <w:pPr>
        <w:pStyle w:val="ListParagraph"/>
        <w:rPr>
          <w:rFonts w:ascii="Times New Roman" w:hAnsi="Times New Roman"/>
          <w:sz w:val="22"/>
          <w:szCs w:val="22"/>
        </w:rPr>
      </w:pPr>
    </w:p>
    <w:p w14:paraId="4D26C8F4" w14:textId="2629669F" w:rsidR="00346F90" w:rsidRDefault="00346F90" w:rsidP="00097108">
      <w:pPr>
        <w:pStyle w:val="ListParagraph"/>
        <w:numPr>
          <w:ilvl w:val="1"/>
          <w:numId w:val="36"/>
        </w:numPr>
        <w:rPr>
          <w:rFonts w:ascii="Times New Roman" w:hAnsi="Times New Roman"/>
          <w:sz w:val="22"/>
          <w:szCs w:val="22"/>
        </w:rPr>
      </w:pPr>
      <w:r>
        <w:rPr>
          <w:rFonts w:ascii="Times New Roman" w:hAnsi="Times New Roman"/>
          <w:sz w:val="22"/>
          <w:szCs w:val="22"/>
        </w:rPr>
        <w:t>H14086 FP Assigned In-Patient Care Network Initiative</w:t>
      </w:r>
    </w:p>
    <w:p w14:paraId="1D52A86C" w14:textId="5A599B92" w:rsidR="00346F90" w:rsidRDefault="00346F90" w:rsidP="00097108">
      <w:pPr>
        <w:pStyle w:val="ListParagraph"/>
        <w:numPr>
          <w:ilvl w:val="1"/>
          <w:numId w:val="36"/>
        </w:numPr>
        <w:rPr>
          <w:rFonts w:ascii="Times New Roman" w:hAnsi="Times New Roman"/>
          <w:sz w:val="22"/>
          <w:szCs w:val="22"/>
        </w:rPr>
      </w:pPr>
      <w:r>
        <w:rPr>
          <w:rFonts w:ascii="Times New Roman" w:hAnsi="Times New Roman"/>
          <w:sz w:val="22"/>
          <w:szCs w:val="22"/>
        </w:rPr>
        <w:t>FP Unassigned In-Patient Care Network Incentive (adjustment code ‘GU’)</w:t>
      </w:r>
    </w:p>
    <w:p w14:paraId="3AB2060F" w14:textId="63493C80" w:rsidR="00346F90" w:rsidRDefault="00346F90" w:rsidP="00097108">
      <w:pPr>
        <w:pStyle w:val="ListParagraph"/>
        <w:numPr>
          <w:ilvl w:val="1"/>
          <w:numId w:val="36"/>
        </w:numPr>
        <w:rPr>
          <w:rFonts w:ascii="Times New Roman" w:hAnsi="Times New Roman"/>
          <w:sz w:val="22"/>
          <w:szCs w:val="22"/>
        </w:rPr>
      </w:pPr>
      <w:r>
        <w:rPr>
          <w:rFonts w:ascii="Times New Roman" w:hAnsi="Times New Roman"/>
          <w:sz w:val="22"/>
          <w:szCs w:val="22"/>
        </w:rPr>
        <w:t>H14088 FP Unassigned In-patient Care Fee</w:t>
      </w:r>
    </w:p>
    <w:p w14:paraId="0BA2EC18" w14:textId="01A931EE" w:rsidR="00346F90" w:rsidRDefault="00346F90" w:rsidP="00097108">
      <w:pPr>
        <w:pStyle w:val="ListParagraph"/>
        <w:numPr>
          <w:ilvl w:val="1"/>
          <w:numId w:val="36"/>
        </w:numPr>
        <w:rPr>
          <w:rFonts w:ascii="Times New Roman" w:hAnsi="Times New Roman"/>
          <w:sz w:val="22"/>
          <w:szCs w:val="22"/>
        </w:rPr>
      </w:pPr>
      <w:r>
        <w:rPr>
          <w:rFonts w:ascii="Times New Roman" w:hAnsi="Times New Roman"/>
          <w:sz w:val="22"/>
          <w:szCs w:val="22"/>
        </w:rPr>
        <w:t>H14010 Maternity Care Network Initiative Payment</w:t>
      </w:r>
    </w:p>
    <w:p w14:paraId="52ED325B" w14:textId="34912FA8" w:rsidR="009077BD" w:rsidRDefault="009077BD" w:rsidP="00097108">
      <w:pPr>
        <w:pStyle w:val="ListParagraph"/>
        <w:numPr>
          <w:ilvl w:val="1"/>
          <w:numId w:val="36"/>
        </w:numPr>
        <w:rPr>
          <w:rFonts w:ascii="Times New Roman" w:hAnsi="Times New Roman"/>
          <w:sz w:val="22"/>
          <w:szCs w:val="22"/>
        </w:rPr>
      </w:pPr>
      <w:r>
        <w:rPr>
          <w:rFonts w:ascii="Times New Roman" w:hAnsi="Times New Roman"/>
          <w:sz w:val="22"/>
          <w:szCs w:val="22"/>
        </w:rPr>
        <w:t>Any payments under the GPSC’s Long Term Care Initiative.</w:t>
      </w:r>
    </w:p>
    <w:p w14:paraId="367DB229" w14:textId="77777777" w:rsidR="00346F90" w:rsidRPr="00ED1EE0" w:rsidRDefault="00346F90" w:rsidP="00346F90">
      <w:pPr>
        <w:pStyle w:val="ListParagraph"/>
        <w:ind w:left="1440"/>
        <w:rPr>
          <w:rFonts w:ascii="Times New Roman" w:hAnsi="Times New Roman"/>
          <w:sz w:val="22"/>
          <w:szCs w:val="22"/>
        </w:rPr>
      </w:pPr>
    </w:p>
    <w:p w14:paraId="0E05FBB2" w14:textId="77777777" w:rsidR="00346F90" w:rsidRPr="00926F74" w:rsidRDefault="00346F90" w:rsidP="0018785B">
      <w:pPr>
        <w:rPr>
          <w:rFonts w:ascii="Times New Roman" w:hAnsi="Times New Roman"/>
          <w:sz w:val="22"/>
          <w:szCs w:val="22"/>
        </w:rPr>
      </w:pPr>
    </w:p>
    <w:p w14:paraId="496BD166" w14:textId="75E6280F" w:rsidR="0018785B" w:rsidRPr="00926F74" w:rsidRDefault="0018785B" w:rsidP="0018785B">
      <w:pPr>
        <w:pStyle w:val="BodyTextIndent"/>
        <w:spacing w:before="240"/>
        <w:ind w:left="0" w:firstLine="0"/>
        <w:rPr>
          <w:rFonts w:ascii="Times New Roman" w:hAnsi="Times New Roman"/>
          <w:sz w:val="22"/>
          <w:szCs w:val="22"/>
        </w:rPr>
      </w:pPr>
      <w:r w:rsidRPr="00926F74">
        <w:rPr>
          <w:rFonts w:ascii="Times New Roman" w:hAnsi="Times New Roman"/>
          <w:sz w:val="22"/>
          <w:szCs w:val="22"/>
          <w:u w:val="single"/>
        </w:rPr>
        <w:tab/>
      </w:r>
      <w:r w:rsidRPr="00926F74">
        <w:rPr>
          <w:rFonts w:ascii="Times New Roman" w:hAnsi="Times New Roman"/>
          <w:sz w:val="22"/>
          <w:szCs w:val="22"/>
          <w:u w:val="single"/>
        </w:rPr>
        <w:tab/>
      </w:r>
      <w:r w:rsidRPr="00926F74">
        <w:rPr>
          <w:rFonts w:ascii="Times New Roman" w:hAnsi="Times New Roman"/>
          <w:sz w:val="22"/>
          <w:szCs w:val="22"/>
          <w:u w:val="single"/>
        </w:rPr>
        <w:tab/>
      </w:r>
      <w:r w:rsidRPr="00926F74">
        <w:rPr>
          <w:rFonts w:ascii="Times New Roman" w:hAnsi="Times New Roman"/>
          <w:sz w:val="22"/>
          <w:szCs w:val="22"/>
          <w:u w:val="single"/>
        </w:rPr>
        <w:tab/>
      </w:r>
      <w:r w:rsidRPr="00926F74">
        <w:rPr>
          <w:rFonts w:ascii="Times New Roman" w:hAnsi="Times New Roman"/>
          <w:sz w:val="22"/>
          <w:szCs w:val="22"/>
          <w:u w:val="single"/>
        </w:rPr>
        <w:tab/>
      </w:r>
      <w:r w:rsidRPr="00926F74">
        <w:rPr>
          <w:rFonts w:ascii="Times New Roman" w:hAnsi="Times New Roman"/>
          <w:sz w:val="22"/>
          <w:szCs w:val="22"/>
          <w:u w:val="single"/>
        </w:rPr>
        <w:tab/>
      </w:r>
      <w:r w:rsidRPr="00926F74">
        <w:rPr>
          <w:rFonts w:ascii="Times New Roman" w:hAnsi="Times New Roman"/>
          <w:sz w:val="22"/>
          <w:szCs w:val="22"/>
          <w:u w:val="single"/>
        </w:rPr>
        <w:tab/>
      </w:r>
      <w:r w:rsidRPr="00926F74">
        <w:rPr>
          <w:rFonts w:ascii="Times New Roman" w:hAnsi="Times New Roman"/>
          <w:sz w:val="22"/>
          <w:szCs w:val="22"/>
        </w:rPr>
        <w:t>.</w:t>
      </w:r>
      <w:r w:rsidRPr="00926F74">
        <w:rPr>
          <w:rFonts w:ascii="Times New Roman" w:hAnsi="Times New Roman"/>
          <w:sz w:val="22"/>
          <w:szCs w:val="22"/>
        </w:rPr>
        <w:br/>
      </w:r>
      <w:r w:rsidRPr="00926F74">
        <w:rPr>
          <w:rFonts w:ascii="Times New Roman" w:hAnsi="Times New Roman"/>
          <w:sz w:val="22"/>
          <w:szCs w:val="22"/>
        </w:rPr>
        <w:br/>
      </w:r>
      <w:r w:rsidRPr="00926F74">
        <w:rPr>
          <w:rFonts w:ascii="Times New Roman" w:hAnsi="Times New Roman"/>
          <w:sz w:val="22"/>
          <w:szCs w:val="22"/>
        </w:rPr>
        <w:br/>
      </w:r>
      <w:r w:rsidRPr="00926F74">
        <w:rPr>
          <w:rFonts w:ascii="Times New Roman" w:hAnsi="Times New Roman"/>
          <w:sz w:val="22"/>
          <w:szCs w:val="22"/>
        </w:rPr>
        <w:br/>
      </w:r>
      <w:r w:rsidRPr="00926F74">
        <w:rPr>
          <w:rFonts w:ascii="Times New Roman" w:hAnsi="Times New Roman"/>
          <w:sz w:val="22"/>
          <w:szCs w:val="22"/>
          <w:u w:val="single"/>
        </w:rPr>
        <w:tab/>
      </w:r>
      <w:r w:rsidRPr="00926F74">
        <w:rPr>
          <w:rFonts w:ascii="Times New Roman" w:hAnsi="Times New Roman"/>
          <w:sz w:val="22"/>
          <w:szCs w:val="22"/>
          <w:u w:val="single"/>
        </w:rPr>
        <w:tab/>
      </w:r>
      <w:r w:rsidRPr="00926F74">
        <w:rPr>
          <w:rFonts w:ascii="Times New Roman" w:hAnsi="Times New Roman"/>
          <w:sz w:val="22"/>
          <w:szCs w:val="22"/>
          <w:u w:val="single"/>
        </w:rPr>
        <w:tab/>
      </w:r>
      <w:r w:rsidRPr="00926F74">
        <w:rPr>
          <w:rFonts w:ascii="Times New Roman" w:hAnsi="Times New Roman"/>
          <w:sz w:val="22"/>
          <w:szCs w:val="22"/>
          <w:u w:val="single"/>
        </w:rPr>
        <w:tab/>
      </w:r>
      <w:r w:rsidRPr="00926F74">
        <w:rPr>
          <w:rFonts w:ascii="Times New Roman" w:hAnsi="Times New Roman"/>
          <w:sz w:val="22"/>
          <w:szCs w:val="22"/>
          <w:u w:val="single"/>
        </w:rPr>
        <w:tab/>
      </w:r>
      <w:r w:rsidRPr="00926F74">
        <w:rPr>
          <w:rFonts w:ascii="Times New Roman" w:hAnsi="Times New Roman"/>
          <w:sz w:val="22"/>
          <w:szCs w:val="22"/>
          <w:u w:val="single"/>
        </w:rPr>
        <w:tab/>
      </w:r>
      <w:r w:rsidRPr="00926F74">
        <w:rPr>
          <w:rFonts w:ascii="Times New Roman" w:hAnsi="Times New Roman"/>
          <w:sz w:val="22"/>
          <w:szCs w:val="22"/>
          <w:u w:val="single"/>
        </w:rPr>
        <w:tab/>
      </w:r>
      <w:r w:rsidRPr="00926F74">
        <w:rPr>
          <w:rFonts w:ascii="Times New Roman" w:hAnsi="Times New Roman"/>
          <w:sz w:val="22"/>
          <w:szCs w:val="22"/>
          <w:u w:val="single"/>
        </w:rPr>
        <w:br/>
      </w:r>
      <w:r w:rsidRPr="00926F74">
        <w:rPr>
          <w:rFonts w:ascii="Times New Roman" w:hAnsi="Times New Roman"/>
          <w:sz w:val="22"/>
          <w:szCs w:val="22"/>
        </w:rPr>
        <w:t>Date</w:t>
      </w:r>
    </w:p>
    <w:p w14:paraId="24CF822A" w14:textId="33BAC34E" w:rsidR="0018785B" w:rsidRPr="00926F74" w:rsidRDefault="0018785B" w:rsidP="00EA7110">
      <w:pPr>
        <w:spacing w:after="120"/>
        <w:jc w:val="center"/>
        <w:rPr>
          <w:rFonts w:ascii="Times New Roman" w:hAnsi="Times New Roman"/>
          <w:sz w:val="22"/>
          <w:szCs w:val="22"/>
        </w:rPr>
      </w:pPr>
      <w:r w:rsidRPr="00926F74">
        <w:rPr>
          <w:rFonts w:ascii="Times New Roman" w:hAnsi="Times New Roman"/>
          <w:b/>
          <w:sz w:val="22"/>
          <w:szCs w:val="22"/>
        </w:rPr>
        <w:br w:type="page"/>
      </w:r>
    </w:p>
    <w:p w14:paraId="47C15342" w14:textId="1EE35962" w:rsidR="00690F29" w:rsidRPr="00785909" w:rsidRDefault="0061436C" w:rsidP="00C27A3F">
      <w:pPr>
        <w:spacing w:after="120"/>
        <w:jc w:val="center"/>
        <w:rPr>
          <w:rFonts w:ascii="Times New Roman" w:hAnsi="Times New Roman"/>
          <w:b/>
          <w:sz w:val="22"/>
          <w:szCs w:val="22"/>
          <w:lang w:val="en-US"/>
        </w:rPr>
      </w:pPr>
      <w:r w:rsidRPr="00785909">
        <w:rPr>
          <w:rFonts w:ascii="Times New Roman" w:hAnsi="Times New Roman"/>
          <w:b/>
          <w:sz w:val="22"/>
          <w:szCs w:val="22"/>
          <w:lang w:val="en-US"/>
        </w:rPr>
        <w:lastRenderedPageBreak/>
        <w:t xml:space="preserve">APPENDIX </w:t>
      </w:r>
      <w:r w:rsidR="00DF6871" w:rsidRPr="00785909">
        <w:rPr>
          <w:rFonts w:ascii="Times New Roman" w:hAnsi="Times New Roman"/>
          <w:b/>
          <w:sz w:val="22"/>
          <w:szCs w:val="22"/>
          <w:lang w:val="en-US"/>
        </w:rPr>
        <w:t>5</w:t>
      </w:r>
    </w:p>
    <w:p w14:paraId="5EA3F3B0" w14:textId="3189DFC3" w:rsidR="00690F29" w:rsidRDefault="00690F29" w:rsidP="007E18CF">
      <w:pPr>
        <w:spacing w:after="240"/>
        <w:jc w:val="center"/>
        <w:rPr>
          <w:rFonts w:ascii="Times New Roman" w:hAnsi="Times New Roman"/>
          <w:b/>
          <w:sz w:val="22"/>
          <w:szCs w:val="22"/>
        </w:rPr>
      </w:pPr>
      <w:r w:rsidRPr="00785909">
        <w:rPr>
          <w:rFonts w:ascii="Times New Roman" w:hAnsi="Times New Roman"/>
          <w:b/>
          <w:sz w:val="22"/>
          <w:szCs w:val="22"/>
        </w:rPr>
        <w:t>REPORTING</w:t>
      </w:r>
    </w:p>
    <w:p w14:paraId="115A1349" w14:textId="38E67E52" w:rsidR="00964A3B" w:rsidRPr="00964A3B" w:rsidRDefault="00964A3B" w:rsidP="00964A3B">
      <w:pPr>
        <w:spacing w:after="240"/>
        <w:rPr>
          <w:rFonts w:ascii="Times New Roman" w:hAnsi="Times New Roman"/>
          <w:b/>
          <w:sz w:val="22"/>
          <w:szCs w:val="22"/>
          <w:u w:val="single"/>
        </w:rPr>
      </w:pPr>
      <w:r w:rsidRPr="00964A3B">
        <w:rPr>
          <w:rFonts w:ascii="Times New Roman" w:hAnsi="Times New Roman"/>
          <w:b/>
          <w:sz w:val="22"/>
          <w:szCs w:val="22"/>
          <w:u w:val="single"/>
        </w:rPr>
        <w:t>Encounter Reporting</w:t>
      </w:r>
    </w:p>
    <w:p w14:paraId="52C88DE3" w14:textId="4CD75D6E" w:rsidR="005E4C5A" w:rsidRPr="00785909" w:rsidRDefault="0018785B" w:rsidP="00964A3B">
      <w:pPr>
        <w:numPr>
          <w:ilvl w:val="0"/>
          <w:numId w:val="11"/>
        </w:numPr>
        <w:rPr>
          <w:rFonts w:ascii="Times New Roman" w:hAnsi="Times New Roman"/>
          <w:sz w:val="22"/>
          <w:szCs w:val="22"/>
          <w:lang w:val="en-US"/>
        </w:rPr>
      </w:pPr>
      <w:r>
        <w:rPr>
          <w:rFonts w:ascii="Times New Roman" w:hAnsi="Times New Roman"/>
          <w:sz w:val="22"/>
          <w:szCs w:val="22"/>
          <w:lang w:val="en-US"/>
        </w:rPr>
        <w:t>Each</w:t>
      </w:r>
      <w:r w:rsidRPr="00785909">
        <w:rPr>
          <w:rFonts w:ascii="Times New Roman" w:hAnsi="Times New Roman"/>
          <w:sz w:val="22"/>
          <w:szCs w:val="22"/>
          <w:lang w:val="en-US"/>
        </w:rPr>
        <w:t xml:space="preserve"> </w:t>
      </w:r>
      <w:r w:rsidR="005E4C5A" w:rsidRPr="00785909">
        <w:rPr>
          <w:rFonts w:ascii="Times New Roman" w:hAnsi="Times New Roman"/>
          <w:sz w:val="22"/>
          <w:szCs w:val="22"/>
          <w:lang w:val="en-US"/>
        </w:rPr>
        <w:t xml:space="preserve">Physician </w:t>
      </w:r>
      <w:r w:rsidR="00206884" w:rsidRPr="00ED1EE0">
        <w:rPr>
          <w:rFonts w:ascii="Times New Roman" w:hAnsi="Times New Roman"/>
          <w:sz w:val="22"/>
          <w:szCs w:val="22"/>
          <w:lang w:val="en-US"/>
        </w:rPr>
        <w:t>(and any Resident under the supervision of a Physician</w:t>
      </w:r>
      <w:r w:rsidR="00544C9C" w:rsidRPr="00ED1EE0">
        <w:rPr>
          <w:rFonts w:ascii="Times New Roman" w:hAnsi="Times New Roman"/>
          <w:sz w:val="22"/>
          <w:szCs w:val="22"/>
          <w:lang w:val="en-US"/>
        </w:rPr>
        <w:t>, using the</w:t>
      </w:r>
      <w:r w:rsidR="0091172B" w:rsidRPr="00ED1EE0">
        <w:rPr>
          <w:rFonts w:ascii="Times New Roman" w:hAnsi="Times New Roman"/>
          <w:sz w:val="22"/>
          <w:szCs w:val="22"/>
          <w:lang w:val="en-US"/>
        </w:rPr>
        <w:t xml:space="preserve"> supervising</w:t>
      </w:r>
      <w:r w:rsidR="00544C9C" w:rsidRPr="00ED1EE0">
        <w:rPr>
          <w:rFonts w:ascii="Times New Roman" w:hAnsi="Times New Roman"/>
          <w:sz w:val="22"/>
          <w:szCs w:val="22"/>
          <w:lang w:val="en-US"/>
        </w:rPr>
        <w:t xml:space="preserve"> Physician’s Practitioner Number</w:t>
      </w:r>
      <w:r w:rsidR="00206884" w:rsidRPr="00ED1EE0">
        <w:rPr>
          <w:rFonts w:ascii="Times New Roman" w:hAnsi="Times New Roman"/>
          <w:sz w:val="22"/>
          <w:szCs w:val="22"/>
          <w:lang w:val="en-US"/>
        </w:rPr>
        <w:t>)</w:t>
      </w:r>
      <w:r w:rsidR="00206884">
        <w:rPr>
          <w:rFonts w:ascii="Times New Roman" w:hAnsi="Times New Roman"/>
          <w:sz w:val="22"/>
          <w:szCs w:val="22"/>
          <w:lang w:val="en-US"/>
        </w:rPr>
        <w:t xml:space="preserve"> </w:t>
      </w:r>
      <w:r w:rsidR="005E4C5A" w:rsidRPr="00785909">
        <w:rPr>
          <w:rFonts w:ascii="Times New Roman" w:hAnsi="Times New Roman"/>
          <w:sz w:val="22"/>
          <w:szCs w:val="22"/>
          <w:lang w:val="en-US"/>
        </w:rPr>
        <w:t>will submit Encounter Records to the Medical Services Plan/Health Insurance BC</w:t>
      </w:r>
      <w:r w:rsidR="001E2122" w:rsidRPr="00785909">
        <w:rPr>
          <w:rFonts w:ascii="Times New Roman" w:hAnsi="Times New Roman"/>
          <w:sz w:val="22"/>
          <w:szCs w:val="22"/>
          <w:lang w:val="en-US"/>
        </w:rPr>
        <w:t xml:space="preserve"> via Teleplan</w:t>
      </w:r>
      <w:r w:rsidR="005E4C5A" w:rsidRPr="00785909">
        <w:rPr>
          <w:rFonts w:ascii="Times New Roman" w:hAnsi="Times New Roman"/>
          <w:sz w:val="22"/>
          <w:szCs w:val="22"/>
          <w:lang w:val="en-US"/>
        </w:rPr>
        <w:t xml:space="preserve"> in accordance with the requirements, rules and procedures of the Medical Services Plan (MSP)/Health Insurance BC for </w:t>
      </w:r>
      <w:r w:rsidR="001E2122" w:rsidRPr="00785909">
        <w:rPr>
          <w:rFonts w:ascii="Times New Roman" w:hAnsi="Times New Roman"/>
          <w:sz w:val="22"/>
          <w:szCs w:val="22"/>
          <w:lang w:val="en-US"/>
        </w:rPr>
        <w:t xml:space="preserve">the </w:t>
      </w:r>
      <w:r w:rsidR="005E4C5A" w:rsidRPr="00785909">
        <w:rPr>
          <w:rFonts w:ascii="Times New Roman" w:hAnsi="Times New Roman"/>
          <w:sz w:val="22"/>
          <w:szCs w:val="22"/>
          <w:lang w:val="en-US"/>
        </w:rPr>
        <w:t>Services provided under this Contract and the Encounter Records will include the following information:</w:t>
      </w:r>
    </w:p>
    <w:p w14:paraId="72F82D54" w14:textId="77777777" w:rsidR="005E4C5A" w:rsidRPr="00785909" w:rsidRDefault="005E4C5A" w:rsidP="00964A3B">
      <w:pPr>
        <w:ind w:left="360" w:hanging="360"/>
        <w:rPr>
          <w:rFonts w:ascii="Times New Roman" w:hAnsi="Times New Roman"/>
          <w:sz w:val="22"/>
          <w:szCs w:val="22"/>
          <w:lang w:val="en-US"/>
        </w:rPr>
      </w:pPr>
    </w:p>
    <w:p w14:paraId="35EFF6FD" w14:textId="73EDEB32" w:rsidR="008F49AF" w:rsidRPr="00785909" w:rsidRDefault="00CF7E6F" w:rsidP="00964A3B">
      <w:pPr>
        <w:numPr>
          <w:ilvl w:val="0"/>
          <w:numId w:val="29"/>
        </w:numPr>
        <w:ind w:left="1080" w:hanging="540"/>
        <w:rPr>
          <w:rFonts w:ascii="Times New Roman" w:hAnsi="Times New Roman"/>
          <w:sz w:val="22"/>
          <w:szCs w:val="22"/>
          <w:lang w:val="en-US"/>
        </w:rPr>
      </w:pPr>
      <w:r w:rsidRPr="00785909">
        <w:rPr>
          <w:rFonts w:ascii="Times New Roman" w:hAnsi="Times New Roman"/>
          <w:sz w:val="22"/>
          <w:szCs w:val="22"/>
          <w:lang w:val="en-US"/>
        </w:rPr>
        <w:t>MSP Payee Number</w:t>
      </w:r>
      <w:r w:rsidR="009A431D">
        <w:rPr>
          <w:rFonts w:ascii="Times New Roman" w:hAnsi="Times New Roman"/>
          <w:sz w:val="22"/>
          <w:szCs w:val="22"/>
          <w:lang w:val="en-US"/>
        </w:rPr>
        <w:t xml:space="preserve"> </w:t>
      </w:r>
      <w:r w:rsidR="009A431D" w:rsidRPr="00ED1EE0">
        <w:rPr>
          <w:rFonts w:ascii="Times New Roman" w:hAnsi="Times New Roman"/>
          <w:sz w:val="22"/>
          <w:szCs w:val="22"/>
          <w:lang w:val="en-US"/>
        </w:rPr>
        <w:t xml:space="preserve">(Clinic’s Payee Number </w:t>
      </w:r>
      <w:r w:rsidR="009A431D" w:rsidRPr="00053EA7">
        <w:rPr>
          <w:rFonts w:ascii="Times New Roman" w:hAnsi="Times New Roman"/>
          <w:color w:val="FF0000"/>
          <w:sz w:val="22"/>
          <w:szCs w:val="22"/>
          <w:lang w:val="en-US"/>
        </w:rPr>
        <w:t>XXXX</w:t>
      </w:r>
      <w:r w:rsidR="009A431D">
        <w:rPr>
          <w:rFonts w:ascii="Times New Roman" w:hAnsi="Times New Roman"/>
          <w:sz w:val="22"/>
          <w:szCs w:val="22"/>
          <w:lang w:val="en-US"/>
        </w:rPr>
        <w:t>)</w:t>
      </w:r>
      <w:r w:rsidRPr="00785909">
        <w:rPr>
          <w:rFonts w:ascii="Times New Roman" w:hAnsi="Times New Roman"/>
          <w:sz w:val="22"/>
          <w:szCs w:val="22"/>
          <w:lang w:val="en-US"/>
        </w:rPr>
        <w:t>,</w:t>
      </w:r>
    </w:p>
    <w:p w14:paraId="51E30AF8" w14:textId="77777777" w:rsidR="008F49AF" w:rsidRPr="00785909" w:rsidRDefault="00CF7E6F" w:rsidP="00964A3B">
      <w:pPr>
        <w:numPr>
          <w:ilvl w:val="0"/>
          <w:numId w:val="29"/>
        </w:numPr>
        <w:ind w:left="1080" w:hanging="540"/>
        <w:rPr>
          <w:rFonts w:ascii="Times New Roman" w:hAnsi="Times New Roman"/>
          <w:sz w:val="22"/>
          <w:szCs w:val="22"/>
          <w:lang w:val="en-US"/>
        </w:rPr>
      </w:pPr>
      <w:r w:rsidRPr="00785909">
        <w:rPr>
          <w:rFonts w:ascii="Times New Roman" w:hAnsi="Times New Roman"/>
          <w:sz w:val="22"/>
          <w:szCs w:val="22"/>
          <w:lang w:val="en-US"/>
        </w:rPr>
        <w:t xml:space="preserve">Practitioner Number, </w:t>
      </w:r>
    </w:p>
    <w:p w14:paraId="0E28BBBE" w14:textId="77777777" w:rsidR="008F49AF" w:rsidRPr="00785909" w:rsidRDefault="00CF7E6F" w:rsidP="00964A3B">
      <w:pPr>
        <w:numPr>
          <w:ilvl w:val="0"/>
          <w:numId w:val="29"/>
        </w:numPr>
        <w:ind w:left="1080" w:hanging="540"/>
        <w:rPr>
          <w:rFonts w:ascii="Times New Roman" w:hAnsi="Times New Roman"/>
          <w:sz w:val="22"/>
          <w:szCs w:val="22"/>
          <w:lang w:val="en-US"/>
        </w:rPr>
      </w:pPr>
      <w:r w:rsidRPr="00785909">
        <w:rPr>
          <w:rFonts w:ascii="Times New Roman" w:hAnsi="Times New Roman"/>
          <w:sz w:val="22"/>
          <w:szCs w:val="22"/>
          <w:lang w:val="en-US"/>
        </w:rPr>
        <w:t>Patient’s/Client’s personal health number (PHN),</w:t>
      </w:r>
    </w:p>
    <w:p w14:paraId="4BB70DDD" w14:textId="77777777" w:rsidR="008F49AF" w:rsidRPr="00785909" w:rsidRDefault="00CF7E6F" w:rsidP="00964A3B">
      <w:pPr>
        <w:numPr>
          <w:ilvl w:val="0"/>
          <w:numId w:val="29"/>
        </w:numPr>
        <w:ind w:left="1080" w:hanging="540"/>
        <w:rPr>
          <w:rFonts w:ascii="Times New Roman" w:hAnsi="Times New Roman"/>
          <w:sz w:val="22"/>
          <w:szCs w:val="22"/>
          <w:lang w:val="en-US"/>
        </w:rPr>
      </w:pPr>
      <w:r w:rsidRPr="00785909">
        <w:rPr>
          <w:rFonts w:ascii="Times New Roman" w:hAnsi="Times New Roman"/>
          <w:sz w:val="22"/>
          <w:szCs w:val="22"/>
          <w:lang w:val="en-US"/>
        </w:rPr>
        <w:t xml:space="preserve">Patient/Client Name, </w:t>
      </w:r>
    </w:p>
    <w:p w14:paraId="489BA6B5" w14:textId="77777777" w:rsidR="008F49AF" w:rsidRPr="00785909" w:rsidRDefault="00CF7E6F" w:rsidP="00964A3B">
      <w:pPr>
        <w:numPr>
          <w:ilvl w:val="0"/>
          <w:numId w:val="29"/>
        </w:numPr>
        <w:ind w:left="1080" w:hanging="540"/>
        <w:rPr>
          <w:rFonts w:ascii="Times New Roman" w:hAnsi="Times New Roman"/>
          <w:sz w:val="22"/>
          <w:szCs w:val="22"/>
          <w:lang w:val="en-US"/>
        </w:rPr>
      </w:pPr>
      <w:r w:rsidRPr="00785909">
        <w:rPr>
          <w:rFonts w:ascii="Times New Roman" w:hAnsi="Times New Roman"/>
          <w:sz w:val="22"/>
          <w:szCs w:val="22"/>
          <w:lang w:val="en-US"/>
        </w:rPr>
        <w:t>Date of services,</w:t>
      </w:r>
    </w:p>
    <w:p w14:paraId="16575C47" w14:textId="77777777" w:rsidR="005E4C5A" w:rsidRPr="00785909" w:rsidRDefault="00CF7E6F" w:rsidP="00964A3B">
      <w:pPr>
        <w:numPr>
          <w:ilvl w:val="0"/>
          <w:numId w:val="29"/>
        </w:numPr>
        <w:ind w:left="1080" w:hanging="540"/>
        <w:rPr>
          <w:rFonts w:ascii="Times New Roman" w:hAnsi="Times New Roman"/>
          <w:sz w:val="22"/>
          <w:szCs w:val="22"/>
          <w:lang w:val="en-US"/>
        </w:rPr>
      </w:pPr>
      <w:r w:rsidRPr="00785909">
        <w:rPr>
          <w:rFonts w:ascii="Times New Roman" w:hAnsi="Times New Roman"/>
          <w:sz w:val="22"/>
          <w:szCs w:val="22"/>
          <w:lang w:val="en-US"/>
        </w:rPr>
        <w:t xml:space="preserve">Encounter code(s), </w:t>
      </w:r>
    </w:p>
    <w:p w14:paraId="265ED989" w14:textId="77777777" w:rsidR="008F49AF" w:rsidRPr="00785909" w:rsidRDefault="00CF7E6F" w:rsidP="00964A3B">
      <w:pPr>
        <w:numPr>
          <w:ilvl w:val="0"/>
          <w:numId w:val="29"/>
        </w:numPr>
        <w:ind w:left="1080" w:hanging="540"/>
        <w:rPr>
          <w:rFonts w:ascii="Times New Roman" w:hAnsi="Times New Roman"/>
          <w:sz w:val="22"/>
          <w:szCs w:val="22"/>
          <w:lang w:val="en-US"/>
        </w:rPr>
      </w:pPr>
      <w:r w:rsidRPr="00785909">
        <w:rPr>
          <w:rFonts w:ascii="Times New Roman" w:hAnsi="Times New Roman"/>
          <w:sz w:val="22"/>
          <w:szCs w:val="22"/>
          <w:lang w:val="en-US"/>
        </w:rPr>
        <w:t>ICD-9 diagnostic codes (1 code mandatory, 3 maximum),</w:t>
      </w:r>
    </w:p>
    <w:p w14:paraId="1FCC1BA3" w14:textId="4EEE5357" w:rsidR="008F49AF" w:rsidRDefault="00CF7E6F" w:rsidP="00964A3B">
      <w:pPr>
        <w:numPr>
          <w:ilvl w:val="0"/>
          <w:numId w:val="29"/>
        </w:numPr>
        <w:ind w:left="1080" w:hanging="540"/>
        <w:rPr>
          <w:rFonts w:ascii="Times New Roman" w:hAnsi="Times New Roman"/>
          <w:sz w:val="22"/>
          <w:szCs w:val="22"/>
          <w:lang w:val="en-US"/>
        </w:rPr>
      </w:pPr>
      <w:r w:rsidRPr="00785909">
        <w:rPr>
          <w:rFonts w:ascii="Times New Roman" w:hAnsi="Times New Roman"/>
          <w:sz w:val="22"/>
          <w:szCs w:val="22"/>
          <w:lang w:val="en-US"/>
        </w:rPr>
        <w:t>Location Code,</w:t>
      </w:r>
    </w:p>
    <w:p w14:paraId="28000E58" w14:textId="57159B26" w:rsidR="003A6E7D" w:rsidRPr="00E70BB7" w:rsidRDefault="003A6E7D" w:rsidP="00964A3B">
      <w:pPr>
        <w:numPr>
          <w:ilvl w:val="0"/>
          <w:numId w:val="29"/>
        </w:numPr>
        <w:ind w:left="1080" w:hanging="540"/>
        <w:rPr>
          <w:rFonts w:ascii="Times New Roman" w:hAnsi="Times New Roman"/>
          <w:sz w:val="22"/>
          <w:szCs w:val="22"/>
          <w:lang w:val="en-US"/>
        </w:rPr>
      </w:pPr>
      <w:r w:rsidRPr="00E70BB7">
        <w:rPr>
          <w:rFonts w:ascii="Times New Roman" w:hAnsi="Times New Roman"/>
          <w:sz w:val="22"/>
          <w:szCs w:val="22"/>
          <w:lang w:val="en-US"/>
        </w:rPr>
        <w:t xml:space="preserve">Facility </w:t>
      </w:r>
      <w:r w:rsidR="00DE14BF">
        <w:rPr>
          <w:rFonts w:ascii="Times New Roman" w:hAnsi="Times New Roman"/>
          <w:sz w:val="22"/>
          <w:szCs w:val="22"/>
          <w:lang w:val="en-US"/>
        </w:rPr>
        <w:t>Number</w:t>
      </w:r>
      <w:r w:rsidRPr="00E70BB7">
        <w:rPr>
          <w:rFonts w:ascii="Times New Roman" w:hAnsi="Times New Roman"/>
          <w:sz w:val="22"/>
          <w:szCs w:val="22"/>
          <w:lang w:val="en-US"/>
        </w:rPr>
        <w:t>,</w:t>
      </w:r>
    </w:p>
    <w:p w14:paraId="744CFEE6" w14:textId="77777777" w:rsidR="008F49AF" w:rsidRPr="00785909" w:rsidRDefault="00CF7E6F" w:rsidP="00964A3B">
      <w:pPr>
        <w:numPr>
          <w:ilvl w:val="0"/>
          <w:numId w:val="29"/>
        </w:numPr>
        <w:ind w:left="1080" w:hanging="540"/>
        <w:rPr>
          <w:rFonts w:ascii="Times New Roman" w:hAnsi="Times New Roman"/>
          <w:sz w:val="22"/>
          <w:szCs w:val="22"/>
          <w:lang w:val="en-US"/>
        </w:rPr>
      </w:pPr>
      <w:r w:rsidRPr="00785909">
        <w:rPr>
          <w:rFonts w:ascii="Times New Roman" w:hAnsi="Times New Roman"/>
          <w:sz w:val="22"/>
          <w:szCs w:val="22"/>
          <w:lang w:val="en-US"/>
        </w:rPr>
        <w:t>Note, and</w:t>
      </w:r>
    </w:p>
    <w:p w14:paraId="48DBB0B8" w14:textId="245F8424" w:rsidR="008F49AF" w:rsidRPr="00785909" w:rsidRDefault="00CF7E6F" w:rsidP="00964A3B">
      <w:pPr>
        <w:numPr>
          <w:ilvl w:val="0"/>
          <w:numId w:val="29"/>
        </w:numPr>
        <w:ind w:left="1080" w:hanging="540"/>
        <w:rPr>
          <w:rFonts w:ascii="Times New Roman" w:hAnsi="Times New Roman"/>
          <w:sz w:val="22"/>
          <w:szCs w:val="22"/>
          <w:lang w:val="en-US"/>
        </w:rPr>
      </w:pPr>
      <w:r w:rsidRPr="00785909">
        <w:rPr>
          <w:rFonts w:ascii="Times New Roman" w:hAnsi="Times New Roman"/>
          <w:sz w:val="22"/>
          <w:szCs w:val="22"/>
          <w:lang w:val="en-US"/>
        </w:rPr>
        <w:t xml:space="preserve">Referring/Referred practitioner # (if </w:t>
      </w:r>
      <w:r w:rsidR="005E4C5A" w:rsidRPr="00785909">
        <w:rPr>
          <w:rFonts w:ascii="Times New Roman" w:hAnsi="Times New Roman"/>
          <w:sz w:val="22"/>
          <w:szCs w:val="22"/>
          <w:lang w:val="en-US"/>
        </w:rPr>
        <w:t>the Physician</w:t>
      </w:r>
      <w:r w:rsidRPr="00785909">
        <w:rPr>
          <w:rFonts w:ascii="Times New Roman" w:hAnsi="Times New Roman"/>
          <w:sz w:val="22"/>
          <w:szCs w:val="22"/>
          <w:lang w:val="en-US"/>
        </w:rPr>
        <w:t xml:space="preserve"> is referring patient to or receiving a referral from another practitioner).</w:t>
      </w:r>
    </w:p>
    <w:p w14:paraId="2F1763BA" w14:textId="77777777" w:rsidR="001E2122" w:rsidRPr="00785909" w:rsidRDefault="001E2122" w:rsidP="00964A3B">
      <w:pPr>
        <w:ind w:left="900" w:hanging="540"/>
        <w:rPr>
          <w:rFonts w:ascii="Times New Roman" w:hAnsi="Times New Roman"/>
          <w:sz w:val="22"/>
          <w:szCs w:val="22"/>
        </w:rPr>
      </w:pPr>
    </w:p>
    <w:p w14:paraId="2F59AB17" w14:textId="77777777" w:rsidR="000C6A7B" w:rsidRPr="00785909" w:rsidRDefault="000C6A7B" w:rsidP="00964A3B">
      <w:pPr>
        <w:ind w:left="360"/>
        <w:rPr>
          <w:rFonts w:ascii="Times New Roman" w:hAnsi="Times New Roman"/>
          <w:sz w:val="22"/>
          <w:szCs w:val="22"/>
        </w:rPr>
      </w:pPr>
      <w:r w:rsidRPr="00785909">
        <w:rPr>
          <w:rFonts w:ascii="Times New Roman" w:hAnsi="Times New Roman"/>
          <w:sz w:val="22"/>
          <w:szCs w:val="22"/>
        </w:rPr>
        <w:t>With respect to f. above,</w:t>
      </w:r>
      <w:r w:rsidR="009528C0">
        <w:rPr>
          <w:rFonts w:ascii="Times New Roman" w:hAnsi="Times New Roman"/>
          <w:sz w:val="22"/>
          <w:szCs w:val="22"/>
        </w:rPr>
        <w:t xml:space="preserve"> </w:t>
      </w:r>
      <w:r w:rsidR="0018785B">
        <w:rPr>
          <w:rFonts w:ascii="Times New Roman" w:hAnsi="Times New Roman"/>
          <w:sz w:val="22"/>
          <w:szCs w:val="22"/>
        </w:rPr>
        <w:t>each</w:t>
      </w:r>
      <w:r w:rsidRPr="00785909">
        <w:rPr>
          <w:rFonts w:ascii="Times New Roman" w:hAnsi="Times New Roman"/>
          <w:sz w:val="22"/>
          <w:szCs w:val="22"/>
        </w:rPr>
        <w:t xml:space="preserve"> Physician will use those simplified encounter codes for GPs provided by the Medical Services Plan/Health Insurance BC, as amended from time to time.</w:t>
      </w:r>
    </w:p>
    <w:p w14:paraId="1E056700" w14:textId="77777777" w:rsidR="000C6A7B" w:rsidRPr="00785909" w:rsidRDefault="000C6A7B" w:rsidP="00964A3B">
      <w:pPr>
        <w:ind w:left="360" w:hanging="360"/>
        <w:rPr>
          <w:rFonts w:ascii="Times New Roman" w:hAnsi="Times New Roman"/>
          <w:sz w:val="22"/>
          <w:szCs w:val="22"/>
        </w:rPr>
      </w:pPr>
    </w:p>
    <w:p w14:paraId="11EA96D0" w14:textId="4E17DC43" w:rsidR="00D6792C" w:rsidRDefault="00D6792C" w:rsidP="00202380">
      <w:pPr>
        <w:pStyle w:val="ListParagraph"/>
        <w:numPr>
          <w:ilvl w:val="0"/>
          <w:numId w:val="12"/>
        </w:numPr>
        <w:tabs>
          <w:tab w:val="num" w:pos="0"/>
        </w:tabs>
        <w:spacing w:before="120" w:after="120"/>
        <w:ind w:left="360"/>
        <w:jc w:val="both"/>
        <w:outlineLvl w:val="0"/>
        <w:rPr>
          <w:rFonts w:ascii="Times New Roman" w:hAnsi="Times New Roman"/>
          <w:sz w:val="22"/>
          <w:szCs w:val="22"/>
        </w:rPr>
      </w:pPr>
      <w:r>
        <w:rPr>
          <w:rFonts w:ascii="Times New Roman" w:hAnsi="Times New Roman"/>
          <w:sz w:val="22"/>
          <w:szCs w:val="22"/>
        </w:rPr>
        <w:t xml:space="preserve">Each Physician will also submit a shift code fee item </w:t>
      </w:r>
      <w:r w:rsidR="00A94B62" w:rsidRPr="00A94B62">
        <w:rPr>
          <w:rFonts w:ascii="Times New Roman" w:hAnsi="Times New Roman"/>
          <w:sz w:val="22"/>
          <w:szCs w:val="22"/>
        </w:rPr>
        <w:t>97570</w:t>
      </w:r>
      <w:r w:rsidR="00A94B62">
        <w:rPr>
          <w:rFonts w:ascii="Times New Roman" w:hAnsi="Times New Roman"/>
          <w:sz w:val="22"/>
          <w:szCs w:val="22"/>
        </w:rPr>
        <w:t xml:space="preserve"> – Contracted Clinical Shift </w:t>
      </w:r>
      <w:r>
        <w:rPr>
          <w:rFonts w:ascii="Times New Roman" w:hAnsi="Times New Roman"/>
          <w:sz w:val="22"/>
          <w:szCs w:val="22"/>
        </w:rPr>
        <w:t xml:space="preserve">via Teleplan and in accordance with the requirements, </w:t>
      </w:r>
      <w:proofErr w:type="gramStart"/>
      <w:r>
        <w:rPr>
          <w:rFonts w:ascii="Times New Roman" w:hAnsi="Times New Roman"/>
          <w:sz w:val="22"/>
          <w:szCs w:val="22"/>
        </w:rPr>
        <w:t>rules</w:t>
      </w:r>
      <w:proofErr w:type="gramEnd"/>
      <w:r>
        <w:rPr>
          <w:rFonts w:ascii="Times New Roman" w:hAnsi="Times New Roman"/>
          <w:sz w:val="22"/>
          <w:szCs w:val="22"/>
        </w:rPr>
        <w:t xml:space="preserve"> and procedures of the Medical Services Plan (MSP)/Health Insurance BC for each period of time under which Contract Services are provided. The shift code </w:t>
      </w:r>
      <w:r w:rsidR="00A94B62">
        <w:rPr>
          <w:rFonts w:ascii="Times New Roman" w:hAnsi="Times New Roman"/>
          <w:sz w:val="22"/>
          <w:szCs w:val="22"/>
        </w:rPr>
        <w:t>record</w:t>
      </w:r>
      <w:r>
        <w:rPr>
          <w:rFonts w:ascii="Times New Roman" w:hAnsi="Times New Roman"/>
          <w:sz w:val="22"/>
          <w:szCs w:val="22"/>
        </w:rPr>
        <w:t xml:space="preserve"> will include the following:</w:t>
      </w:r>
    </w:p>
    <w:p w14:paraId="438F8A80" w14:textId="667DD6D5" w:rsidR="00D6792C" w:rsidRDefault="00D6792C" w:rsidP="00D6792C">
      <w:pPr>
        <w:numPr>
          <w:ilvl w:val="1"/>
          <w:numId w:val="12"/>
        </w:numPr>
        <w:rPr>
          <w:rFonts w:ascii="Times New Roman" w:hAnsi="Times New Roman"/>
          <w:sz w:val="22"/>
          <w:szCs w:val="22"/>
          <w:lang w:val="en-US"/>
        </w:rPr>
      </w:pPr>
      <w:r w:rsidRPr="00785909">
        <w:rPr>
          <w:rFonts w:ascii="Times New Roman" w:hAnsi="Times New Roman"/>
          <w:sz w:val="22"/>
          <w:szCs w:val="22"/>
          <w:lang w:val="en-US"/>
        </w:rPr>
        <w:t>MSP Payee Number</w:t>
      </w:r>
      <w:r>
        <w:rPr>
          <w:rFonts w:ascii="Times New Roman" w:hAnsi="Times New Roman"/>
          <w:sz w:val="22"/>
          <w:szCs w:val="22"/>
          <w:lang w:val="en-US"/>
        </w:rPr>
        <w:t xml:space="preserve"> </w:t>
      </w:r>
      <w:r w:rsidRPr="00ED1EE0">
        <w:rPr>
          <w:rFonts w:ascii="Times New Roman" w:hAnsi="Times New Roman"/>
          <w:sz w:val="22"/>
          <w:szCs w:val="22"/>
          <w:lang w:val="en-US"/>
        </w:rPr>
        <w:t xml:space="preserve">(Clinic’s Payee Number </w:t>
      </w:r>
      <w:r w:rsidRPr="00053EA7">
        <w:rPr>
          <w:rFonts w:ascii="Times New Roman" w:hAnsi="Times New Roman"/>
          <w:color w:val="FF0000"/>
          <w:sz w:val="22"/>
          <w:szCs w:val="22"/>
          <w:lang w:val="en-US"/>
        </w:rPr>
        <w:t>XXXX</w:t>
      </w:r>
      <w:r>
        <w:rPr>
          <w:rFonts w:ascii="Times New Roman" w:hAnsi="Times New Roman"/>
          <w:sz w:val="22"/>
          <w:szCs w:val="22"/>
          <w:lang w:val="en-US"/>
        </w:rPr>
        <w:t>)</w:t>
      </w:r>
      <w:r w:rsidRPr="00785909">
        <w:rPr>
          <w:rFonts w:ascii="Times New Roman" w:hAnsi="Times New Roman"/>
          <w:sz w:val="22"/>
          <w:szCs w:val="22"/>
          <w:lang w:val="en-US"/>
        </w:rPr>
        <w:t>,</w:t>
      </w:r>
    </w:p>
    <w:p w14:paraId="04A798CD" w14:textId="073EE6D1" w:rsidR="00D6792C" w:rsidRDefault="00D6792C" w:rsidP="00D6792C">
      <w:pPr>
        <w:numPr>
          <w:ilvl w:val="1"/>
          <w:numId w:val="12"/>
        </w:numPr>
        <w:rPr>
          <w:rFonts w:ascii="Times New Roman" w:hAnsi="Times New Roman"/>
          <w:sz w:val="22"/>
          <w:szCs w:val="22"/>
          <w:lang w:val="en-US"/>
        </w:rPr>
      </w:pPr>
      <w:r>
        <w:rPr>
          <w:rFonts w:ascii="Times New Roman" w:hAnsi="Times New Roman"/>
          <w:sz w:val="22"/>
          <w:szCs w:val="22"/>
          <w:lang w:val="en-US"/>
        </w:rPr>
        <w:t>Practitioner Number,</w:t>
      </w:r>
    </w:p>
    <w:p w14:paraId="13298192" w14:textId="36D780B9" w:rsidR="00A94B62" w:rsidRDefault="00A94B62" w:rsidP="00D6792C">
      <w:pPr>
        <w:numPr>
          <w:ilvl w:val="1"/>
          <w:numId w:val="12"/>
        </w:numPr>
        <w:rPr>
          <w:rFonts w:ascii="Times New Roman" w:hAnsi="Times New Roman"/>
          <w:sz w:val="22"/>
          <w:szCs w:val="22"/>
          <w:lang w:val="en-US"/>
        </w:rPr>
      </w:pPr>
      <w:r>
        <w:rPr>
          <w:rFonts w:ascii="Times New Roman" w:hAnsi="Times New Roman"/>
          <w:sz w:val="22"/>
          <w:szCs w:val="22"/>
          <w:lang w:val="en-US"/>
        </w:rPr>
        <w:t>Patient’s personal health number (PHN) (</w:t>
      </w:r>
      <w:r w:rsidR="00943511">
        <w:rPr>
          <w:rFonts w:ascii="Times New Roman" w:hAnsi="Times New Roman"/>
          <w:sz w:val="22"/>
          <w:szCs w:val="22"/>
          <w:lang w:val="en-US"/>
        </w:rPr>
        <w:t>a</w:t>
      </w:r>
      <w:r>
        <w:rPr>
          <w:rFonts w:ascii="Times New Roman" w:hAnsi="Times New Roman"/>
          <w:sz w:val="22"/>
          <w:szCs w:val="22"/>
          <w:lang w:val="en-US"/>
        </w:rPr>
        <w:t xml:space="preserve"> patient seen during the </w:t>
      </w:r>
      <w:r w:rsidR="000F3D92">
        <w:rPr>
          <w:rFonts w:ascii="Times New Roman" w:hAnsi="Times New Roman"/>
          <w:sz w:val="22"/>
          <w:szCs w:val="22"/>
          <w:lang w:val="en-US"/>
        </w:rPr>
        <w:t>day</w:t>
      </w:r>
      <w:r>
        <w:rPr>
          <w:rFonts w:ascii="Times New Roman" w:hAnsi="Times New Roman"/>
          <w:sz w:val="22"/>
          <w:szCs w:val="22"/>
          <w:lang w:val="en-US"/>
        </w:rPr>
        <w:t>)</w:t>
      </w:r>
    </w:p>
    <w:p w14:paraId="3109608F" w14:textId="28377AB0" w:rsidR="00943511" w:rsidRDefault="00A94B62" w:rsidP="00D6792C">
      <w:pPr>
        <w:numPr>
          <w:ilvl w:val="1"/>
          <w:numId w:val="12"/>
        </w:numPr>
        <w:rPr>
          <w:rFonts w:ascii="Times New Roman" w:hAnsi="Times New Roman"/>
          <w:sz w:val="22"/>
          <w:szCs w:val="22"/>
          <w:lang w:val="en-US"/>
        </w:rPr>
      </w:pPr>
      <w:r>
        <w:rPr>
          <w:rFonts w:ascii="Times New Roman" w:hAnsi="Times New Roman"/>
          <w:sz w:val="22"/>
          <w:szCs w:val="22"/>
          <w:lang w:val="en-US"/>
        </w:rPr>
        <w:t>Patient Name (</w:t>
      </w:r>
      <w:r w:rsidR="00943511">
        <w:rPr>
          <w:rFonts w:ascii="Times New Roman" w:hAnsi="Times New Roman"/>
          <w:sz w:val="22"/>
          <w:szCs w:val="22"/>
          <w:lang w:val="en-US"/>
        </w:rPr>
        <w:t>a</w:t>
      </w:r>
      <w:r>
        <w:rPr>
          <w:rFonts w:ascii="Times New Roman" w:hAnsi="Times New Roman"/>
          <w:sz w:val="22"/>
          <w:szCs w:val="22"/>
          <w:lang w:val="en-US"/>
        </w:rPr>
        <w:t xml:space="preserve"> patient seen during the </w:t>
      </w:r>
      <w:r w:rsidR="000F3D92">
        <w:rPr>
          <w:rFonts w:ascii="Times New Roman" w:hAnsi="Times New Roman"/>
          <w:sz w:val="22"/>
          <w:szCs w:val="22"/>
          <w:lang w:val="en-US"/>
        </w:rPr>
        <w:t>day</w:t>
      </w:r>
      <w:r>
        <w:rPr>
          <w:rFonts w:ascii="Times New Roman" w:hAnsi="Times New Roman"/>
          <w:sz w:val="22"/>
          <w:szCs w:val="22"/>
          <w:lang w:val="en-US"/>
        </w:rPr>
        <w:t>)</w:t>
      </w:r>
    </w:p>
    <w:p w14:paraId="69474908" w14:textId="721BD6B9" w:rsidR="00D6792C" w:rsidRDefault="00D6792C" w:rsidP="00D6792C">
      <w:pPr>
        <w:numPr>
          <w:ilvl w:val="1"/>
          <w:numId w:val="12"/>
        </w:numPr>
        <w:rPr>
          <w:rFonts w:ascii="Times New Roman" w:hAnsi="Times New Roman"/>
          <w:sz w:val="22"/>
          <w:szCs w:val="22"/>
          <w:lang w:val="en-US"/>
        </w:rPr>
      </w:pPr>
      <w:r>
        <w:rPr>
          <w:rFonts w:ascii="Times New Roman" w:hAnsi="Times New Roman"/>
          <w:sz w:val="22"/>
          <w:szCs w:val="22"/>
          <w:lang w:val="en-US"/>
        </w:rPr>
        <w:t xml:space="preserve">Date </w:t>
      </w:r>
      <w:r w:rsidR="006A55D2">
        <w:rPr>
          <w:rFonts w:ascii="Times New Roman" w:hAnsi="Times New Roman"/>
          <w:sz w:val="22"/>
          <w:szCs w:val="22"/>
          <w:lang w:val="en-US"/>
        </w:rPr>
        <w:t xml:space="preserve">of services </w:t>
      </w:r>
    </w:p>
    <w:p w14:paraId="708C5CC7" w14:textId="1962464D" w:rsidR="00D6792C" w:rsidRDefault="00D6792C" w:rsidP="00D6792C">
      <w:pPr>
        <w:numPr>
          <w:ilvl w:val="1"/>
          <w:numId w:val="12"/>
        </w:numPr>
        <w:rPr>
          <w:rFonts w:ascii="Times New Roman" w:hAnsi="Times New Roman"/>
          <w:sz w:val="22"/>
          <w:szCs w:val="22"/>
          <w:lang w:val="en-US"/>
        </w:rPr>
      </w:pPr>
      <w:r>
        <w:rPr>
          <w:rFonts w:ascii="Times New Roman" w:hAnsi="Times New Roman"/>
          <w:sz w:val="22"/>
          <w:szCs w:val="22"/>
          <w:lang w:val="en-US"/>
        </w:rPr>
        <w:t>Start time</w:t>
      </w:r>
      <w:r w:rsidR="00AB1CB0">
        <w:rPr>
          <w:rFonts w:ascii="Times New Roman" w:hAnsi="Times New Roman"/>
          <w:sz w:val="22"/>
          <w:szCs w:val="22"/>
          <w:lang w:val="en-US"/>
        </w:rPr>
        <w:t xml:space="preserve"> (for th</w:t>
      </w:r>
      <w:r w:rsidR="006A55D2">
        <w:rPr>
          <w:rFonts w:ascii="Times New Roman" w:hAnsi="Times New Roman"/>
          <w:sz w:val="22"/>
          <w:szCs w:val="22"/>
          <w:lang w:val="en-US"/>
        </w:rPr>
        <w:t>at day</w:t>
      </w:r>
      <w:r w:rsidR="00AB1CB0">
        <w:rPr>
          <w:rFonts w:ascii="Times New Roman" w:hAnsi="Times New Roman"/>
          <w:sz w:val="22"/>
          <w:szCs w:val="22"/>
          <w:lang w:val="en-US"/>
        </w:rPr>
        <w:t>)</w:t>
      </w:r>
      <w:r>
        <w:rPr>
          <w:rFonts w:ascii="Times New Roman" w:hAnsi="Times New Roman"/>
          <w:sz w:val="22"/>
          <w:szCs w:val="22"/>
          <w:lang w:val="en-US"/>
        </w:rPr>
        <w:t>,</w:t>
      </w:r>
    </w:p>
    <w:p w14:paraId="34B1F145" w14:textId="3585876D" w:rsidR="00D6792C" w:rsidRDefault="00D6792C" w:rsidP="00D6792C">
      <w:pPr>
        <w:numPr>
          <w:ilvl w:val="1"/>
          <w:numId w:val="12"/>
        </w:numPr>
        <w:rPr>
          <w:rFonts w:ascii="Times New Roman" w:hAnsi="Times New Roman"/>
          <w:sz w:val="22"/>
          <w:szCs w:val="22"/>
          <w:lang w:val="en-US"/>
        </w:rPr>
      </w:pPr>
      <w:r>
        <w:rPr>
          <w:rFonts w:ascii="Times New Roman" w:hAnsi="Times New Roman"/>
          <w:sz w:val="22"/>
          <w:szCs w:val="22"/>
          <w:lang w:val="en-US"/>
        </w:rPr>
        <w:t>End time</w:t>
      </w:r>
      <w:r w:rsidR="00AB1CB0">
        <w:rPr>
          <w:rFonts w:ascii="Times New Roman" w:hAnsi="Times New Roman"/>
          <w:sz w:val="22"/>
          <w:szCs w:val="22"/>
          <w:lang w:val="en-US"/>
        </w:rPr>
        <w:t xml:space="preserve"> (for th</w:t>
      </w:r>
      <w:r w:rsidR="006A55D2">
        <w:rPr>
          <w:rFonts w:ascii="Times New Roman" w:hAnsi="Times New Roman"/>
          <w:sz w:val="22"/>
          <w:szCs w:val="22"/>
          <w:lang w:val="en-US"/>
        </w:rPr>
        <w:t>at day</w:t>
      </w:r>
      <w:r w:rsidR="00AB1CB0">
        <w:rPr>
          <w:rFonts w:ascii="Times New Roman" w:hAnsi="Times New Roman"/>
          <w:sz w:val="22"/>
          <w:szCs w:val="22"/>
          <w:lang w:val="en-US"/>
        </w:rPr>
        <w:t>)</w:t>
      </w:r>
      <w:r>
        <w:rPr>
          <w:rFonts w:ascii="Times New Roman" w:hAnsi="Times New Roman"/>
          <w:sz w:val="22"/>
          <w:szCs w:val="22"/>
          <w:lang w:val="en-US"/>
        </w:rPr>
        <w:t>,</w:t>
      </w:r>
    </w:p>
    <w:p w14:paraId="42BEBB8E" w14:textId="42008E0D" w:rsidR="00D6792C" w:rsidRPr="00A94B62" w:rsidRDefault="00AB1CB0" w:rsidP="00D6792C">
      <w:pPr>
        <w:numPr>
          <w:ilvl w:val="1"/>
          <w:numId w:val="12"/>
        </w:numPr>
        <w:rPr>
          <w:rFonts w:ascii="Times New Roman" w:hAnsi="Times New Roman"/>
          <w:sz w:val="22"/>
          <w:szCs w:val="22"/>
          <w:lang w:val="en-US"/>
        </w:rPr>
      </w:pPr>
      <w:r w:rsidRPr="003C2E67">
        <w:rPr>
          <w:rFonts w:ascii="Times New Roman" w:hAnsi="Times New Roman"/>
          <w:sz w:val="22"/>
          <w:szCs w:val="18"/>
        </w:rPr>
        <w:t>Time units (an estimate of the number of 15 minute time units spent providing Services under the contract</w:t>
      </w:r>
      <w:r w:rsidR="00BB4C24">
        <w:rPr>
          <w:rFonts w:ascii="Times New Roman" w:hAnsi="Times New Roman"/>
          <w:sz w:val="22"/>
          <w:szCs w:val="18"/>
        </w:rPr>
        <w:t xml:space="preserve"> – captured under the Billed Services field in Teleplan</w:t>
      </w:r>
      <w:r>
        <w:t>)</w:t>
      </w:r>
      <w:r w:rsidR="004463F8">
        <w:t>,</w:t>
      </w:r>
    </w:p>
    <w:p w14:paraId="13AC6075" w14:textId="30FE335C" w:rsidR="00A94B62" w:rsidRDefault="00A94B62" w:rsidP="00D6792C">
      <w:pPr>
        <w:numPr>
          <w:ilvl w:val="1"/>
          <w:numId w:val="12"/>
        </w:numPr>
        <w:rPr>
          <w:rFonts w:ascii="Times New Roman" w:hAnsi="Times New Roman"/>
          <w:sz w:val="22"/>
          <w:szCs w:val="22"/>
          <w:lang w:val="en-US"/>
        </w:rPr>
      </w:pPr>
      <w:r>
        <w:rPr>
          <w:rFonts w:ascii="Times New Roman" w:hAnsi="Times New Roman"/>
          <w:sz w:val="22"/>
          <w:szCs w:val="18"/>
        </w:rPr>
        <w:t>ICD-9 diagnostic codes (1 code mandatory, 3 maximum) (general symptoms ICD</w:t>
      </w:r>
      <w:r w:rsidR="00F57253">
        <w:rPr>
          <w:rFonts w:ascii="Times New Roman" w:hAnsi="Times New Roman"/>
          <w:sz w:val="22"/>
          <w:szCs w:val="18"/>
        </w:rPr>
        <w:t>-</w:t>
      </w:r>
      <w:r>
        <w:rPr>
          <w:rFonts w:ascii="Times New Roman" w:hAnsi="Times New Roman"/>
          <w:sz w:val="22"/>
          <w:szCs w:val="18"/>
        </w:rPr>
        <w:t>9 code)</w:t>
      </w:r>
      <w:r w:rsidR="004463F8">
        <w:rPr>
          <w:rFonts w:ascii="Times New Roman" w:hAnsi="Times New Roman"/>
          <w:sz w:val="22"/>
          <w:szCs w:val="18"/>
        </w:rPr>
        <w:t>.</w:t>
      </w:r>
    </w:p>
    <w:p w14:paraId="6208E634" w14:textId="325ED5E8" w:rsidR="00D6792C" w:rsidRDefault="00D6792C" w:rsidP="00A94B62">
      <w:pPr>
        <w:numPr>
          <w:ilvl w:val="1"/>
          <w:numId w:val="12"/>
        </w:numPr>
        <w:rPr>
          <w:rFonts w:ascii="Times New Roman" w:hAnsi="Times New Roman"/>
          <w:sz w:val="22"/>
          <w:szCs w:val="22"/>
          <w:lang w:val="en-US"/>
        </w:rPr>
      </w:pPr>
      <w:r>
        <w:rPr>
          <w:rFonts w:ascii="Times New Roman" w:hAnsi="Times New Roman"/>
          <w:sz w:val="22"/>
          <w:szCs w:val="22"/>
          <w:lang w:val="en-US"/>
        </w:rPr>
        <w:t>Location Code, and</w:t>
      </w:r>
    </w:p>
    <w:p w14:paraId="75BC739C" w14:textId="468CD3B0" w:rsidR="00D6792C" w:rsidRPr="00785909" w:rsidRDefault="00D6792C" w:rsidP="00A94B62">
      <w:pPr>
        <w:numPr>
          <w:ilvl w:val="1"/>
          <w:numId w:val="12"/>
        </w:numPr>
        <w:rPr>
          <w:rFonts w:ascii="Times New Roman" w:hAnsi="Times New Roman"/>
          <w:sz w:val="22"/>
          <w:szCs w:val="22"/>
          <w:lang w:val="en-US"/>
        </w:rPr>
      </w:pPr>
      <w:r>
        <w:rPr>
          <w:rFonts w:ascii="Times New Roman" w:hAnsi="Times New Roman"/>
          <w:sz w:val="22"/>
          <w:szCs w:val="22"/>
          <w:lang w:val="en-US"/>
        </w:rPr>
        <w:t>Facility Number.</w:t>
      </w:r>
    </w:p>
    <w:p w14:paraId="4A704F8E" w14:textId="77777777" w:rsidR="00D6792C" w:rsidRDefault="00D6792C" w:rsidP="00D6792C">
      <w:pPr>
        <w:pStyle w:val="ListParagraph"/>
        <w:spacing w:before="120" w:after="120"/>
        <w:ind w:left="1440"/>
        <w:jc w:val="both"/>
        <w:outlineLvl w:val="0"/>
        <w:rPr>
          <w:rFonts w:ascii="Times New Roman" w:hAnsi="Times New Roman"/>
          <w:sz w:val="22"/>
          <w:szCs w:val="22"/>
        </w:rPr>
      </w:pPr>
    </w:p>
    <w:p w14:paraId="5F0927CC" w14:textId="71F6AA0A" w:rsidR="00202380" w:rsidRDefault="00202380" w:rsidP="00202380">
      <w:pPr>
        <w:pStyle w:val="ListParagraph"/>
        <w:numPr>
          <w:ilvl w:val="0"/>
          <w:numId w:val="12"/>
        </w:numPr>
        <w:tabs>
          <w:tab w:val="num" w:pos="0"/>
        </w:tabs>
        <w:spacing w:before="120" w:after="120"/>
        <w:ind w:left="360"/>
        <w:jc w:val="both"/>
        <w:outlineLvl w:val="0"/>
        <w:rPr>
          <w:rFonts w:ascii="Times New Roman" w:hAnsi="Times New Roman"/>
          <w:sz w:val="22"/>
          <w:szCs w:val="22"/>
        </w:rPr>
      </w:pPr>
      <w:r w:rsidRPr="00202380">
        <w:rPr>
          <w:rFonts w:ascii="Times New Roman" w:hAnsi="Times New Roman"/>
          <w:sz w:val="22"/>
          <w:szCs w:val="22"/>
        </w:rPr>
        <w:t xml:space="preserve">During the Term of this Contract, the Physicians may provide services </w:t>
      </w:r>
      <w:r>
        <w:rPr>
          <w:rFonts w:ascii="Times New Roman" w:hAnsi="Times New Roman"/>
          <w:sz w:val="22"/>
          <w:szCs w:val="22"/>
        </w:rPr>
        <w:t>outside the scope of this Contract</w:t>
      </w:r>
      <w:r w:rsidRPr="00202380">
        <w:rPr>
          <w:rFonts w:ascii="Times New Roman" w:hAnsi="Times New Roman"/>
          <w:sz w:val="22"/>
          <w:szCs w:val="22"/>
        </w:rPr>
        <w:t xml:space="preserve"> on a fee-for-service basis. </w:t>
      </w:r>
      <w:r>
        <w:rPr>
          <w:rFonts w:ascii="Times New Roman" w:hAnsi="Times New Roman"/>
          <w:sz w:val="22"/>
          <w:szCs w:val="22"/>
        </w:rPr>
        <w:t>The Physicians</w:t>
      </w:r>
      <w:r w:rsidRPr="00202380">
        <w:rPr>
          <w:rFonts w:ascii="Times New Roman" w:hAnsi="Times New Roman"/>
          <w:sz w:val="22"/>
          <w:szCs w:val="22"/>
        </w:rPr>
        <w:t xml:space="preserve">, </w:t>
      </w:r>
      <w:proofErr w:type="gramStart"/>
      <w:r w:rsidRPr="00202380">
        <w:rPr>
          <w:rFonts w:ascii="Times New Roman" w:hAnsi="Times New Roman"/>
          <w:sz w:val="22"/>
          <w:szCs w:val="22"/>
        </w:rPr>
        <w:t>whether</w:t>
      </w:r>
      <w:r w:rsidR="00BF3F72">
        <w:rPr>
          <w:rFonts w:ascii="Times New Roman" w:hAnsi="Times New Roman"/>
          <w:sz w:val="22"/>
          <w:szCs w:val="22"/>
        </w:rPr>
        <w:t xml:space="preserve"> or not</w:t>
      </w:r>
      <w:proofErr w:type="gramEnd"/>
      <w:r w:rsidRPr="00202380">
        <w:rPr>
          <w:rFonts w:ascii="Times New Roman" w:hAnsi="Times New Roman"/>
          <w:sz w:val="22"/>
          <w:szCs w:val="22"/>
        </w:rPr>
        <w:t xml:space="preserve"> required by MSP </w:t>
      </w:r>
      <w:r w:rsidR="00BF3F72">
        <w:rPr>
          <w:rFonts w:ascii="Times New Roman" w:hAnsi="Times New Roman"/>
          <w:sz w:val="22"/>
          <w:szCs w:val="22"/>
        </w:rPr>
        <w:t>or other paying agency</w:t>
      </w:r>
      <w:r w:rsidRPr="00202380">
        <w:rPr>
          <w:rFonts w:ascii="Times New Roman" w:hAnsi="Times New Roman"/>
          <w:sz w:val="22"/>
          <w:szCs w:val="22"/>
        </w:rPr>
        <w:t xml:space="preserve">, will enter start and stop times </w:t>
      </w:r>
      <w:r w:rsidR="00BF3F72">
        <w:rPr>
          <w:rFonts w:ascii="Times New Roman" w:hAnsi="Times New Roman"/>
          <w:sz w:val="22"/>
          <w:szCs w:val="22"/>
        </w:rPr>
        <w:t xml:space="preserve">of the patient encounter </w:t>
      </w:r>
      <w:r w:rsidRPr="00202380">
        <w:rPr>
          <w:rFonts w:ascii="Times New Roman" w:hAnsi="Times New Roman"/>
          <w:sz w:val="22"/>
          <w:szCs w:val="22"/>
        </w:rPr>
        <w:t>for any</w:t>
      </w:r>
      <w:r w:rsidR="00832142">
        <w:rPr>
          <w:rFonts w:ascii="Times New Roman" w:hAnsi="Times New Roman"/>
          <w:sz w:val="22"/>
          <w:szCs w:val="22"/>
        </w:rPr>
        <w:t xml:space="preserve"> </w:t>
      </w:r>
      <w:r w:rsidRPr="00202380">
        <w:rPr>
          <w:rFonts w:ascii="Times New Roman" w:hAnsi="Times New Roman"/>
          <w:sz w:val="22"/>
          <w:szCs w:val="22"/>
        </w:rPr>
        <w:t>services</w:t>
      </w:r>
      <w:r w:rsidR="00DD175C">
        <w:rPr>
          <w:rFonts w:ascii="Times New Roman" w:hAnsi="Times New Roman"/>
          <w:sz w:val="22"/>
          <w:szCs w:val="22"/>
        </w:rPr>
        <w:t xml:space="preserve"> provided outside the scope of this Contract</w:t>
      </w:r>
      <w:r w:rsidRPr="00202380">
        <w:rPr>
          <w:rFonts w:ascii="Times New Roman" w:hAnsi="Times New Roman"/>
          <w:sz w:val="22"/>
          <w:szCs w:val="22"/>
        </w:rPr>
        <w:t xml:space="preserve"> on a fee-for-service basis when those services are provided on the same day that the Physician provides Services under this Contract.</w:t>
      </w:r>
    </w:p>
    <w:p w14:paraId="553255C4" w14:textId="77777777" w:rsidR="000C4A3C" w:rsidRDefault="000C4A3C" w:rsidP="000C4A3C">
      <w:pPr>
        <w:pStyle w:val="ListParagraph"/>
        <w:spacing w:before="120" w:after="120"/>
        <w:ind w:left="360"/>
        <w:jc w:val="both"/>
        <w:outlineLvl w:val="0"/>
        <w:rPr>
          <w:rFonts w:ascii="Times New Roman" w:hAnsi="Times New Roman"/>
          <w:sz w:val="22"/>
          <w:szCs w:val="22"/>
        </w:rPr>
      </w:pPr>
    </w:p>
    <w:p w14:paraId="6DAAFD29" w14:textId="0483B8DB" w:rsidR="00202380" w:rsidRDefault="008D07BF" w:rsidP="00AF7566">
      <w:pPr>
        <w:pStyle w:val="ListParagraph"/>
        <w:tabs>
          <w:tab w:val="num" w:pos="720"/>
        </w:tabs>
        <w:spacing w:before="120" w:after="120"/>
        <w:ind w:hanging="360"/>
        <w:outlineLvl w:val="0"/>
        <w:rPr>
          <w:rFonts w:ascii="Times New Roman" w:hAnsi="Times New Roman"/>
          <w:sz w:val="22"/>
          <w:szCs w:val="22"/>
        </w:rPr>
      </w:pPr>
      <w:r>
        <w:rPr>
          <w:rFonts w:ascii="Times New Roman" w:hAnsi="Times New Roman"/>
          <w:sz w:val="22"/>
          <w:szCs w:val="22"/>
        </w:rPr>
        <w:lastRenderedPageBreak/>
        <w:t xml:space="preserve">a. </w:t>
      </w:r>
      <w:r w:rsidR="00AF7566">
        <w:rPr>
          <w:rFonts w:ascii="Times New Roman" w:hAnsi="Times New Roman"/>
          <w:sz w:val="22"/>
          <w:szCs w:val="22"/>
        </w:rPr>
        <w:tab/>
      </w:r>
      <w:r w:rsidR="00BB5C54">
        <w:rPr>
          <w:rFonts w:ascii="Times New Roman" w:hAnsi="Times New Roman"/>
          <w:sz w:val="22"/>
          <w:szCs w:val="22"/>
        </w:rPr>
        <w:t xml:space="preserve">For </w:t>
      </w:r>
      <w:r>
        <w:rPr>
          <w:rFonts w:ascii="Times New Roman" w:hAnsi="Times New Roman"/>
          <w:sz w:val="22"/>
          <w:szCs w:val="22"/>
        </w:rPr>
        <w:t>c</w:t>
      </w:r>
      <w:r w:rsidR="00BB5C54">
        <w:rPr>
          <w:rFonts w:ascii="Times New Roman" w:hAnsi="Times New Roman"/>
          <w:sz w:val="22"/>
          <w:szCs w:val="22"/>
        </w:rPr>
        <w:t xml:space="preserve">larity, </w:t>
      </w:r>
      <w:r>
        <w:rPr>
          <w:rFonts w:ascii="Times New Roman" w:hAnsi="Times New Roman"/>
          <w:sz w:val="22"/>
          <w:szCs w:val="22"/>
        </w:rPr>
        <w:t xml:space="preserve">in circumstances where the Physician addresses multiple conditions during </w:t>
      </w:r>
      <w:r w:rsidR="00803EF5">
        <w:rPr>
          <w:rFonts w:ascii="Times New Roman" w:hAnsi="Times New Roman"/>
          <w:sz w:val="22"/>
          <w:szCs w:val="22"/>
        </w:rPr>
        <w:t xml:space="preserve">a </w:t>
      </w:r>
      <w:r>
        <w:rPr>
          <w:rFonts w:ascii="Times New Roman" w:hAnsi="Times New Roman"/>
          <w:sz w:val="22"/>
          <w:szCs w:val="22"/>
        </w:rPr>
        <w:t>visit</w:t>
      </w:r>
      <w:r w:rsidR="00803EF5">
        <w:rPr>
          <w:rFonts w:ascii="Times New Roman" w:hAnsi="Times New Roman"/>
          <w:sz w:val="22"/>
          <w:szCs w:val="22"/>
        </w:rPr>
        <w:t xml:space="preserve">, the </w:t>
      </w:r>
      <w:r w:rsidR="000C4A3C">
        <w:rPr>
          <w:rFonts w:ascii="Times New Roman" w:hAnsi="Times New Roman"/>
          <w:sz w:val="22"/>
          <w:szCs w:val="22"/>
        </w:rPr>
        <w:t xml:space="preserve">Physician </w:t>
      </w:r>
      <w:r>
        <w:rPr>
          <w:rFonts w:ascii="Times New Roman" w:hAnsi="Times New Roman"/>
          <w:sz w:val="22"/>
          <w:szCs w:val="22"/>
        </w:rPr>
        <w:t xml:space="preserve">will report </w:t>
      </w:r>
      <w:r w:rsidR="00803EF5">
        <w:rPr>
          <w:rFonts w:ascii="Times New Roman" w:hAnsi="Times New Roman"/>
          <w:sz w:val="22"/>
          <w:szCs w:val="22"/>
        </w:rPr>
        <w:t xml:space="preserve">time providing </w:t>
      </w:r>
      <w:r>
        <w:rPr>
          <w:rFonts w:ascii="Times New Roman" w:hAnsi="Times New Roman"/>
          <w:sz w:val="22"/>
          <w:szCs w:val="22"/>
        </w:rPr>
        <w:t>Service</w:t>
      </w:r>
      <w:r w:rsidR="00803EF5">
        <w:rPr>
          <w:rFonts w:ascii="Times New Roman" w:hAnsi="Times New Roman"/>
          <w:sz w:val="22"/>
          <w:szCs w:val="22"/>
        </w:rPr>
        <w:t>s</w:t>
      </w:r>
      <w:r>
        <w:rPr>
          <w:rFonts w:ascii="Times New Roman" w:hAnsi="Times New Roman"/>
          <w:sz w:val="22"/>
          <w:szCs w:val="22"/>
        </w:rPr>
        <w:t xml:space="preserve"> under this Contract and</w:t>
      </w:r>
      <w:r w:rsidR="00803EF5">
        <w:rPr>
          <w:rFonts w:ascii="Times New Roman" w:hAnsi="Times New Roman"/>
          <w:sz w:val="22"/>
          <w:szCs w:val="22"/>
        </w:rPr>
        <w:t xml:space="preserve"> </w:t>
      </w:r>
      <w:r w:rsidR="000C4A3C">
        <w:rPr>
          <w:rFonts w:ascii="Times New Roman" w:hAnsi="Times New Roman"/>
          <w:sz w:val="22"/>
          <w:szCs w:val="22"/>
        </w:rPr>
        <w:t>b</w:t>
      </w:r>
      <w:r>
        <w:rPr>
          <w:rFonts w:ascii="Times New Roman" w:hAnsi="Times New Roman"/>
          <w:sz w:val="22"/>
          <w:szCs w:val="22"/>
        </w:rPr>
        <w:t xml:space="preserve">ill fee for service to </w:t>
      </w:r>
      <w:r w:rsidR="00BB5C54">
        <w:rPr>
          <w:rFonts w:ascii="Times New Roman" w:hAnsi="Times New Roman"/>
          <w:sz w:val="22"/>
          <w:szCs w:val="22"/>
        </w:rPr>
        <w:t>WorkSafeBC or I</w:t>
      </w:r>
      <w:r>
        <w:rPr>
          <w:rFonts w:ascii="Times New Roman" w:hAnsi="Times New Roman"/>
          <w:sz w:val="22"/>
          <w:szCs w:val="22"/>
        </w:rPr>
        <w:t>nsurance Corporation of British Columbia</w:t>
      </w:r>
      <w:r w:rsidR="00CF43ED">
        <w:rPr>
          <w:rFonts w:ascii="Times New Roman" w:hAnsi="Times New Roman"/>
          <w:sz w:val="22"/>
          <w:szCs w:val="22"/>
        </w:rPr>
        <w:t xml:space="preserve"> or other third parties</w:t>
      </w:r>
      <w:r>
        <w:rPr>
          <w:rFonts w:ascii="Times New Roman" w:hAnsi="Times New Roman"/>
          <w:sz w:val="22"/>
          <w:szCs w:val="22"/>
        </w:rPr>
        <w:t xml:space="preserve"> as appropriate.</w:t>
      </w:r>
      <w:r w:rsidR="00BB5C54">
        <w:rPr>
          <w:rFonts w:ascii="Times New Roman" w:hAnsi="Times New Roman"/>
          <w:sz w:val="22"/>
          <w:szCs w:val="22"/>
        </w:rPr>
        <w:t xml:space="preserve"> </w:t>
      </w:r>
    </w:p>
    <w:p w14:paraId="2206B997" w14:textId="3CAD5A57" w:rsidR="00A76095" w:rsidRDefault="00544C9C" w:rsidP="00A76095">
      <w:pPr>
        <w:numPr>
          <w:ilvl w:val="0"/>
          <w:numId w:val="12"/>
        </w:numPr>
        <w:ind w:left="360"/>
        <w:rPr>
          <w:rFonts w:ascii="Times New Roman" w:hAnsi="Times New Roman"/>
          <w:sz w:val="22"/>
          <w:szCs w:val="22"/>
          <w:lang w:val="en-US"/>
        </w:rPr>
      </w:pPr>
      <w:r w:rsidRPr="00A76095">
        <w:rPr>
          <w:rFonts w:ascii="Times New Roman" w:hAnsi="Times New Roman"/>
          <w:sz w:val="22"/>
          <w:szCs w:val="22"/>
          <w:lang w:val="en-US"/>
        </w:rPr>
        <w:t xml:space="preserve">Each Physician will also submit an Attachment </w:t>
      </w:r>
      <w:r w:rsidR="00A76095" w:rsidRPr="00A76095">
        <w:rPr>
          <w:rFonts w:ascii="Times New Roman" w:hAnsi="Times New Roman"/>
          <w:sz w:val="22"/>
          <w:szCs w:val="22"/>
          <w:lang w:val="en-US"/>
        </w:rPr>
        <w:t>Code</w:t>
      </w:r>
      <w:r w:rsidRPr="00A76095">
        <w:rPr>
          <w:rFonts w:ascii="Times New Roman" w:hAnsi="Times New Roman"/>
          <w:sz w:val="22"/>
          <w:szCs w:val="22"/>
          <w:lang w:val="en-US"/>
        </w:rPr>
        <w:t xml:space="preserve"> each year during the Term for each patient where attachment is confirmed/agreed to by the Physician and the patient in accordance with section</w:t>
      </w:r>
      <w:r w:rsidR="00A76095" w:rsidRPr="00A76095">
        <w:rPr>
          <w:rFonts w:ascii="Times New Roman" w:hAnsi="Times New Roman"/>
          <w:sz w:val="22"/>
          <w:szCs w:val="22"/>
          <w:lang w:val="en-US"/>
        </w:rPr>
        <w:t>s</w:t>
      </w:r>
      <w:r w:rsidR="002F6FE9">
        <w:rPr>
          <w:rFonts w:ascii="Times New Roman" w:hAnsi="Times New Roman"/>
          <w:sz w:val="22"/>
          <w:szCs w:val="22"/>
          <w:lang w:val="en-US"/>
        </w:rPr>
        <w:t xml:space="preserve"> </w:t>
      </w:r>
      <w:r w:rsidR="00CD0C65">
        <w:rPr>
          <w:rFonts w:ascii="Times New Roman" w:hAnsi="Times New Roman"/>
          <w:sz w:val="22"/>
          <w:szCs w:val="22"/>
          <w:lang w:val="en-US"/>
        </w:rPr>
        <w:t xml:space="preserve">9 f. to </w:t>
      </w:r>
      <w:r w:rsidR="00CF5745">
        <w:rPr>
          <w:rFonts w:ascii="Times New Roman" w:hAnsi="Times New Roman"/>
          <w:sz w:val="22"/>
          <w:szCs w:val="22"/>
          <w:lang w:val="en-US"/>
        </w:rPr>
        <w:t>h</w:t>
      </w:r>
      <w:r w:rsidR="00CD0C65">
        <w:rPr>
          <w:rFonts w:ascii="Times New Roman" w:hAnsi="Times New Roman"/>
          <w:sz w:val="22"/>
          <w:szCs w:val="22"/>
          <w:lang w:val="en-US"/>
        </w:rPr>
        <w:t>.</w:t>
      </w:r>
      <w:r w:rsidRPr="00A76095">
        <w:rPr>
          <w:rFonts w:ascii="Times New Roman" w:hAnsi="Times New Roman"/>
          <w:sz w:val="22"/>
          <w:szCs w:val="22"/>
          <w:lang w:val="en-US"/>
        </w:rPr>
        <w:t xml:space="preserve"> of Appendix 2. An </w:t>
      </w:r>
      <w:r w:rsidR="00A76095" w:rsidRPr="00A76095">
        <w:rPr>
          <w:rFonts w:ascii="Times New Roman" w:hAnsi="Times New Roman"/>
          <w:sz w:val="22"/>
          <w:szCs w:val="22"/>
          <w:lang w:val="en-US"/>
        </w:rPr>
        <w:t>Attachment Code</w:t>
      </w:r>
      <w:r w:rsidRPr="00A76095">
        <w:rPr>
          <w:rFonts w:ascii="Times New Roman" w:hAnsi="Times New Roman"/>
          <w:sz w:val="22"/>
          <w:szCs w:val="22"/>
          <w:lang w:val="en-US"/>
        </w:rPr>
        <w:t xml:space="preserve"> should not be submitted where attachment is not established (e.g. the Physician is seeing a patient attached to another Physician) or for any Services provided outside this Contract. As the Attachment </w:t>
      </w:r>
      <w:r w:rsidR="00A76095" w:rsidRPr="00A76095">
        <w:rPr>
          <w:rFonts w:ascii="Times New Roman" w:hAnsi="Times New Roman"/>
          <w:sz w:val="22"/>
          <w:szCs w:val="22"/>
          <w:lang w:val="en-US"/>
        </w:rPr>
        <w:t>Code</w:t>
      </w:r>
      <w:r w:rsidRPr="00A76095">
        <w:rPr>
          <w:rFonts w:ascii="Times New Roman" w:hAnsi="Times New Roman"/>
          <w:sz w:val="22"/>
          <w:szCs w:val="22"/>
          <w:lang w:val="en-US"/>
        </w:rPr>
        <w:t xml:space="preserve"> is administrative, the Physician must also </w:t>
      </w:r>
      <w:r w:rsidR="00A76095" w:rsidRPr="00A76095">
        <w:rPr>
          <w:rFonts w:ascii="Times New Roman" w:hAnsi="Times New Roman"/>
          <w:sz w:val="22"/>
          <w:szCs w:val="22"/>
          <w:lang w:val="en-US"/>
        </w:rPr>
        <w:t>submit a separate Encounter Record as set out in 1 above for visit. The Attachment Code will include the following information:</w:t>
      </w:r>
    </w:p>
    <w:p w14:paraId="0E88532C" w14:textId="77777777" w:rsidR="00A76095" w:rsidRPr="00A76095" w:rsidRDefault="00A76095" w:rsidP="00A76095">
      <w:pPr>
        <w:ind w:left="360"/>
        <w:rPr>
          <w:rFonts w:ascii="Times New Roman" w:hAnsi="Times New Roman"/>
          <w:sz w:val="22"/>
          <w:szCs w:val="22"/>
          <w:lang w:val="en-US"/>
        </w:rPr>
      </w:pPr>
    </w:p>
    <w:p w14:paraId="5E6B649B" w14:textId="3CF1840D" w:rsidR="00A76095" w:rsidRPr="00785909" w:rsidRDefault="00A76095" w:rsidP="00A76095">
      <w:pPr>
        <w:numPr>
          <w:ilvl w:val="1"/>
          <w:numId w:val="12"/>
        </w:numPr>
        <w:ind w:left="1170" w:hanging="720"/>
        <w:jc w:val="both"/>
        <w:rPr>
          <w:rFonts w:ascii="Times New Roman" w:hAnsi="Times New Roman"/>
          <w:sz w:val="22"/>
          <w:szCs w:val="22"/>
          <w:lang w:val="en-US"/>
        </w:rPr>
      </w:pPr>
      <w:r w:rsidRPr="00785909">
        <w:rPr>
          <w:rFonts w:ascii="Times New Roman" w:hAnsi="Times New Roman"/>
          <w:sz w:val="22"/>
          <w:szCs w:val="22"/>
          <w:lang w:val="en-US"/>
        </w:rPr>
        <w:t>MSP Payee Number</w:t>
      </w:r>
      <w:r>
        <w:rPr>
          <w:rFonts w:ascii="Times New Roman" w:hAnsi="Times New Roman"/>
          <w:sz w:val="22"/>
          <w:szCs w:val="22"/>
          <w:lang w:val="en-US"/>
        </w:rPr>
        <w:t xml:space="preserve"> </w:t>
      </w:r>
      <w:r w:rsidRPr="00ED1EE0">
        <w:rPr>
          <w:rFonts w:ascii="Times New Roman" w:hAnsi="Times New Roman"/>
          <w:sz w:val="22"/>
          <w:szCs w:val="22"/>
          <w:lang w:val="en-US"/>
        </w:rPr>
        <w:t xml:space="preserve">(Clinic’s Payee Number </w:t>
      </w:r>
      <w:r w:rsidRPr="00053EA7">
        <w:rPr>
          <w:rFonts w:ascii="Times New Roman" w:hAnsi="Times New Roman"/>
          <w:color w:val="FF0000"/>
          <w:sz w:val="22"/>
          <w:szCs w:val="22"/>
          <w:lang w:val="en-US"/>
        </w:rPr>
        <w:t>XXXX</w:t>
      </w:r>
      <w:r w:rsidRPr="00ED1EE0">
        <w:rPr>
          <w:rFonts w:ascii="Times New Roman" w:hAnsi="Times New Roman"/>
          <w:sz w:val="22"/>
          <w:szCs w:val="22"/>
          <w:lang w:val="en-US"/>
        </w:rPr>
        <w:t>),</w:t>
      </w:r>
    </w:p>
    <w:p w14:paraId="58FF73E9" w14:textId="77777777" w:rsidR="00A76095" w:rsidRPr="00785909" w:rsidRDefault="00A76095" w:rsidP="00A76095">
      <w:pPr>
        <w:numPr>
          <w:ilvl w:val="1"/>
          <w:numId w:val="12"/>
        </w:numPr>
        <w:ind w:left="1170" w:hanging="720"/>
        <w:jc w:val="both"/>
        <w:rPr>
          <w:rFonts w:ascii="Times New Roman" w:hAnsi="Times New Roman"/>
          <w:sz w:val="22"/>
          <w:szCs w:val="22"/>
          <w:lang w:val="en-US"/>
        </w:rPr>
      </w:pPr>
      <w:r w:rsidRPr="00785909">
        <w:rPr>
          <w:rFonts w:ascii="Times New Roman" w:hAnsi="Times New Roman"/>
          <w:sz w:val="22"/>
          <w:szCs w:val="22"/>
          <w:lang w:val="en-US"/>
        </w:rPr>
        <w:t xml:space="preserve">Practitioner Number, </w:t>
      </w:r>
    </w:p>
    <w:p w14:paraId="5B0E972C" w14:textId="77777777" w:rsidR="00A76095" w:rsidRPr="00785909" w:rsidRDefault="00A76095" w:rsidP="00A76095">
      <w:pPr>
        <w:numPr>
          <w:ilvl w:val="1"/>
          <w:numId w:val="12"/>
        </w:numPr>
        <w:ind w:left="1170" w:hanging="720"/>
        <w:jc w:val="both"/>
        <w:rPr>
          <w:rFonts w:ascii="Times New Roman" w:hAnsi="Times New Roman"/>
          <w:sz w:val="22"/>
          <w:szCs w:val="22"/>
          <w:lang w:val="en-US"/>
        </w:rPr>
      </w:pPr>
      <w:r w:rsidRPr="00785909">
        <w:rPr>
          <w:rFonts w:ascii="Times New Roman" w:hAnsi="Times New Roman"/>
          <w:sz w:val="22"/>
          <w:szCs w:val="22"/>
          <w:lang w:val="en-US"/>
        </w:rPr>
        <w:t>Patient’s/Client’s personal health number (PHN),</w:t>
      </w:r>
    </w:p>
    <w:p w14:paraId="59CA518B" w14:textId="77777777" w:rsidR="00A76095" w:rsidRPr="00785909" w:rsidRDefault="00A76095" w:rsidP="00A76095">
      <w:pPr>
        <w:numPr>
          <w:ilvl w:val="1"/>
          <w:numId w:val="12"/>
        </w:numPr>
        <w:ind w:left="1170" w:hanging="720"/>
        <w:jc w:val="both"/>
        <w:rPr>
          <w:rFonts w:ascii="Times New Roman" w:hAnsi="Times New Roman"/>
          <w:sz w:val="22"/>
          <w:szCs w:val="22"/>
          <w:lang w:val="en-US"/>
        </w:rPr>
      </w:pPr>
      <w:r w:rsidRPr="00785909">
        <w:rPr>
          <w:rFonts w:ascii="Times New Roman" w:hAnsi="Times New Roman"/>
          <w:sz w:val="22"/>
          <w:szCs w:val="22"/>
          <w:lang w:val="en-US"/>
        </w:rPr>
        <w:t xml:space="preserve">Patient/Client Name, </w:t>
      </w:r>
    </w:p>
    <w:p w14:paraId="41A7242D" w14:textId="77777777" w:rsidR="00A76095" w:rsidRPr="00785909" w:rsidRDefault="00A76095" w:rsidP="00A76095">
      <w:pPr>
        <w:numPr>
          <w:ilvl w:val="1"/>
          <w:numId w:val="12"/>
        </w:numPr>
        <w:ind w:left="1170" w:hanging="720"/>
        <w:jc w:val="both"/>
        <w:rPr>
          <w:rFonts w:ascii="Times New Roman" w:hAnsi="Times New Roman"/>
          <w:sz w:val="22"/>
          <w:szCs w:val="22"/>
          <w:lang w:val="en-US"/>
        </w:rPr>
      </w:pPr>
      <w:r w:rsidRPr="00785909">
        <w:rPr>
          <w:rFonts w:ascii="Times New Roman" w:hAnsi="Times New Roman"/>
          <w:sz w:val="22"/>
          <w:szCs w:val="22"/>
          <w:lang w:val="en-US"/>
        </w:rPr>
        <w:t>Date,</w:t>
      </w:r>
    </w:p>
    <w:p w14:paraId="4423B4A7" w14:textId="77777777" w:rsidR="00A76095" w:rsidRPr="00785909" w:rsidRDefault="00A76095" w:rsidP="00A76095">
      <w:pPr>
        <w:numPr>
          <w:ilvl w:val="1"/>
          <w:numId w:val="12"/>
        </w:numPr>
        <w:ind w:left="1170" w:hanging="720"/>
        <w:jc w:val="both"/>
        <w:rPr>
          <w:rFonts w:ascii="Times New Roman" w:hAnsi="Times New Roman"/>
          <w:sz w:val="22"/>
          <w:szCs w:val="22"/>
          <w:lang w:val="en-US"/>
        </w:rPr>
      </w:pPr>
      <w:r w:rsidRPr="00785909">
        <w:rPr>
          <w:rFonts w:ascii="Times New Roman" w:hAnsi="Times New Roman"/>
          <w:sz w:val="22"/>
          <w:szCs w:val="22"/>
          <w:lang w:val="en-US"/>
        </w:rPr>
        <w:t xml:space="preserve">Attachment code for PCN, </w:t>
      </w:r>
    </w:p>
    <w:p w14:paraId="28D6507F" w14:textId="50648F13" w:rsidR="00A76095" w:rsidRPr="00785909" w:rsidRDefault="00A76095" w:rsidP="00A76095">
      <w:pPr>
        <w:numPr>
          <w:ilvl w:val="1"/>
          <w:numId w:val="12"/>
        </w:numPr>
        <w:ind w:left="1170" w:hanging="720"/>
        <w:jc w:val="both"/>
        <w:rPr>
          <w:rFonts w:ascii="Times New Roman" w:hAnsi="Times New Roman"/>
          <w:sz w:val="22"/>
          <w:szCs w:val="22"/>
          <w:lang w:val="en-US"/>
        </w:rPr>
      </w:pPr>
      <w:r w:rsidRPr="00785909">
        <w:rPr>
          <w:rFonts w:ascii="Times New Roman" w:hAnsi="Times New Roman"/>
          <w:sz w:val="22"/>
          <w:szCs w:val="22"/>
          <w:lang w:val="en-US"/>
        </w:rPr>
        <w:t xml:space="preserve">ICD-9 diagnostic codes (1 code mandatory, 3 maximum), </w:t>
      </w:r>
    </w:p>
    <w:p w14:paraId="40DAEC35" w14:textId="24E037D0" w:rsidR="00A76095" w:rsidRDefault="00A76095" w:rsidP="00A76095">
      <w:pPr>
        <w:numPr>
          <w:ilvl w:val="1"/>
          <w:numId w:val="12"/>
        </w:numPr>
        <w:ind w:left="1170" w:hanging="720"/>
        <w:jc w:val="both"/>
        <w:rPr>
          <w:rFonts w:ascii="Times New Roman" w:hAnsi="Times New Roman"/>
          <w:sz w:val="22"/>
          <w:szCs w:val="22"/>
          <w:lang w:val="en-US"/>
        </w:rPr>
      </w:pPr>
      <w:r w:rsidRPr="00785909">
        <w:rPr>
          <w:rFonts w:ascii="Times New Roman" w:hAnsi="Times New Roman"/>
          <w:sz w:val="22"/>
          <w:szCs w:val="22"/>
          <w:lang w:val="en-US"/>
        </w:rPr>
        <w:t>Location Code</w:t>
      </w:r>
      <w:r>
        <w:rPr>
          <w:rFonts w:ascii="Times New Roman" w:hAnsi="Times New Roman"/>
          <w:sz w:val="22"/>
          <w:szCs w:val="22"/>
          <w:lang w:val="en-US"/>
        </w:rPr>
        <w:t xml:space="preserve">, and </w:t>
      </w:r>
    </w:p>
    <w:p w14:paraId="48C9E2F4" w14:textId="324B2A08" w:rsidR="00A76095" w:rsidRPr="00ED1EE0" w:rsidRDefault="00A76095" w:rsidP="00A76095">
      <w:pPr>
        <w:numPr>
          <w:ilvl w:val="1"/>
          <w:numId w:val="12"/>
        </w:numPr>
        <w:ind w:left="1170" w:hanging="720"/>
        <w:jc w:val="both"/>
        <w:rPr>
          <w:rFonts w:ascii="Times New Roman" w:hAnsi="Times New Roman"/>
          <w:sz w:val="22"/>
          <w:szCs w:val="22"/>
          <w:lang w:val="en-US"/>
        </w:rPr>
      </w:pPr>
      <w:r w:rsidRPr="00ED1EE0">
        <w:rPr>
          <w:rFonts w:ascii="Times New Roman" w:hAnsi="Times New Roman"/>
          <w:sz w:val="22"/>
          <w:szCs w:val="22"/>
          <w:lang w:val="en-US"/>
        </w:rPr>
        <w:t xml:space="preserve">Facility </w:t>
      </w:r>
      <w:r w:rsidR="00224041">
        <w:rPr>
          <w:rFonts w:ascii="Times New Roman" w:hAnsi="Times New Roman"/>
          <w:sz w:val="22"/>
          <w:szCs w:val="22"/>
          <w:lang w:val="en-US"/>
        </w:rPr>
        <w:t>Number</w:t>
      </w:r>
      <w:r w:rsidRPr="00ED1EE0">
        <w:rPr>
          <w:rFonts w:ascii="Times New Roman" w:hAnsi="Times New Roman"/>
          <w:sz w:val="22"/>
          <w:szCs w:val="22"/>
          <w:lang w:val="en-US"/>
        </w:rPr>
        <w:t>.</w:t>
      </w:r>
    </w:p>
    <w:p w14:paraId="50E4331E" w14:textId="77777777" w:rsidR="00A76095" w:rsidRPr="00A76095" w:rsidRDefault="00A76095" w:rsidP="00A76095">
      <w:pPr>
        <w:ind w:left="1440"/>
        <w:rPr>
          <w:rFonts w:ascii="Times New Roman" w:hAnsi="Times New Roman"/>
          <w:sz w:val="22"/>
          <w:szCs w:val="22"/>
          <w:highlight w:val="yellow"/>
          <w:lang w:val="en-US"/>
        </w:rPr>
      </w:pPr>
    </w:p>
    <w:p w14:paraId="08488D25" w14:textId="30F26A42" w:rsidR="00E948F6" w:rsidRPr="00ED1EE0" w:rsidRDefault="009A431D" w:rsidP="00E948F6">
      <w:pPr>
        <w:numPr>
          <w:ilvl w:val="0"/>
          <w:numId w:val="12"/>
        </w:numPr>
        <w:ind w:left="360"/>
        <w:rPr>
          <w:rFonts w:ascii="Times New Roman" w:hAnsi="Times New Roman"/>
          <w:sz w:val="22"/>
          <w:szCs w:val="22"/>
          <w:lang w:val="en-US"/>
        </w:rPr>
      </w:pPr>
      <w:r w:rsidRPr="00ED1EE0">
        <w:rPr>
          <w:rFonts w:ascii="Times New Roman" w:hAnsi="Times New Roman"/>
          <w:sz w:val="22"/>
          <w:szCs w:val="22"/>
        </w:rPr>
        <w:t>The Physicians will also ensure that all appropriate Practice Personnel (non-physician health care practitioners) register with Teleplan</w:t>
      </w:r>
      <w:r w:rsidR="00E948F6" w:rsidRPr="00ED1EE0">
        <w:rPr>
          <w:rFonts w:ascii="Times New Roman" w:hAnsi="Times New Roman"/>
          <w:sz w:val="22"/>
          <w:szCs w:val="22"/>
        </w:rPr>
        <w:t xml:space="preserve"> and submit </w:t>
      </w:r>
      <w:r w:rsidR="00E948F6" w:rsidRPr="00ED1EE0">
        <w:rPr>
          <w:rFonts w:ascii="Times New Roman" w:hAnsi="Times New Roman"/>
          <w:sz w:val="22"/>
          <w:szCs w:val="22"/>
          <w:lang w:val="en-US"/>
        </w:rPr>
        <w:t>Encounter Records to the Medical Services Plan/Health Insurance BC via Teleplan in accordance with the requirements, rules and procedures of the Medical Services Plan (MSP)/Health Insurance BC for the Services provided under this Contract and the Encounter Records will include the following information:</w:t>
      </w:r>
    </w:p>
    <w:p w14:paraId="625B79B7" w14:textId="77777777" w:rsidR="00E948F6" w:rsidRPr="00ED1EE0" w:rsidRDefault="00E948F6" w:rsidP="00E948F6">
      <w:pPr>
        <w:ind w:left="360" w:hanging="360"/>
        <w:rPr>
          <w:rFonts w:ascii="Times New Roman" w:hAnsi="Times New Roman"/>
          <w:sz w:val="22"/>
          <w:szCs w:val="22"/>
          <w:lang w:val="en-US"/>
        </w:rPr>
      </w:pPr>
    </w:p>
    <w:p w14:paraId="6A5940F0" w14:textId="77777777" w:rsidR="00E948F6" w:rsidRPr="00ED1EE0" w:rsidRDefault="00E948F6" w:rsidP="00097108">
      <w:pPr>
        <w:numPr>
          <w:ilvl w:val="0"/>
          <w:numId w:val="34"/>
        </w:numPr>
        <w:ind w:left="1080" w:hanging="540"/>
        <w:rPr>
          <w:rFonts w:ascii="Times New Roman" w:hAnsi="Times New Roman"/>
          <w:sz w:val="22"/>
          <w:szCs w:val="22"/>
          <w:lang w:val="en-US"/>
        </w:rPr>
      </w:pPr>
      <w:r w:rsidRPr="00ED1EE0">
        <w:rPr>
          <w:rFonts w:ascii="Times New Roman" w:hAnsi="Times New Roman"/>
          <w:sz w:val="22"/>
          <w:szCs w:val="22"/>
          <w:lang w:val="en-US"/>
        </w:rPr>
        <w:t xml:space="preserve">MSP Payee Number (Clinic’s Payee Number </w:t>
      </w:r>
      <w:r w:rsidRPr="00ED1EE0">
        <w:rPr>
          <w:rFonts w:ascii="Times New Roman" w:hAnsi="Times New Roman"/>
          <w:color w:val="FF0000"/>
          <w:sz w:val="22"/>
          <w:szCs w:val="22"/>
          <w:lang w:val="en-US"/>
        </w:rPr>
        <w:t>XXXX</w:t>
      </w:r>
      <w:r w:rsidRPr="00ED1EE0">
        <w:rPr>
          <w:rFonts w:ascii="Times New Roman" w:hAnsi="Times New Roman"/>
          <w:sz w:val="22"/>
          <w:szCs w:val="22"/>
          <w:lang w:val="en-US"/>
        </w:rPr>
        <w:t>),</w:t>
      </w:r>
    </w:p>
    <w:p w14:paraId="7D1D20C2" w14:textId="77777777" w:rsidR="00E948F6" w:rsidRPr="00ED1EE0" w:rsidRDefault="00E948F6" w:rsidP="00097108">
      <w:pPr>
        <w:numPr>
          <w:ilvl w:val="0"/>
          <w:numId w:val="34"/>
        </w:numPr>
        <w:ind w:left="1080" w:hanging="540"/>
        <w:rPr>
          <w:rFonts w:ascii="Times New Roman" w:hAnsi="Times New Roman"/>
          <w:sz w:val="22"/>
          <w:szCs w:val="22"/>
          <w:lang w:val="en-US"/>
        </w:rPr>
      </w:pPr>
      <w:r w:rsidRPr="00ED1EE0">
        <w:rPr>
          <w:rFonts w:ascii="Times New Roman" w:hAnsi="Times New Roman"/>
          <w:sz w:val="22"/>
          <w:szCs w:val="22"/>
          <w:lang w:val="en-US"/>
        </w:rPr>
        <w:t xml:space="preserve">Practitioner Number, </w:t>
      </w:r>
    </w:p>
    <w:p w14:paraId="617EB00E" w14:textId="77777777" w:rsidR="00E948F6" w:rsidRPr="00ED1EE0" w:rsidRDefault="00E948F6" w:rsidP="00097108">
      <w:pPr>
        <w:numPr>
          <w:ilvl w:val="0"/>
          <w:numId w:val="34"/>
        </w:numPr>
        <w:ind w:left="1080" w:hanging="540"/>
        <w:rPr>
          <w:rFonts w:ascii="Times New Roman" w:hAnsi="Times New Roman"/>
          <w:sz w:val="22"/>
          <w:szCs w:val="22"/>
          <w:lang w:val="en-US"/>
        </w:rPr>
      </w:pPr>
      <w:r w:rsidRPr="00ED1EE0">
        <w:rPr>
          <w:rFonts w:ascii="Times New Roman" w:hAnsi="Times New Roman"/>
          <w:sz w:val="22"/>
          <w:szCs w:val="22"/>
          <w:lang w:val="en-US"/>
        </w:rPr>
        <w:t>Patient’s/Client’s personal health number (PHN),</w:t>
      </w:r>
    </w:p>
    <w:p w14:paraId="5434F369" w14:textId="77777777" w:rsidR="00E948F6" w:rsidRPr="00ED1EE0" w:rsidRDefault="00E948F6" w:rsidP="00097108">
      <w:pPr>
        <w:numPr>
          <w:ilvl w:val="0"/>
          <w:numId w:val="34"/>
        </w:numPr>
        <w:ind w:left="1080" w:hanging="540"/>
        <w:rPr>
          <w:rFonts w:ascii="Times New Roman" w:hAnsi="Times New Roman"/>
          <w:sz w:val="22"/>
          <w:szCs w:val="22"/>
          <w:lang w:val="en-US"/>
        </w:rPr>
      </w:pPr>
      <w:r w:rsidRPr="00ED1EE0">
        <w:rPr>
          <w:rFonts w:ascii="Times New Roman" w:hAnsi="Times New Roman"/>
          <w:sz w:val="22"/>
          <w:szCs w:val="22"/>
          <w:lang w:val="en-US"/>
        </w:rPr>
        <w:t xml:space="preserve">Patient/Client Name, </w:t>
      </w:r>
    </w:p>
    <w:p w14:paraId="0E6AD352" w14:textId="77777777" w:rsidR="00E948F6" w:rsidRPr="00ED1EE0" w:rsidRDefault="00E948F6" w:rsidP="00097108">
      <w:pPr>
        <w:numPr>
          <w:ilvl w:val="0"/>
          <w:numId w:val="34"/>
        </w:numPr>
        <w:ind w:left="1080" w:hanging="540"/>
        <w:rPr>
          <w:rFonts w:ascii="Times New Roman" w:hAnsi="Times New Roman"/>
          <w:sz w:val="22"/>
          <w:szCs w:val="22"/>
          <w:lang w:val="en-US"/>
        </w:rPr>
      </w:pPr>
      <w:r w:rsidRPr="00ED1EE0">
        <w:rPr>
          <w:rFonts w:ascii="Times New Roman" w:hAnsi="Times New Roman"/>
          <w:sz w:val="22"/>
          <w:szCs w:val="22"/>
          <w:lang w:val="en-US"/>
        </w:rPr>
        <w:t>Date of services,</w:t>
      </w:r>
    </w:p>
    <w:p w14:paraId="3339B1E7" w14:textId="77777777" w:rsidR="00E948F6" w:rsidRPr="00ED1EE0" w:rsidRDefault="00E948F6" w:rsidP="00097108">
      <w:pPr>
        <w:numPr>
          <w:ilvl w:val="0"/>
          <w:numId w:val="34"/>
        </w:numPr>
        <w:ind w:left="1080" w:hanging="540"/>
        <w:rPr>
          <w:rFonts w:ascii="Times New Roman" w:hAnsi="Times New Roman"/>
          <w:sz w:val="22"/>
          <w:szCs w:val="22"/>
          <w:lang w:val="en-US"/>
        </w:rPr>
      </w:pPr>
      <w:r w:rsidRPr="00ED1EE0">
        <w:rPr>
          <w:rFonts w:ascii="Times New Roman" w:hAnsi="Times New Roman"/>
          <w:sz w:val="22"/>
          <w:szCs w:val="22"/>
          <w:lang w:val="en-US"/>
        </w:rPr>
        <w:t xml:space="preserve">Encounter code(s), </w:t>
      </w:r>
    </w:p>
    <w:p w14:paraId="476ABED6" w14:textId="77777777" w:rsidR="00E948F6" w:rsidRPr="00ED1EE0" w:rsidRDefault="00E948F6" w:rsidP="00097108">
      <w:pPr>
        <w:numPr>
          <w:ilvl w:val="0"/>
          <w:numId w:val="34"/>
        </w:numPr>
        <w:ind w:left="1080" w:hanging="540"/>
        <w:rPr>
          <w:rFonts w:ascii="Times New Roman" w:hAnsi="Times New Roman"/>
          <w:sz w:val="22"/>
          <w:szCs w:val="22"/>
          <w:lang w:val="en-US"/>
        </w:rPr>
      </w:pPr>
      <w:r w:rsidRPr="00ED1EE0">
        <w:rPr>
          <w:rFonts w:ascii="Times New Roman" w:hAnsi="Times New Roman"/>
          <w:sz w:val="22"/>
          <w:szCs w:val="22"/>
          <w:lang w:val="en-US"/>
        </w:rPr>
        <w:t>Start Time (for that day),</w:t>
      </w:r>
    </w:p>
    <w:p w14:paraId="6528025D" w14:textId="77777777" w:rsidR="00E948F6" w:rsidRPr="00ED1EE0" w:rsidRDefault="00E948F6" w:rsidP="00097108">
      <w:pPr>
        <w:numPr>
          <w:ilvl w:val="0"/>
          <w:numId w:val="34"/>
        </w:numPr>
        <w:ind w:left="1080" w:hanging="540"/>
        <w:rPr>
          <w:rFonts w:ascii="Times New Roman" w:hAnsi="Times New Roman"/>
          <w:sz w:val="22"/>
          <w:szCs w:val="22"/>
          <w:lang w:val="en-US"/>
        </w:rPr>
      </w:pPr>
      <w:r w:rsidRPr="00ED1EE0">
        <w:rPr>
          <w:rFonts w:ascii="Times New Roman" w:hAnsi="Times New Roman"/>
          <w:sz w:val="22"/>
          <w:szCs w:val="22"/>
          <w:lang w:val="en-US"/>
        </w:rPr>
        <w:t>End Time (for that day),</w:t>
      </w:r>
    </w:p>
    <w:p w14:paraId="4AEF95D5" w14:textId="77777777" w:rsidR="00E948F6" w:rsidRPr="00ED1EE0" w:rsidRDefault="00E948F6" w:rsidP="00097108">
      <w:pPr>
        <w:numPr>
          <w:ilvl w:val="0"/>
          <w:numId w:val="34"/>
        </w:numPr>
        <w:ind w:left="1080" w:hanging="540"/>
        <w:rPr>
          <w:rFonts w:ascii="Times New Roman" w:hAnsi="Times New Roman"/>
          <w:sz w:val="22"/>
          <w:szCs w:val="22"/>
          <w:lang w:val="en-US"/>
        </w:rPr>
      </w:pPr>
      <w:r w:rsidRPr="00ED1EE0">
        <w:rPr>
          <w:rFonts w:ascii="Times New Roman" w:hAnsi="Times New Roman"/>
          <w:sz w:val="22"/>
          <w:szCs w:val="22"/>
          <w:lang w:val="en-US"/>
        </w:rPr>
        <w:t>ICD-9 diagnostic codes (1 code mandatory, 3 maximum),</w:t>
      </w:r>
    </w:p>
    <w:p w14:paraId="6453E35E" w14:textId="1A14A7E8" w:rsidR="00E948F6" w:rsidRPr="00ED1EE0" w:rsidRDefault="00E948F6" w:rsidP="00097108">
      <w:pPr>
        <w:numPr>
          <w:ilvl w:val="0"/>
          <w:numId w:val="34"/>
        </w:numPr>
        <w:ind w:left="1080" w:hanging="540"/>
        <w:rPr>
          <w:rFonts w:ascii="Times New Roman" w:hAnsi="Times New Roman"/>
          <w:sz w:val="22"/>
          <w:szCs w:val="22"/>
          <w:lang w:val="en-US"/>
        </w:rPr>
      </w:pPr>
      <w:r w:rsidRPr="00ED1EE0">
        <w:rPr>
          <w:rFonts w:ascii="Times New Roman" w:hAnsi="Times New Roman"/>
          <w:sz w:val="22"/>
          <w:szCs w:val="22"/>
          <w:lang w:val="en-US"/>
        </w:rPr>
        <w:t>Location Code,</w:t>
      </w:r>
    </w:p>
    <w:p w14:paraId="257A3D0F" w14:textId="08984E4D" w:rsidR="00780F55" w:rsidRPr="00ED1EE0" w:rsidRDefault="00780F55" w:rsidP="00097108">
      <w:pPr>
        <w:numPr>
          <w:ilvl w:val="0"/>
          <w:numId w:val="34"/>
        </w:numPr>
        <w:ind w:left="1080" w:hanging="540"/>
        <w:rPr>
          <w:rFonts w:ascii="Times New Roman" w:hAnsi="Times New Roman"/>
          <w:sz w:val="22"/>
          <w:szCs w:val="22"/>
          <w:lang w:val="en-US"/>
        </w:rPr>
      </w:pPr>
      <w:r w:rsidRPr="00ED1EE0">
        <w:rPr>
          <w:rFonts w:ascii="Times New Roman" w:hAnsi="Times New Roman"/>
          <w:sz w:val="22"/>
          <w:szCs w:val="22"/>
          <w:lang w:val="en-US"/>
        </w:rPr>
        <w:t xml:space="preserve">Facility </w:t>
      </w:r>
      <w:r w:rsidR="00224041">
        <w:rPr>
          <w:rFonts w:ascii="Times New Roman" w:hAnsi="Times New Roman"/>
          <w:sz w:val="22"/>
          <w:szCs w:val="22"/>
          <w:lang w:val="en-US"/>
        </w:rPr>
        <w:t>Number</w:t>
      </w:r>
      <w:r w:rsidRPr="00ED1EE0">
        <w:rPr>
          <w:rFonts w:ascii="Times New Roman" w:hAnsi="Times New Roman"/>
          <w:sz w:val="22"/>
          <w:szCs w:val="22"/>
          <w:lang w:val="en-US"/>
        </w:rPr>
        <w:t>,</w:t>
      </w:r>
    </w:p>
    <w:p w14:paraId="3E6CB398" w14:textId="77777777" w:rsidR="00E948F6" w:rsidRPr="00ED1EE0" w:rsidRDefault="00E948F6" w:rsidP="00097108">
      <w:pPr>
        <w:numPr>
          <w:ilvl w:val="0"/>
          <w:numId w:val="34"/>
        </w:numPr>
        <w:ind w:left="1080" w:hanging="540"/>
        <w:rPr>
          <w:rFonts w:ascii="Times New Roman" w:hAnsi="Times New Roman"/>
          <w:sz w:val="22"/>
          <w:szCs w:val="22"/>
          <w:lang w:val="en-US"/>
        </w:rPr>
      </w:pPr>
      <w:r w:rsidRPr="00ED1EE0">
        <w:rPr>
          <w:rFonts w:ascii="Times New Roman" w:hAnsi="Times New Roman"/>
          <w:sz w:val="22"/>
          <w:szCs w:val="22"/>
          <w:lang w:val="en-US"/>
        </w:rPr>
        <w:t xml:space="preserve">Note, and </w:t>
      </w:r>
    </w:p>
    <w:p w14:paraId="0DAE9CC2" w14:textId="247F304D" w:rsidR="009A431D" w:rsidRPr="00ED1EE0" w:rsidRDefault="00E948F6" w:rsidP="00097108">
      <w:pPr>
        <w:numPr>
          <w:ilvl w:val="0"/>
          <w:numId w:val="34"/>
        </w:numPr>
        <w:ind w:left="1080" w:hanging="540"/>
        <w:rPr>
          <w:rFonts w:ascii="Times New Roman" w:hAnsi="Times New Roman"/>
          <w:sz w:val="22"/>
          <w:szCs w:val="22"/>
          <w:lang w:val="en-US"/>
        </w:rPr>
      </w:pPr>
      <w:r w:rsidRPr="00ED1EE0">
        <w:rPr>
          <w:rFonts w:ascii="Times New Roman" w:hAnsi="Times New Roman"/>
          <w:sz w:val="22"/>
          <w:szCs w:val="22"/>
          <w:lang w:val="en-US"/>
        </w:rPr>
        <w:t>Referring/Referred practitioner # (if the practitioner is referring patient to or receiving a referral from another practitioner).</w:t>
      </w:r>
    </w:p>
    <w:p w14:paraId="708B68DC" w14:textId="77777777" w:rsidR="00964A3B" w:rsidRDefault="00964A3B" w:rsidP="00964A3B">
      <w:pPr>
        <w:pStyle w:val="ListParagraph"/>
        <w:rPr>
          <w:rFonts w:ascii="Times New Roman" w:hAnsi="Times New Roman"/>
          <w:sz w:val="22"/>
          <w:szCs w:val="22"/>
        </w:rPr>
      </w:pPr>
    </w:p>
    <w:p w14:paraId="1E745BAC" w14:textId="4E26FA57" w:rsidR="00964A3B" w:rsidRPr="00785909" w:rsidRDefault="00964A3B" w:rsidP="00964A3B">
      <w:pPr>
        <w:numPr>
          <w:ilvl w:val="0"/>
          <w:numId w:val="12"/>
        </w:numPr>
        <w:ind w:left="426" w:hanging="426"/>
        <w:rPr>
          <w:rFonts w:ascii="Times New Roman" w:hAnsi="Times New Roman"/>
          <w:sz w:val="22"/>
          <w:szCs w:val="22"/>
        </w:rPr>
      </w:pPr>
      <w:r>
        <w:rPr>
          <w:rFonts w:ascii="Times New Roman" w:hAnsi="Times New Roman"/>
          <w:sz w:val="22"/>
          <w:szCs w:val="22"/>
        </w:rPr>
        <w:t>Each</w:t>
      </w:r>
      <w:r w:rsidRPr="00785909">
        <w:rPr>
          <w:rFonts w:ascii="Times New Roman" w:hAnsi="Times New Roman"/>
          <w:sz w:val="22"/>
          <w:szCs w:val="22"/>
        </w:rPr>
        <w:t xml:space="preserve"> Physician acknowledges that information collected by the Medical Services Commission under the authority of the </w:t>
      </w:r>
      <w:r w:rsidRPr="00785909">
        <w:rPr>
          <w:rFonts w:ascii="Times New Roman" w:hAnsi="Times New Roman"/>
          <w:i/>
          <w:sz w:val="22"/>
          <w:szCs w:val="22"/>
        </w:rPr>
        <w:t>Medical Protection Act</w:t>
      </w:r>
      <w:r w:rsidRPr="00785909">
        <w:rPr>
          <w:rFonts w:ascii="Times New Roman" w:hAnsi="Times New Roman"/>
          <w:sz w:val="22"/>
          <w:szCs w:val="22"/>
        </w:rPr>
        <w:t>, including details of physician Encounter Reporting or fee-for-service billings, may be disclosed to the Agency</w:t>
      </w:r>
      <w:r w:rsidR="009077BD">
        <w:rPr>
          <w:rFonts w:ascii="Times New Roman" w:hAnsi="Times New Roman"/>
          <w:sz w:val="22"/>
          <w:szCs w:val="22"/>
        </w:rPr>
        <w:t>, the Ministry and to the Auditors</w:t>
      </w:r>
      <w:r w:rsidRPr="00785909">
        <w:rPr>
          <w:rFonts w:ascii="Times New Roman" w:hAnsi="Times New Roman"/>
          <w:sz w:val="22"/>
          <w:szCs w:val="22"/>
        </w:rPr>
        <w:t xml:space="preserve"> for any purposes authorized by law, including the purposes of administering, evaluating and monitoring this Contract. Personal information in the custody or under the control of the Agency is protected from unauthorized use and disclosure in accordance with the </w:t>
      </w:r>
      <w:r w:rsidRPr="00785909">
        <w:rPr>
          <w:rFonts w:ascii="Times New Roman" w:hAnsi="Times New Roman"/>
          <w:i/>
          <w:sz w:val="22"/>
          <w:szCs w:val="22"/>
        </w:rPr>
        <w:t>Freedom of Information and Protection Act</w:t>
      </w:r>
      <w:r w:rsidRPr="00785909">
        <w:rPr>
          <w:rFonts w:ascii="Times New Roman" w:hAnsi="Times New Roman"/>
          <w:sz w:val="22"/>
          <w:szCs w:val="22"/>
        </w:rPr>
        <w:t xml:space="preserve"> and may be disclosed only as provided by that Act.</w:t>
      </w:r>
    </w:p>
    <w:p w14:paraId="7DD43DA8" w14:textId="0CDC7AF3" w:rsidR="00964A3B" w:rsidRDefault="00964A3B" w:rsidP="00964A3B">
      <w:pPr>
        <w:rPr>
          <w:rFonts w:ascii="Times New Roman" w:hAnsi="Times New Roman"/>
          <w:sz w:val="22"/>
          <w:szCs w:val="22"/>
          <w:lang w:val="en-US"/>
        </w:rPr>
      </w:pPr>
    </w:p>
    <w:p w14:paraId="01657E85" w14:textId="77777777" w:rsidR="001D269A" w:rsidRDefault="001D269A" w:rsidP="00964A3B">
      <w:pPr>
        <w:rPr>
          <w:rFonts w:ascii="Times New Roman" w:hAnsi="Times New Roman"/>
          <w:sz w:val="22"/>
          <w:szCs w:val="22"/>
          <w:lang w:val="en-US"/>
        </w:rPr>
      </w:pPr>
    </w:p>
    <w:p w14:paraId="7055D92A" w14:textId="17C16549" w:rsidR="00964A3B" w:rsidRPr="00964A3B" w:rsidRDefault="00964A3B" w:rsidP="00964A3B">
      <w:pPr>
        <w:rPr>
          <w:rFonts w:ascii="Times New Roman" w:hAnsi="Times New Roman"/>
          <w:b/>
          <w:sz w:val="22"/>
          <w:szCs w:val="22"/>
          <w:u w:val="single"/>
          <w:lang w:val="en-US"/>
        </w:rPr>
      </w:pPr>
      <w:r w:rsidRPr="00964A3B">
        <w:rPr>
          <w:rFonts w:ascii="Times New Roman" w:hAnsi="Times New Roman"/>
          <w:b/>
          <w:sz w:val="22"/>
          <w:szCs w:val="22"/>
          <w:u w:val="single"/>
          <w:lang w:val="en-US"/>
        </w:rPr>
        <w:t>Hours Reporting</w:t>
      </w:r>
    </w:p>
    <w:p w14:paraId="7C5AE629" w14:textId="77777777" w:rsidR="00964A3B" w:rsidRPr="00964A3B" w:rsidRDefault="00964A3B" w:rsidP="00964A3B">
      <w:pPr>
        <w:ind w:left="426"/>
        <w:rPr>
          <w:rFonts w:ascii="Times New Roman" w:hAnsi="Times New Roman"/>
          <w:sz w:val="22"/>
          <w:szCs w:val="22"/>
          <w:lang w:val="en-US"/>
        </w:rPr>
      </w:pPr>
    </w:p>
    <w:p w14:paraId="137177ED" w14:textId="78695A35" w:rsidR="00462E89" w:rsidRDefault="003E2380" w:rsidP="00D276D5">
      <w:pPr>
        <w:numPr>
          <w:ilvl w:val="0"/>
          <w:numId w:val="12"/>
        </w:numPr>
        <w:ind w:left="426" w:hanging="426"/>
        <w:rPr>
          <w:rFonts w:ascii="Times New Roman" w:hAnsi="Times New Roman"/>
          <w:sz w:val="22"/>
          <w:szCs w:val="22"/>
        </w:rPr>
      </w:pPr>
      <w:r>
        <w:rPr>
          <w:rFonts w:ascii="Times New Roman" w:hAnsi="Times New Roman"/>
          <w:sz w:val="22"/>
          <w:szCs w:val="22"/>
        </w:rPr>
        <w:t xml:space="preserve">Within </w:t>
      </w:r>
      <w:r w:rsidR="008C2EC5">
        <w:rPr>
          <w:rFonts w:ascii="Times New Roman" w:hAnsi="Times New Roman"/>
          <w:sz w:val="22"/>
          <w:szCs w:val="22"/>
        </w:rPr>
        <w:t>30</w:t>
      </w:r>
      <w:r>
        <w:rPr>
          <w:rFonts w:ascii="Times New Roman" w:hAnsi="Times New Roman"/>
          <w:sz w:val="22"/>
          <w:szCs w:val="22"/>
        </w:rPr>
        <w:t xml:space="preserve"> days after the end of each quarter </w:t>
      </w:r>
      <w:r w:rsidR="00462E89" w:rsidRPr="00785909">
        <w:rPr>
          <w:rFonts w:ascii="Times New Roman" w:hAnsi="Times New Roman"/>
          <w:sz w:val="22"/>
          <w:szCs w:val="22"/>
        </w:rPr>
        <w:t xml:space="preserve">during the Term, </w:t>
      </w:r>
      <w:r w:rsidR="009A431D">
        <w:rPr>
          <w:rFonts w:ascii="Times New Roman" w:hAnsi="Times New Roman"/>
          <w:sz w:val="22"/>
          <w:szCs w:val="22"/>
        </w:rPr>
        <w:t>the Physicians</w:t>
      </w:r>
      <w:r w:rsidR="00462E89" w:rsidRPr="00785909">
        <w:rPr>
          <w:rFonts w:ascii="Times New Roman" w:hAnsi="Times New Roman"/>
          <w:sz w:val="22"/>
          <w:szCs w:val="22"/>
        </w:rPr>
        <w:t xml:space="preserve"> will provide to the Agency an </w:t>
      </w:r>
      <w:proofErr w:type="gramStart"/>
      <w:r w:rsidR="00462E89" w:rsidRPr="00785909">
        <w:rPr>
          <w:rFonts w:ascii="Times New Roman" w:hAnsi="Times New Roman"/>
          <w:sz w:val="22"/>
          <w:szCs w:val="22"/>
        </w:rPr>
        <w:t>hours</w:t>
      </w:r>
      <w:proofErr w:type="gramEnd"/>
      <w:r w:rsidR="00462E89" w:rsidRPr="00785909">
        <w:rPr>
          <w:rFonts w:ascii="Times New Roman" w:hAnsi="Times New Roman"/>
          <w:sz w:val="22"/>
          <w:szCs w:val="22"/>
        </w:rPr>
        <w:t xml:space="preserve"> report with respect to the Services provided under the Contract which identifies the days </w:t>
      </w:r>
      <w:r w:rsidR="009B434D">
        <w:rPr>
          <w:rFonts w:ascii="Times New Roman" w:hAnsi="Times New Roman"/>
          <w:sz w:val="22"/>
          <w:szCs w:val="22"/>
        </w:rPr>
        <w:t>Services were</w:t>
      </w:r>
      <w:r w:rsidR="00462E89" w:rsidRPr="00785909">
        <w:rPr>
          <w:rFonts w:ascii="Times New Roman" w:hAnsi="Times New Roman"/>
          <w:sz w:val="22"/>
          <w:szCs w:val="22"/>
        </w:rPr>
        <w:t xml:space="preserve"> provided, the number of hours of Services provided each day</w:t>
      </w:r>
      <w:r w:rsidR="009A431D">
        <w:rPr>
          <w:rFonts w:ascii="Times New Roman" w:hAnsi="Times New Roman"/>
          <w:sz w:val="22"/>
          <w:szCs w:val="22"/>
        </w:rPr>
        <w:t xml:space="preserve"> by each Physician</w:t>
      </w:r>
      <w:r w:rsidR="00F46C9A">
        <w:rPr>
          <w:rFonts w:ascii="Times New Roman" w:hAnsi="Times New Roman"/>
          <w:sz w:val="22"/>
          <w:szCs w:val="22"/>
        </w:rPr>
        <w:t>, including start and stop times</w:t>
      </w:r>
      <w:r w:rsidR="00462E89" w:rsidRPr="00785909">
        <w:rPr>
          <w:rFonts w:ascii="Times New Roman" w:hAnsi="Times New Roman"/>
          <w:sz w:val="22"/>
          <w:szCs w:val="22"/>
        </w:rPr>
        <w:t xml:space="preserve"> and the total number of hours provided </w:t>
      </w:r>
      <w:r w:rsidR="009B434D">
        <w:rPr>
          <w:rFonts w:ascii="Times New Roman" w:hAnsi="Times New Roman"/>
          <w:sz w:val="22"/>
          <w:szCs w:val="22"/>
        </w:rPr>
        <w:t>by the Physicians</w:t>
      </w:r>
      <w:r w:rsidR="009F2ABD">
        <w:rPr>
          <w:rFonts w:ascii="Times New Roman" w:hAnsi="Times New Roman"/>
          <w:sz w:val="22"/>
          <w:szCs w:val="22"/>
        </w:rPr>
        <w:t xml:space="preserve">, in the form set out in Appendix </w:t>
      </w:r>
      <w:r w:rsidR="003F1421">
        <w:rPr>
          <w:rFonts w:ascii="Times New Roman" w:hAnsi="Times New Roman"/>
          <w:sz w:val="22"/>
          <w:szCs w:val="22"/>
        </w:rPr>
        <w:t>5</w:t>
      </w:r>
      <w:r w:rsidR="009F2ABD">
        <w:rPr>
          <w:rFonts w:ascii="Times New Roman" w:hAnsi="Times New Roman"/>
          <w:sz w:val="22"/>
          <w:szCs w:val="22"/>
        </w:rPr>
        <w:t>A</w:t>
      </w:r>
      <w:r w:rsidR="000D5E6A">
        <w:rPr>
          <w:rFonts w:ascii="Times New Roman" w:hAnsi="Times New Roman"/>
          <w:sz w:val="22"/>
          <w:szCs w:val="22"/>
        </w:rPr>
        <w:t>.</w:t>
      </w:r>
    </w:p>
    <w:p w14:paraId="4CE6DDD6" w14:textId="77777777" w:rsidR="009961D1" w:rsidRDefault="009961D1" w:rsidP="009961D1">
      <w:pPr>
        <w:ind w:left="426"/>
        <w:rPr>
          <w:rFonts w:ascii="Times New Roman" w:hAnsi="Times New Roman"/>
          <w:sz w:val="22"/>
          <w:szCs w:val="22"/>
        </w:rPr>
      </w:pPr>
    </w:p>
    <w:p w14:paraId="05DF0D61" w14:textId="0EDF60A6" w:rsidR="003A47C1" w:rsidRPr="00ED1EE0" w:rsidRDefault="003A47C1" w:rsidP="003A47C1">
      <w:pPr>
        <w:rPr>
          <w:rFonts w:ascii="Times New Roman" w:hAnsi="Times New Roman"/>
          <w:b/>
          <w:sz w:val="22"/>
          <w:szCs w:val="22"/>
          <w:u w:val="single"/>
        </w:rPr>
      </w:pPr>
      <w:r w:rsidRPr="00ED1EE0">
        <w:rPr>
          <w:rFonts w:ascii="Times New Roman" w:hAnsi="Times New Roman"/>
          <w:b/>
          <w:sz w:val="22"/>
          <w:szCs w:val="22"/>
          <w:u w:val="single"/>
        </w:rPr>
        <w:t>Access Reporting</w:t>
      </w:r>
    </w:p>
    <w:p w14:paraId="36CE4887" w14:textId="77777777" w:rsidR="003A47C1" w:rsidRPr="00ED1EE0" w:rsidRDefault="003A47C1" w:rsidP="003A47C1">
      <w:pPr>
        <w:ind w:left="426"/>
        <w:rPr>
          <w:rFonts w:ascii="Times New Roman" w:hAnsi="Times New Roman"/>
          <w:sz w:val="22"/>
          <w:szCs w:val="22"/>
        </w:rPr>
      </w:pPr>
    </w:p>
    <w:p w14:paraId="3F83DDFE" w14:textId="6EA75D20" w:rsidR="003A47C1" w:rsidRDefault="003E2380" w:rsidP="00D276D5">
      <w:pPr>
        <w:numPr>
          <w:ilvl w:val="0"/>
          <w:numId w:val="12"/>
        </w:numPr>
        <w:ind w:left="426" w:hanging="426"/>
        <w:rPr>
          <w:rFonts w:ascii="Times New Roman" w:hAnsi="Times New Roman"/>
          <w:sz w:val="22"/>
          <w:szCs w:val="22"/>
        </w:rPr>
      </w:pPr>
      <w:r>
        <w:rPr>
          <w:rFonts w:ascii="Times New Roman" w:hAnsi="Times New Roman"/>
          <w:sz w:val="22"/>
          <w:szCs w:val="22"/>
        </w:rPr>
        <w:t xml:space="preserve">Within </w:t>
      </w:r>
      <w:r w:rsidR="008C2EC5">
        <w:rPr>
          <w:rFonts w:ascii="Times New Roman" w:hAnsi="Times New Roman"/>
          <w:sz w:val="22"/>
          <w:szCs w:val="22"/>
        </w:rPr>
        <w:t xml:space="preserve">30 </w:t>
      </w:r>
      <w:r>
        <w:rPr>
          <w:rFonts w:ascii="Times New Roman" w:hAnsi="Times New Roman"/>
          <w:sz w:val="22"/>
          <w:szCs w:val="22"/>
        </w:rPr>
        <w:t>days after the end of each</w:t>
      </w:r>
      <w:r w:rsidR="000E72E7">
        <w:rPr>
          <w:rFonts w:ascii="Times New Roman" w:hAnsi="Times New Roman"/>
          <w:sz w:val="22"/>
          <w:szCs w:val="22"/>
        </w:rPr>
        <w:t xml:space="preserve"> quarter</w:t>
      </w:r>
      <w:r>
        <w:rPr>
          <w:rFonts w:ascii="Times New Roman" w:hAnsi="Times New Roman"/>
          <w:sz w:val="22"/>
          <w:szCs w:val="22"/>
        </w:rPr>
        <w:t xml:space="preserve"> </w:t>
      </w:r>
      <w:r w:rsidR="00575419">
        <w:rPr>
          <w:rFonts w:ascii="Times New Roman" w:hAnsi="Times New Roman"/>
          <w:sz w:val="22"/>
          <w:szCs w:val="22"/>
        </w:rPr>
        <w:t>during the</w:t>
      </w:r>
      <w:r w:rsidR="00797BFD">
        <w:rPr>
          <w:rFonts w:ascii="Times New Roman" w:hAnsi="Times New Roman"/>
          <w:sz w:val="22"/>
          <w:szCs w:val="22"/>
        </w:rPr>
        <w:t xml:space="preserve"> Term</w:t>
      </w:r>
      <w:r w:rsidR="003A47C1" w:rsidRPr="00ED1EE0">
        <w:rPr>
          <w:rFonts w:ascii="Times New Roman" w:hAnsi="Times New Roman"/>
          <w:sz w:val="22"/>
          <w:szCs w:val="22"/>
        </w:rPr>
        <w:t xml:space="preserve">, the Physicians will provide to the </w:t>
      </w:r>
      <w:r w:rsidR="00634DA5">
        <w:rPr>
          <w:rFonts w:ascii="Times New Roman" w:hAnsi="Times New Roman"/>
          <w:sz w:val="22"/>
          <w:szCs w:val="22"/>
        </w:rPr>
        <w:t>Agency</w:t>
      </w:r>
      <w:r w:rsidR="003A47C1" w:rsidRPr="00ED1EE0">
        <w:rPr>
          <w:rFonts w:ascii="Times New Roman" w:hAnsi="Times New Roman"/>
          <w:sz w:val="22"/>
          <w:szCs w:val="22"/>
        </w:rPr>
        <w:t xml:space="preserve"> </w:t>
      </w:r>
      <w:r w:rsidR="002F6FE9" w:rsidRPr="00ED1EE0">
        <w:rPr>
          <w:rFonts w:ascii="Times New Roman" w:hAnsi="Times New Roman"/>
          <w:sz w:val="22"/>
          <w:szCs w:val="22"/>
        </w:rPr>
        <w:t>a report on the access</w:t>
      </w:r>
      <w:r w:rsidR="00797BFD">
        <w:rPr>
          <w:rFonts w:ascii="Times New Roman" w:hAnsi="Times New Roman"/>
          <w:sz w:val="22"/>
          <w:szCs w:val="22"/>
        </w:rPr>
        <w:t xml:space="preserve"> measures outlined in section 9</w:t>
      </w:r>
      <w:r w:rsidR="00ED1EE0">
        <w:rPr>
          <w:rFonts w:ascii="Times New Roman" w:hAnsi="Times New Roman"/>
          <w:sz w:val="22"/>
          <w:szCs w:val="22"/>
        </w:rPr>
        <w:t xml:space="preserve"> </w:t>
      </w:r>
      <w:r w:rsidR="00C22F8A" w:rsidRPr="00ED1EE0">
        <w:rPr>
          <w:rFonts w:ascii="Times New Roman" w:hAnsi="Times New Roman"/>
          <w:sz w:val="22"/>
          <w:szCs w:val="22"/>
        </w:rPr>
        <w:t>a</w:t>
      </w:r>
      <w:r w:rsidR="00ED1EE0">
        <w:rPr>
          <w:rFonts w:ascii="Times New Roman" w:hAnsi="Times New Roman"/>
          <w:sz w:val="22"/>
          <w:szCs w:val="22"/>
        </w:rPr>
        <w:t>.</w:t>
      </w:r>
      <w:r w:rsidR="00C22F8A" w:rsidRPr="00ED1EE0">
        <w:rPr>
          <w:rFonts w:ascii="Times New Roman" w:hAnsi="Times New Roman"/>
          <w:sz w:val="22"/>
          <w:szCs w:val="22"/>
        </w:rPr>
        <w:t xml:space="preserve"> </w:t>
      </w:r>
      <w:r w:rsidR="002F6FE9" w:rsidRPr="00ED1EE0">
        <w:rPr>
          <w:rFonts w:ascii="Times New Roman" w:hAnsi="Times New Roman"/>
          <w:sz w:val="22"/>
          <w:szCs w:val="22"/>
        </w:rPr>
        <w:t>of Appendix 2</w:t>
      </w:r>
      <w:r w:rsidR="00575419">
        <w:rPr>
          <w:rFonts w:ascii="Times New Roman" w:hAnsi="Times New Roman"/>
          <w:sz w:val="22"/>
          <w:szCs w:val="22"/>
        </w:rPr>
        <w:t xml:space="preserve">, by providing </w:t>
      </w:r>
      <w:r w:rsidR="00575419">
        <w:rPr>
          <w:rFonts w:ascii="Times New Roman" w:hAnsi="Times New Roman"/>
          <w:sz w:val="22"/>
          <w:szCs w:val="22"/>
          <w:lang w:val="en-US"/>
        </w:rPr>
        <w:t>an estimate of time to 3</w:t>
      </w:r>
      <w:r w:rsidR="00575419" w:rsidRPr="00575419">
        <w:rPr>
          <w:rFonts w:ascii="Times New Roman" w:hAnsi="Times New Roman"/>
          <w:sz w:val="22"/>
          <w:szCs w:val="22"/>
          <w:vertAlign w:val="superscript"/>
          <w:lang w:val="en-US"/>
        </w:rPr>
        <w:t>rd</w:t>
      </w:r>
      <w:r w:rsidR="00575419">
        <w:rPr>
          <w:rFonts w:ascii="Times New Roman" w:hAnsi="Times New Roman"/>
          <w:sz w:val="22"/>
          <w:szCs w:val="22"/>
          <w:lang w:val="en-US"/>
        </w:rPr>
        <w:t xml:space="preserve"> appointment for each month during the quarter</w:t>
      </w:r>
      <w:r w:rsidR="002F6FE9" w:rsidRPr="00ED1EE0">
        <w:rPr>
          <w:rFonts w:ascii="Times New Roman" w:hAnsi="Times New Roman"/>
          <w:sz w:val="22"/>
          <w:szCs w:val="22"/>
        </w:rPr>
        <w:t>.</w:t>
      </w:r>
    </w:p>
    <w:p w14:paraId="394B9DF0" w14:textId="255E60A0" w:rsidR="00797BFD" w:rsidRDefault="00797BFD" w:rsidP="00797BFD">
      <w:pPr>
        <w:ind w:left="426"/>
        <w:rPr>
          <w:rFonts w:ascii="Times New Roman" w:hAnsi="Times New Roman"/>
          <w:sz w:val="22"/>
          <w:szCs w:val="22"/>
        </w:rPr>
      </w:pPr>
    </w:p>
    <w:p w14:paraId="30ADA79A" w14:textId="23465D05" w:rsidR="00797BFD" w:rsidRPr="00797BFD" w:rsidRDefault="00797BFD" w:rsidP="00797BFD">
      <w:pPr>
        <w:rPr>
          <w:rFonts w:ascii="Times New Roman" w:hAnsi="Times New Roman"/>
          <w:b/>
          <w:sz w:val="22"/>
          <w:szCs w:val="22"/>
          <w:u w:val="single"/>
        </w:rPr>
      </w:pPr>
      <w:r w:rsidRPr="00797BFD">
        <w:rPr>
          <w:rFonts w:ascii="Times New Roman" w:hAnsi="Times New Roman"/>
          <w:b/>
          <w:sz w:val="22"/>
          <w:szCs w:val="22"/>
          <w:u w:val="single"/>
        </w:rPr>
        <w:t>QI Reporting</w:t>
      </w:r>
    </w:p>
    <w:p w14:paraId="45FEC2DB" w14:textId="77777777" w:rsidR="00797BFD" w:rsidRDefault="00797BFD" w:rsidP="00797BFD">
      <w:pPr>
        <w:ind w:left="426"/>
        <w:rPr>
          <w:rFonts w:ascii="Times New Roman" w:hAnsi="Times New Roman"/>
          <w:sz w:val="22"/>
          <w:szCs w:val="22"/>
        </w:rPr>
      </w:pPr>
    </w:p>
    <w:p w14:paraId="5586D84A" w14:textId="664AC7A2" w:rsidR="003F575A" w:rsidRPr="00903326" w:rsidRDefault="00797BFD" w:rsidP="00CA6DBA">
      <w:pPr>
        <w:numPr>
          <w:ilvl w:val="0"/>
          <w:numId w:val="12"/>
        </w:numPr>
        <w:ind w:left="426" w:hanging="426"/>
        <w:rPr>
          <w:rFonts w:ascii="Times New Roman" w:hAnsi="Times New Roman"/>
          <w:sz w:val="22"/>
          <w:szCs w:val="22"/>
        </w:rPr>
      </w:pPr>
      <w:r w:rsidRPr="00903326">
        <w:rPr>
          <w:rFonts w:ascii="Times New Roman" w:hAnsi="Times New Roman"/>
          <w:sz w:val="22"/>
          <w:szCs w:val="22"/>
        </w:rPr>
        <w:t xml:space="preserve">Within 30 days after the end of each year of the Term, the Physicians will provide to the </w:t>
      </w:r>
      <w:r w:rsidR="00634DA5" w:rsidRPr="00903326">
        <w:rPr>
          <w:rFonts w:ascii="Times New Roman" w:hAnsi="Times New Roman"/>
          <w:sz w:val="22"/>
          <w:szCs w:val="22"/>
        </w:rPr>
        <w:t>Agency</w:t>
      </w:r>
      <w:r w:rsidRPr="00903326">
        <w:rPr>
          <w:rFonts w:ascii="Times New Roman" w:hAnsi="Times New Roman"/>
          <w:sz w:val="22"/>
          <w:szCs w:val="22"/>
        </w:rPr>
        <w:t xml:space="preserve"> a report on the QI </w:t>
      </w:r>
      <w:r w:rsidR="00D9262F">
        <w:rPr>
          <w:rFonts w:ascii="Times New Roman" w:hAnsi="Times New Roman"/>
          <w:sz w:val="22"/>
          <w:szCs w:val="22"/>
        </w:rPr>
        <w:t>Services</w:t>
      </w:r>
      <w:r w:rsidR="00D9262F" w:rsidRPr="00903326">
        <w:rPr>
          <w:rFonts w:ascii="Times New Roman" w:hAnsi="Times New Roman"/>
          <w:sz w:val="22"/>
          <w:szCs w:val="22"/>
        </w:rPr>
        <w:t xml:space="preserve"> </w:t>
      </w:r>
      <w:r w:rsidRPr="00903326">
        <w:rPr>
          <w:rFonts w:ascii="Times New Roman" w:hAnsi="Times New Roman"/>
          <w:sz w:val="22"/>
          <w:szCs w:val="22"/>
        </w:rPr>
        <w:t>outlined in section 9. c. of Appendix 2</w:t>
      </w:r>
      <w:r w:rsidR="00903326" w:rsidRPr="00903326">
        <w:rPr>
          <w:rFonts w:ascii="Times New Roman" w:hAnsi="Times New Roman"/>
          <w:sz w:val="22"/>
          <w:szCs w:val="22"/>
        </w:rPr>
        <w:t>.</w:t>
      </w:r>
    </w:p>
    <w:p w14:paraId="4F43D032" w14:textId="77777777" w:rsidR="003F1421" w:rsidRDefault="003F575A" w:rsidP="00A012AB">
      <w:pPr>
        <w:pStyle w:val="CommentText"/>
        <w:rPr>
          <w:rFonts w:ascii="Times New Roman" w:hAnsi="Times New Roman"/>
          <w:sz w:val="22"/>
          <w:szCs w:val="22"/>
        </w:rPr>
        <w:sectPr w:rsidR="003F1421" w:rsidSect="00D064B2">
          <w:headerReference w:type="default" r:id="rId8"/>
          <w:footerReference w:type="default" r:id="rId9"/>
          <w:headerReference w:type="first" r:id="rId10"/>
          <w:footerReference w:type="first" r:id="rId11"/>
          <w:pgSz w:w="12240" w:h="15840" w:code="1"/>
          <w:pgMar w:top="1080" w:right="1310" w:bottom="851" w:left="1339" w:header="720" w:footer="113" w:gutter="0"/>
          <w:cols w:space="720"/>
          <w:docGrid w:linePitch="360"/>
        </w:sectPr>
      </w:pPr>
      <w:r>
        <w:rPr>
          <w:rFonts w:ascii="Times New Roman" w:hAnsi="Times New Roman"/>
          <w:sz w:val="22"/>
          <w:szCs w:val="22"/>
        </w:rPr>
        <w:br w:type="page"/>
      </w:r>
    </w:p>
    <w:p w14:paraId="119B7CB9" w14:textId="64F9FB8A" w:rsidR="003F1421" w:rsidRPr="00E70BB7" w:rsidRDefault="003F1421" w:rsidP="003F1421">
      <w:pPr>
        <w:spacing w:after="120"/>
        <w:jc w:val="center"/>
        <w:rPr>
          <w:rFonts w:ascii="Times New Roman" w:hAnsi="Times New Roman"/>
          <w:b/>
          <w:sz w:val="22"/>
          <w:szCs w:val="22"/>
          <w:lang w:val="en-US"/>
        </w:rPr>
      </w:pPr>
      <w:r>
        <w:rPr>
          <w:rFonts w:ascii="Times New Roman" w:hAnsi="Times New Roman"/>
          <w:b/>
          <w:sz w:val="22"/>
          <w:szCs w:val="22"/>
          <w:lang w:val="en-US"/>
        </w:rPr>
        <w:lastRenderedPageBreak/>
        <w:t>APPENDIX 5</w:t>
      </w:r>
      <w:r w:rsidRPr="00E70BB7">
        <w:rPr>
          <w:rFonts w:ascii="Times New Roman" w:hAnsi="Times New Roman"/>
          <w:b/>
          <w:sz w:val="22"/>
          <w:szCs w:val="22"/>
          <w:lang w:val="en-US"/>
        </w:rPr>
        <w:t>A</w:t>
      </w:r>
    </w:p>
    <w:p w14:paraId="150C75B0" w14:textId="77777777" w:rsidR="003F1421" w:rsidRDefault="003F1421" w:rsidP="003F1421">
      <w:pPr>
        <w:spacing w:after="120"/>
        <w:jc w:val="center"/>
        <w:rPr>
          <w:rFonts w:ascii="Times New Roman" w:hAnsi="Times New Roman"/>
          <w:b/>
          <w:sz w:val="22"/>
          <w:szCs w:val="22"/>
          <w:lang w:val="en-US"/>
        </w:rPr>
      </w:pPr>
      <w:r w:rsidRPr="00E70BB7">
        <w:rPr>
          <w:rFonts w:ascii="Times New Roman" w:hAnsi="Times New Roman"/>
          <w:b/>
          <w:sz w:val="22"/>
          <w:szCs w:val="22"/>
          <w:lang w:val="en-US"/>
        </w:rPr>
        <w:t>HOURS REPORTING FORM</w:t>
      </w:r>
    </w:p>
    <w:tbl>
      <w:tblPr>
        <w:tblW w:w="0" w:type="auto"/>
        <w:tblLook w:val="04A0" w:firstRow="1" w:lastRow="0" w:firstColumn="1" w:lastColumn="0" w:noHBand="0" w:noVBand="1"/>
      </w:tblPr>
      <w:tblGrid>
        <w:gridCol w:w="1165"/>
        <w:gridCol w:w="1408"/>
        <w:gridCol w:w="1620"/>
        <w:gridCol w:w="1620"/>
        <w:gridCol w:w="1022"/>
        <w:gridCol w:w="1080"/>
        <w:gridCol w:w="1350"/>
        <w:gridCol w:w="4590"/>
      </w:tblGrid>
      <w:tr w:rsidR="003F1421" w14:paraId="7630FF5E" w14:textId="77777777" w:rsidTr="00CB472F">
        <w:tc>
          <w:tcPr>
            <w:tcW w:w="1165" w:type="dxa"/>
          </w:tcPr>
          <w:p w14:paraId="1A0BA86C" w14:textId="77777777" w:rsidR="003F1421" w:rsidRDefault="003F1421" w:rsidP="00A73322">
            <w:pPr>
              <w:spacing w:after="120"/>
              <w:jc w:val="center"/>
              <w:rPr>
                <w:rFonts w:ascii="Times New Roman" w:hAnsi="Times New Roman"/>
                <w:b/>
                <w:sz w:val="22"/>
                <w:szCs w:val="22"/>
                <w:lang w:val="en-US"/>
              </w:rPr>
            </w:pPr>
            <w:r>
              <w:rPr>
                <w:rFonts w:ascii="Times New Roman" w:hAnsi="Times New Roman"/>
                <w:b/>
                <w:sz w:val="22"/>
                <w:szCs w:val="22"/>
                <w:lang w:val="en-US"/>
              </w:rPr>
              <w:t>Payee</w:t>
            </w:r>
          </w:p>
        </w:tc>
        <w:tc>
          <w:tcPr>
            <w:tcW w:w="1408" w:type="dxa"/>
          </w:tcPr>
          <w:p w14:paraId="4C48F5A6" w14:textId="77777777" w:rsidR="003F1421" w:rsidRDefault="003F1421" w:rsidP="00A73322">
            <w:pPr>
              <w:spacing w:after="120"/>
              <w:jc w:val="center"/>
              <w:rPr>
                <w:rFonts w:ascii="Times New Roman" w:hAnsi="Times New Roman"/>
                <w:b/>
                <w:sz w:val="22"/>
                <w:szCs w:val="22"/>
                <w:lang w:val="en-US"/>
              </w:rPr>
            </w:pPr>
            <w:r>
              <w:rPr>
                <w:rFonts w:ascii="Times New Roman" w:hAnsi="Times New Roman"/>
                <w:b/>
                <w:sz w:val="22"/>
                <w:szCs w:val="22"/>
                <w:lang w:val="en-US"/>
              </w:rPr>
              <w:t>Practitioner. Number</w:t>
            </w:r>
          </w:p>
        </w:tc>
        <w:tc>
          <w:tcPr>
            <w:tcW w:w="1620" w:type="dxa"/>
          </w:tcPr>
          <w:p w14:paraId="2604C6E9" w14:textId="77777777" w:rsidR="003F1421" w:rsidRDefault="003F1421" w:rsidP="00A73322">
            <w:pPr>
              <w:spacing w:after="120"/>
              <w:jc w:val="center"/>
              <w:rPr>
                <w:rFonts w:ascii="Times New Roman" w:hAnsi="Times New Roman"/>
                <w:b/>
                <w:sz w:val="22"/>
                <w:szCs w:val="22"/>
                <w:lang w:val="en-US"/>
              </w:rPr>
            </w:pPr>
            <w:r>
              <w:rPr>
                <w:rFonts w:ascii="Times New Roman" w:hAnsi="Times New Roman"/>
                <w:b/>
                <w:sz w:val="22"/>
                <w:szCs w:val="22"/>
                <w:lang w:val="en-US"/>
              </w:rPr>
              <w:t xml:space="preserve">Physician Name </w:t>
            </w:r>
          </w:p>
          <w:p w14:paraId="204F97D0" w14:textId="77777777" w:rsidR="003F1421" w:rsidRDefault="003F1421" w:rsidP="00A73322">
            <w:pPr>
              <w:spacing w:after="120"/>
              <w:jc w:val="center"/>
              <w:rPr>
                <w:rFonts w:ascii="Times New Roman" w:hAnsi="Times New Roman"/>
                <w:b/>
                <w:sz w:val="22"/>
                <w:szCs w:val="22"/>
                <w:lang w:val="en-US"/>
              </w:rPr>
            </w:pPr>
            <w:r>
              <w:rPr>
                <w:rFonts w:ascii="Times New Roman" w:hAnsi="Times New Roman"/>
                <w:b/>
                <w:sz w:val="22"/>
                <w:szCs w:val="22"/>
                <w:lang w:val="en-US"/>
              </w:rPr>
              <w:t>(Last Name, First Name)</w:t>
            </w:r>
          </w:p>
        </w:tc>
        <w:tc>
          <w:tcPr>
            <w:tcW w:w="1620" w:type="dxa"/>
          </w:tcPr>
          <w:p w14:paraId="287FBEC3" w14:textId="77777777" w:rsidR="003F1421" w:rsidRDefault="003F1421" w:rsidP="00A73322">
            <w:pPr>
              <w:spacing w:after="120"/>
              <w:jc w:val="center"/>
              <w:rPr>
                <w:rFonts w:ascii="Times New Roman" w:hAnsi="Times New Roman"/>
                <w:b/>
                <w:sz w:val="22"/>
                <w:szCs w:val="22"/>
                <w:lang w:val="en-US"/>
              </w:rPr>
            </w:pPr>
            <w:r>
              <w:rPr>
                <w:rFonts w:ascii="Times New Roman" w:hAnsi="Times New Roman"/>
                <w:b/>
                <w:sz w:val="22"/>
                <w:szCs w:val="22"/>
                <w:lang w:val="en-US"/>
              </w:rPr>
              <w:t xml:space="preserve">Service Date </w:t>
            </w:r>
          </w:p>
        </w:tc>
        <w:tc>
          <w:tcPr>
            <w:tcW w:w="1022" w:type="dxa"/>
          </w:tcPr>
          <w:p w14:paraId="47C5FB28" w14:textId="77777777" w:rsidR="003F1421" w:rsidRDefault="003F1421" w:rsidP="00A73322">
            <w:pPr>
              <w:spacing w:after="120"/>
              <w:jc w:val="center"/>
              <w:rPr>
                <w:rFonts w:ascii="Times New Roman" w:hAnsi="Times New Roman"/>
                <w:b/>
                <w:sz w:val="22"/>
                <w:szCs w:val="22"/>
                <w:lang w:val="en-US"/>
              </w:rPr>
            </w:pPr>
            <w:r>
              <w:rPr>
                <w:rFonts w:ascii="Times New Roman" w:hAnsi="Times New Roman"/>
                <w:b/>
                <w:sz w:val="22"/>
                <w:szCs w:val="22"/>
                <w:lang w:val="en-US"/>
              </w:rPr>
              <w:t>Start Time</w:t>
            </w:r>
          </w:p>
        </w:tc>
        <w:tc>
          <w:tcPr>
            <w:tcW w:w="1080" w:type="dxa"/>
          </w:tcPr>
          <w:p w14:paraId="11410FD7" w14:textId="77777777" w:rsidR="003F1421" w:rsidRDefault="003F1421" w:rsidP="00A73322">
            <w:pPr>
              <w:spacing w:after="120"/>
              <w:jc w:val="center"/>
              <w:rPr>
                <w:rFonts w:ascii="Times New Roman" w:hAnsi="Times New Roman"/>
                <w:b/>
                <w:sz w:val="22"/>
                <w:szCs w:val="22"/>
                <w:lang w:val="en-US"/>
              </w:rPr>
            </w:pPr>
            <w:r>
              <w:rPr>
                <w:rFonts w:ascii="Times New Roman" w:hAnsi="Times New Roman"/>
                <w:b/>
                <w:sz w:val="22"/>
                <w:szCs w:val="22"/>
                <w:lang w:val="en-US"/>
              </w:rPr>
              <w:t>End Time</w:t>
            </w:r>
          </w:p>
        </w:tc>
        <w:tc>
          <w:tcPr>
            <w:tcW w:w="1350" w:type="dxa"/>
          </w:tcPr>
          <w:p w14:paraId="08096A93" w14:textId="77777777" w:rsidR="003F1421" w:rsidRDefault="003F1421" w:rsidP="00A73322">
            <w:pPr>
              <w:spacing w:after="120"/>
              <w:jc w:val="center"/>
              <w:rPr>
                <w:rFonts w:ascii="Times New Roman" w:hAnsi="Times New Roman"/>
                <w:b/>
                <w:sz w:val="22"/>
                <w:szCs w:val="22"/>
                <w:lang w:val="en-US"/>
              </w:rPr>
            </w:pPr>
            <w:r>
              <w:rPr>
                <w:rFonts w:ascii="Times New Roman" w:hAnsi="Times New Roman"/>
                <w:b/>
                <w:sz w:val="22"/>
                <w:szCs w:val="22"/>
                <w:lang w:val="en-US"/>
              </w:rPr>
              <w:t>Duration</w:t>
            </w:r>
          </w:p>
        </w:tc>
        <w:tc>
          <w:tcPr>
            <w:tcW w:w="4590" w:type="dxa"/>
          </w:tcPr>
          <w:p w14:paraId="6C4A371B" w14:textId="77777777" w:rsidR="003F1421" w:rsidRDefault="003F1421" w:rsidP="00A73322">
            <w:pPr>
              <w:spacing w:after="120"/>
              <w:jc w:val="center"/>
              <w:rPr>
                <w:rFonts w:ascii="Times New Roman" w:hAnsi="Times New Roman"/>
                <w:b/>
                <w:sz w:val="22"/>
                <w:szCs w:val="22"/>
                <w:lang w:val="en-US"/>
              </w:rPr>
            </w:pPr>
            <w:r>
              <w:rPr>
                <w:rFonts w:ascii="Times New Roman" w:hAnsi="Times New Roman"/>
                <w:b/>
                <w:sz w:val="22"/>
                <w:szCs w:val="22"/>
                <w:lang w:val="en-US"/>
              </w:rPr>
              <w:t>Service Type</w:t>
            </w:r>
          </w:p>
        </w:tc>
      </w:tr>
      <w:tr w:rsidR="00CB472F" w14:paraId="535D46F8" w14:textId="77777777" w:rsidTr="00761728">
        <w:tc>
          <w:tcPr>
            <w:tcW w:w="13855" w:type="dxa"/>
            <w:gridSpan w:val="8"/>
          </w:tcPr>
          <w:p w14:paraId="1D0491E2" w14:textId="00B7D202" w:rsidR="00CB472F" w:rsidRDefault="00CB472F" w:rsidP="00CB472F">
            <w:pPr>
              <w:spacing w:after="120"/>
              <w:jc w:val="center"/>
              <w:rPr>
                <w:rFonts w:ascii="Times New Roman" w:hAnsi="Times New Roman"/>
                <w:b/>
                <w:sz w:val="22"/>
                <w:szCs w:val="22"/>
                <w:lang w:val="en-US"/>
              </w:rPr>
            </w:pPr>
            <w:r>
              <w:rPr>
                <w:rFonts w:ascii="Times New Roman" w:hAnsi="Times New Roman"/>
                <w:b/>
                <w:sz w:val="22"/>
                <w:szCs w:val="22"/>
                <w:lang w:val="en-US"/>
              </w:rPr>
              <w:t>The following represents an example of how to complete the Hours Reporting Form</w:t>
            </w:r>
          </w:p>
        </w:tc>
      </w:tr>
      <w:tr w:rsidR="00CB472F" w14:paraId="5E85F31C" w14:textId="77777777" w:rsidTr="00CB472F">
        <w:tc>
          <w:tcPr>
            <w:tcW w:w="1165" w:type="dxa"/>
          </w:tcPr>
          <w:p w14:paraId="50C19D07" w14:textId="3F8A1A46" w:rsidR="00CB472F" w:rsidRDefault="00CB472F" w:rsidP="00CB472F">
            <w:pPr>
              <w:spacing w:after="120"/>
              <w:jc w:val="center"/>
              <w:rPr>
                <w:rFonts w:ascii="Times New Roman" w:hAnsi="Times New Roman"/>
                <w:b/>
                <w:sz w:val="22"/>
                <w:szCs w:val="22"/>
                <w:lang w:val="en-US"/>
              </w:rPr>
            </w:pPr>
            <w:r>
              <w:rPr>
                <w:rFonts w:ascii="Times New Roman" w:hAnsi="Times New Roman"/>
                <w:b/>
                <w:sz w:val="22"/>
                <w:szCs w:val="22"/>
                <w:lang w:val="en-US"/>
              </w:rPr>
              <w:t>XXXXX</w:t>
            </w:r>
          </w:p>
        </w:tc>
        <w:tc>
          <w:tcPr>
            <w:tcW w:w="1408" w:type="dxa"/>
          </w:tcPr>
          <w:p w14:paraId="2EB1F454" w14:textId="1CAEF292" w:rsidR="00CB472F" w:rsidRDefault="00CB472F" w:rsidP="00CB472F">
            <w:pPr>
              <w:spacing w:after="120"/>
              <w:jc w:val="center"/>
              <w:rPr>
                <w:rFonts w:ascii="Times New Roman" w:hAnsi="Times New Roman"/>
                <w:b/>
                <w:sz w:val="22"/>
                <w:szCs w:val="22"/>
                <w:lang w:val="en-US"/>
              </w:rPr>
            </w:pPr>
            <w:r>
              <w:rPr>
                <w:rFonts w:ascii="Times New Roman" w:hAnsi="Times New Roman"/>
                <w:b/>
                <w:sz w:val="22"/>
                <w:szCs w:val="22"/>
                <w:lang w:val="en-US"/>
              </w:rPr>
              <w:t>YYYYY</w:t>
            </w:r>
          </w:p>
        </w:tc>
        <w:tc>
          <w:tcPr>
            <w:tcW w:w="1620" w:type="dxa"/>
          </w:tcPr>
          <w:p w14:paraId="7BF70BBC" w14:textId="46DC78FE" w:rsidR="00CB472F" w:rsidRDefault="00CB472F" w:rsidP="00CB472F">
            <w:pPr>
              <w:spacing w:after="120"/>
              <w:jc w:val="center"/>
              <w:rPr>
                <w:rFonts w:ascii="Times New Roman" w:hAnsi="Times New Roman"/>
                <w:b/>
                <w:sz w:val="22"/>
                <w:szCs w:val="22"/>
                <w:lang w:val="en-US"/>
              </w:rPr>
            </w:pPr>
            <w:r>
              <w:rPr>
                <w:rFonts w:ascii="Times New Roman" w:hAnsi="Times New Roman"/>
                <w:b/>
                <w:sz w:val="22"/>
                <w:szCs w:val="22"/>
                <w:lang w:val="en-US"/>
              </w:rPr>
              <w:t>Smith, Jane</w:t>
            </w:r>
          </w:p>
        </w:tc>
        <w:tc>
          <w:tcPr>
            <w:tcW w:w="1620" w:type="dxa"/>
          </w:tcPr>
          <w:p w14:paraId="4F8A279A" w14:textId="257D95D6" w:rsidR="00CB472F" w:rsidRDefault="00CB472F" w:rsidP="00CB472F">
            <w:pPr>
              <w:spacing w:after="120"/>
              <w:jc w:val="center"/>
              <w:rPr>
                <w:rFonts w:ascii="Times New Roman" w:hAnsi="Times New Roman"/>
                <w:b/>
                <w:sz w:val="22"/>
                <w:szCs w:val="22"/>
                <w:lang w:val="en-US"/>
              </w:rPr>
            </w:pPr>
            <w:r>
              <w:rPr>
                <w:rFonts w:ascii="Times New Roman" w:hAnsi="Times New Roman"/>
                <w:b/>
                <w:sz w:val="22"/>
                <w:szCs w:val="22"/>
                <w:lang w:val="en-US"/>
              </w:rPr>
              <w:t>July 17, 2020</w:t>
            </w:r>
          </w:p>
        </w:tc>
        <w:tc>
          <w:tcPr>
            <w:tcW w:w="1022" w:type="dxa"/>
          </w:tcPr>
          <w:p w14:paraId="021E25FA" w14:textId="5DE9FD98" w:rsidR="00CB472F" w:rsidRDefault="00CB472F" w:rsidP="00CB472F">
            <w:pPr>
              <w:spacing w:after="120"/>
              <w:jc w:val="center"/>
              <w:rPr>
                <w:rFonts w:ascii="Times New Roman" w:hAnsi="Times New Roman"/>
                <w:b/>
                <w:sz w:val="22"/>
                <w:szCs w:val="22"/>
                <w:lang w:val="en-US"/>
              </w:rPr>
            </w:pPr>
            <w:r>
              <w:rPr>
                <w:rFonts w:ascii="Times New Roman" w:hAnsi="Times New Roman"/>
                <w:b/>
                <w:sz w:val="22"/>
                <w:szCs w:val="22"/>
                <w:lang w:val="en-US"/>
              </w:rPr>
              <w:t>08:00</w:t>
            </w:r>
          </w:p>
        </w:tc>
        <w:tc>
          <w:tcPr>
            <w:tcW w:w="1080" w:type="dxa"/>
          </w:tcPr>
          <w:p w14:paraId="59A391EE" w14:textId="74B29BAA" w:rsidR="00CB472F" w:rsidRDefault="00CB472F" w:rsidP="00CB472F">
            <w:pPr>
              <w:spacing w:after="120"/>
              <w:jc w:val="center"/>
              <w:rPr>
                <w:rFonts w:ascii="Times New Roman" w:hAnsi="Times New Roman"/>
                <w:b/>
                <w:sz w:val="22"/>
                <w:szCs w:val="22"/>
                <w:lang w:val="en-US"/>
              </w:rPr>
            </w:pPr>
            <w:r>
              <w:rPr>
                <w:rFonts w:ascii="Times New Roman" w:hAnsi="Times New Roman"/>
                <w:b/>
                <w:sz w:val="22"/>
                <w:szCs w:val="22"/>
                <w:lang w:val="en-US"/>
              </w:rPr>
              <w:t>12:30</w:t>
            </w:r>
          </w:p>
        </w:tc>
        <w:tc>
          <w:tcPr>
            <w:tcW w:w="1350" w:type="dxa"/>
          </w:tcPr>
          <w:p w14:paraId="73223472" w14:textId="030AB4BC" w:rsidR="00CB472F" w:rsidRDefault="00CB472F" w:rsidP="00CB472F">
            <w:pPr>
              <w:spacing w:after="120"/>
              <w:jc w:val="center"/>
              <w:rPr>
                <w:rFonts w:ascii="Times New Roman" w:hAnsi="Times New Roman"/>
                <w:b/>
                <w:sz w:val="22"/>
                <w:szCs w:val="22"/>
                <w:lang w:val="en-US"/>
              </w:rPr>
            </w:pPr>
            <w:r>
              <w:rPr>
                <w:rFonts w:ascii="Times New Roman" w:hAnsi="Times New Roman"/>
                <w:b/>
                <w:sz w:val="22"/>
                <w:szCs w:val="22"/>
                <w:lang w:val="en-US"/>
              </w:rPr>
              <w:t>4.5</w:t>
            </w:r>
          </w:p>
        </w:tc>
        <w:tc>
          <w:tcPr>
            <w:tcW w:w="4590" w:type="dxa"/>
          </w:tcPr>
          <w:p w14:paraId="0242FA38" w14:textId="25FE3BE1" w:rsidR="00CB472F" w:rsidRDefault="00CB472F" w:rsidP="00CB472F">
            <w:pPr>
              <w:spacing w:after="120"/>
              <w:jc w:val="center"/>
              <w:rPr>
                <w:rFonts w:ascii="Times New Roman" w:hAnsi="Times New Roman"/>
                <w:b/>
                <w:sz w:val="22"/>
                <w:szCs w:val="22"/>
                <w:lang w:val="en-US"/>
              </w:rPr>
            </w:pPr>
            <w:r>
              <w:rPr>
                <w:rFonts w:ascii="Times New Roman" w:hAnsi="Times New Roman"/>
                <w:b/>
                <w:sz w:val="22"/>
                <w:szCs w:val="22"/>
                <w:lang w:val="en-US"/>
              </w:rPr>
              <w:t>Direct, Indirect or Clinical Administrative</w:t>
            </w:r>
          </w:p>
        </w:tc>
      </w:tr>
      <w:tr w:rsidR="00CB472F" w14:paraId="64F40363" w14:textId="77777777" w:rsidTr="00CB472F">
        <w:tc>
          <w:tcPr>
            <w:tcW w:w="1165" w:type="dxa"/>
          </w:tcPr>
          <w:p w14:paraId="53CC5EED" w14:textId="4BAA3434" w:rsidR="00CB472F" w:rsidRDefault="00CB472F" w:rsidP="00CB472F">
            <w:pPr>
              <w:spacing w:after="120"/>
              <w:jc w:val="center"/>
              <w:rPr>
                <w:rFonts w:ascii="Times New Roman" w:hAnsi="Times New Roman"/>
                <w:b/>
                <w:sz w:val="22"/>
                <w:szCs w:val="22"/>
                <w:lang w:val="en-US"/>
              </w:rPr>
            </w:pPr>
            <w:r>
              <w:rPr>
                <w:rFonts w:ascii="Times New Roman" w:hAnsi="Times New Roman"/>
                <w:b/>
                <w:sz w:val="22"/>
                <w:szCs w:val="22"/>
                <w:lang w:val="en-US"/>
              </w:rPr>
              <w:t>XXXXX</w:t>
            </w:r>
          </w:p>
        </w:tc>
        <w:tc>
          <w:tcPr>
            <w:tcW w:w="1408" w:type="dxa"/>
          </w:tcPr>
          <w:p w14:paraId="62628E33" w14:textId="5BA194F1" w:rsidR="00CB472F" w:rsidRDefault="00CB472F" w:rsidP="00CB472F">
            <w:pPr>
              <w:spacing w:after="120"/>
              <w:jc w:val="center"/>
              <w:rPr>
                <w:rFonts w:ascii="Times New Roman" w:hAnsi="Times New Roman"/>
                <w:b/>
                <w:sz w:val="22"/>
                <w:szCs w:val="22"/>
                <w:lang w:val="en-US"/>
              </w:rPr>
            </w:pPr>
            <w:r>
              <w:rPr>
                <w:rFonts w:ascii="Times New Roman" w:hAnsi="Times New Roman"/>
                <w:b/>
                <w:sz w:val="22"/>
                <w:szCs w:val="22"/>
                <w:lang w:val="en-US"/>
              </w:rPr>
              <w:t>YYYYY</w:t>
            </w:r>
          </w:p>
        </w:tc>
        <w:tc>
          <w:tcPr>
            <w:tcW w:w="1620" w:type="dxa"/>
          </w:tcPr>
          <w:p w14:paraId="79F62E23" w14:textId="23FB2FF1" w:rsidR="00CB472F" w:rsidRDefault="00CB472F" w:rsidP="00CB472F">
            <w:pPr>
              <w:spacing w:after="120"/>
              <w:jc w:val="center"/>
              <w:rPr>
                <w:rFonts w:ascii="Times New Roman" w:hAnsi="Times New Roman"/>
                <w:b/>
                <w:sz w:val="22"/>
                <w:szCs w:val="22"/>
                <w:lang w:val="en-US"/>
              </w:rPr>
            </w:pPr>
            <w:r>
              <w:rPr>
                <w:rFonts w:ascii="Times New Roman" w:hAnsi="Times New Roman"/>
                <w:b/>
                <w:sz w:val="22"/>
                <w:szCs w:val="22"/>
                <w:lang w:val="en-US"/>
              </w:rPr>
              <w:t>Smith, Jane</w:t>
            </w:r>
          </w:p>
        </w:tc>
        <w:tc>
          <w:tcPr>
            <w:tcW w:w="1620" w:type="dxa"/>
          </w:tcPr>
          <w:p w14:paraId="7454FF54" w14:textId="70EF428D" w:rsidR="00CB472F" w:rsidRDefault="00CB472F" w:rsidP="00CB472F">
            <w:pPr>
              <w:spacing w:after="120"/>
              <w:jc w:val="center"/>
              <w:rPr>
                <w:rFonts w:ascii="Times New Roman" w:hAnsi="Times New Roman"/>
                <w:b/>
                <w:sz w:val="22"/>
                <w:szCs w:val="22"/>
                <w:lang w:val="en-US"/>
              </w:rPr>
            </w:pPr>
            <w:r>
              <w:rPr>
                <w:rFonts w:ascii="Times New Roman" w:hAnsi="Times New Roman"/>
                <w:b/>
                <w:sz w:val="22"/>
                <w:szCs w:val="22"/>
                <w:lang w:val="en-US"/>
              </w:rPr>
              <w:t>July 17, 2020</w:t>
            </w:r>
          </w:p>
        </w:tc>
        <w:tc>
          <w:tcPr>
            <w:tcW w:w="1022" w:type="dxa"/>
          </w:tcPr>
          <w:p w14:paraId="7BD43B37" w14:textId="25D8FC68" w:rsidR="00CB472F" w:rsidRDefault="00CB472F" w:rsidP="00CB472F">
            <w:pPr>
              <w:spacing w:after="120"/>
              <w:jc w:val="center"/>
              <w:rPr>
                <w:rFonts w:ascii="Times New Roman" w:hAnsi="Times New Roman"/>
                <w:b/>
                <w:sz w:val="22"/>
                <w:szCs w:val="22"/>
                <w:lang w:val="en-US"/>
              </w:rPr>
            </w:pPr>
            <w:r>
              <w:rPr>
                <w:rFonts w:ascii="Times New Roman" w:hAnsi="Times New Roman"/>
                <w:b/>
                <w:sz w:val="22"/>
                <w:szCs w:val="22"/>
                <w:lang w:val="en-US"/>
              </w:rPr>
              <w:t>13:00</w:t>
            </w:r>
          </w:p>
        </w:tc>
        <w:tc>
          <w:tcPr>
            <w:tcW w:w="1080" w:type="dxa"/>
          </w:tcPr>
          <w:p w14:paraId="17F09702" w14:textId="1057EBE3" w:rsidR="00CB472F" w:rsidRDefault="00CB472F" w:rsidP="00CB472F">
            <w:pPr>
              <w:spacing w:after="120"/>
              <w:jc w:val="center"/>
              <w:rPr>
                <w:rFonts w:ascii="Times New Roman" w:hAnsi="Times New Roman"/>
                <w:b/>
                <w:sz w:val="22"/>
                <w:szCs w:val="22"/>
                <w:lang w:val="en-US"/>
              </w:rPr>
            </w:pPr>
            <w:r>
              <w:rPr>
                <w:rFonts w:ascii="Times New Roman" w:hAnsi="Times New Roman"/>
                <w:b/>
                <w:sz w:val="22"/>
                <w:szCs w:val="22"/>
                <w:lang w:val="en-US"/>
              </w:rPr>
              <w:t>17:00</w:t>
            </w:r>
          </w:p>
        </w:tc>
        <w:tc>
          <w:tcPr>
            <w:tcW w:w="1350" w:type="dxa"/>
          </w:tcPr>
          <w:p w14:paraId="03DDDC1B" w14:textId="18012F98" w:rsidR="00CB472F" w:rsidRDefault="00CB472F" w:rsidP="00CB472F">
            <w:pPr>
              <w:spacing w:after="120"/>
              <w:jc w:val="center"/>
              <w:rPr>
                <w:rFonts w:ascii="Times New Roman" w:hAnsi="Times New Roman"/>
                <w:b/>
                <w:sz w:val="22"/>
                <w:szCs w:val="22"/>
                <w:lang w:val="en-US"/>
              </w:rPr>
            </w:pPr>
            <w:r>
              <w:rPr>
                <w:rFonts w:ascii="Times New Roman" w:hAnsi="Times New Roman"/>
                <w:b/>
                <w:sz w:val="22"/>
                <w:szCs w:val="22"/>
                <w:lang w:val="en-US"/>
              </w:rPr>
              <w:t>2</w:t>
            </w:r>
          </w:p>
        </w:tc>
        <w:tc>
          <w:tcPr>
            <w:tcW w:w="4590" w:type="dxa"/>
          </w:tcPr>
          <w:p w14:paraId="7151AA02" w14:textId="19790BD7" w:rsidR="00CB472F" w:rsidRDefault="00CB472F" w:rsidP="00CB472F">
            <w:pPr>
              <w:spacing w:after="120"/>
              <w:jc w:val="center"/>
              <w:rPr>
                <w:rFonts w:ascii="Times New Roman" w:hAnsi="Times New Roman"/>
                <w:b/>
                <w:sz w:val="22"/>
                <w:szCs w:val="22"/>
                <w:lang w:val="en-US"/>
              </w:rPr>
            </w:pPr>
            <w:r>
              <w:rPr>
                <w:rFonts w:ascii="Times New Roman" w:hAnsi="Times New Roman"/>
                <w:b/>
                <w:sz w:val="22"/>
                <w:szCs w:val="22"/>
                <w:lang w:val="en-US"/>
              </w:rPr>
              <w:t>Direct, Indirect or Clinical Administrative</w:t>
            </w:r>
          </w:p>
        </w:tc>
      </w:tr>
      <w:tr w:rsidR="00CB472F" w14:paraId="09B70183" w14:textId="77777777" w:rsidTr="00CB472F">
        <w:tc>
          <w:tcPr>
            <w:tcW w:w="1165" w:type="dxa"/>
          </w:tcPr>
          <w:p w14:paraId="0032E621" w14:textId="6677F244" w:rsidR="00CB472F" w:rsidRDefault="00CB472F" w:rsidP="00CB472F">
            <w:pPr>
              <w:spacing w:after="120"/>
              <w:jc w:val="center"/>
              <w:rPr>
                <w:rFonts w:ascii="Times New Roman" w:hAnsi="Times New Roman"/>
                <w:b/>
                <w:sz w:val="22"/>
                <w:szCs w:val="22"/>
                <w:lang w:val="en-US"/>
              </w:rPr>
            </w:pPr>
            <w:r>
              <w:rPr>
                <w:rFonts w:ascii="Times New Roman" w:hAnsi="Times New Roman"/>
                <w:b/>
                <w:sz w:val="22"/>
                <w:szCs w:val="22"/>
                <w:lang w:val="en-US"/>
              </w:rPr>
              <w:t>XXXXX</w:t>
            </w:r>
          </w:p>
        </w:tc>
        <w:tc>
          <w:tcPr>
            <w:tcW w:w="1408" w:type="dxa"/>
          </w:tcPr>
          <w:p w14:paraId="3BB32873" w14:textId="22960E78" w:rsidR="00CB472F" w:rsidRDefault="00CB472F" w:rsidP="00CB472F">
            <w:pPr>
              <w:spacing w:after="120"/>
              <w:jc w:val="center"/>
              <w:rPr>
                <w:rFonts w:ascii="Times New Roman" w:hAnsi="Times New Roman"/>
                <w:b/>
                <w:sz w:val="22"/>
                <w:szCs w:val="22"/>
                <w:lang w:val="en-US"/>
              </w:rPr>
            </w:pPr>
            <w:r>
              <w:rPr>
                <w:rFonts w:ascii="Times New Roman" w:hAnsi="Times New Roman"/>
                <w:b/>
                <w:sz w:val="22"/>
                <w:szCs w:val="22"/>
                <w:lang w:val="en-US"/>
              </w:rPr>
              <w:t>YYYYY</w:t>
            </w:r>
          </w:p>
        </w:tc>
        <w:tc>
          <w:tcPr>
            <w:tcW w:w="1620" w:type="dxa"/>
          </w:tcPr>
          <w:p w14:paraId="6323A0EA" w14:textId="2DF72B83" w:rsidR="00CB472F" w:rsidRDefault="00CB472F" w:rsidP="00CB472F">
            <w:pPr>
              <w:spacing w:after="120"/>
              <w:jc w:val="center"/>
              <w:rPr>
                <w:rFonts w:ascii="Times New Roman" w:hAnsi="Times New Roman"/>
                <w:b/>
                <w:sz w:val="22"/>
                <w:szCs w:val="22"/>
                <w:lang w:val="en-US"/>
              </w:rPr>
            </w:pPr>
            <w:r>
              <w:rPr>
                <w:rFonts w:ascii="Times New Roman" w:hAnsi="Times New Roman"/>
                <w:b/>
                <w:sz w:val="22"/>
                <w:szCs w:val="22"/>
                <w:lang w:val="en-US"/>
              </w:rPr>
              <w:t>Smith, Jane</w:t>
            </w:r>
          </w:p>
        </w:tc>
        <w:tc>
          <w:tcPr>
            <w:tcW w:w="1620" w:type="dxa"/>
          </w:tcPr>
          <w:p w14:paraId="68E110C4" w14:textId="19D50905" w:rsidR="00CB472F" w:rsidRDefault="00CB472F" w:rsidP="00CB472F">
            <w:pPr>
              <w:spacing w:after="120"/>
              <w:jc w:val="center"/>
              <w:rPr>
                <w:rFonts w:ascii="Times New Roman" w:hAnsi="Times New Roman"/>
                <w:b/>
                <w:sz w:val="22"/>
                <w:szCs w:val="22"/>
                <w:lang w:val="en-US"/>
              </w:rPr>
            </w:pPr>
            <w:r>
              <w:rPr>
                <w:rFonts w:ascii="Times New Roman" w:hAnsi="Times New Roman"/>
                <w:b/>
                <w:sz w:val="22"/>
                <w:szCs w:val="22"/>
                <w:lang w:val="en-US"/>
              </w:rPr>
              <w:t>July 17, 2020</w:t>
            </w:r>
          </w:p>
        </w:tc>
        <w:tc>
          <w:tcPr>
            <w:tcW w:w="1022" w:type="dxa"/>
          </w:tcPr>
          <w:p w14:paraId="1D4D0E4A" w14:textId="1CC7D45B" w:rsidR="00CB472F" w:rsidRDefault="00CB472F" w:rsidP="00CB472F">
            <w:pPr>
              <w:spacing w:after="120"/>
              <w:jc w:val="center"/>
              <w:rPr>
                <w:rFonts w:ascii="Times New Roman" w:hAnsi="Times New Roman"/>
                <w:b/>
                <w:sz w:val="22"/>
                <w:szCs w:val="22"/>
                <w:lang w:val="en-US"/>
              </w:rPr>
            </w:pPr>
            <w:r>
              <w:rPr>
                <w:rFonts w:ascii="Times New Roman" w:hAnsi="Times New Roman"/>
                <w:b/>
                <w:sz w:val="22"/>
                <w:szCs w:val="22"/>
                <w:lang w:val="en-US"/>
              </w:rPr>
              <w:t>13:00</w:t>
            </w:r>
          </w:p>
        </w:tc>
        <w:tc>
          <w:tcPr>
            <w:tcW w:w="1080" w:type="dxa"/>
          </w:tcPr>
          <w:p w14:paraId="3029F39E" w14:textId="77777777" w:rsidR="00CB472F" w:rsidRDefault="00CB472F" w:rsidP="00CB472F">
            <w:pPr>
              <w:spacing w:after="120"/>
              <w:jc w:val="center"/>
              <w:rPr>
                <w:rFonts w:ascii="Times New Roman" w:hAnsi="Times New Roman"/>
                <w:b/>
                <w:sz w:val="22"/>
                <w:szCs w:val="22"/>
                <w:lang w:val="en-US"/>
              </w:rPr>
            </w:pPr>
          </w:p>
        </w:tc>
        <w:tc>
          <w:tcPr>
            <w:tcW w:w="1350" w:type="dxa"/>
          </w:tcPr>
          <w:p w14:paraId="5473B9DB" w14:textId="392A667C" w:rsidR="00CB472F" w:rsidRDefault="00CB472F" w:rsidP="00CB472F">
            <w:pPr>
              <w:spacing w:after="120"/>
              <w:jc w:val="center"/>
              <w:rPr>
                <w:rFonts w:ascii="Times New Roman" w:hAnsi="Times New Roman"/>
                <w:b/>
                <w:sz w:val="22"/>
                <w:szCs w:val="22"/>
                <w:lang w:val="en-US"/>
              </w:rPr>
            </w:pPr>
            <w:r>
              <w:rPr>
                <w:rFonts w:ascii="Times New Roman" w:hAnsi="Times New Roman"/>
                <w:b/>
                <w:sz w:val="22"/>
                <w:szCs w:val="22"/>
                <w:lang w:val="en-US"/>
              </w:rPr>
              <w:t>1</w:t>
            </w:r>
          </w:p>
        </w:tc>
        <w:tc>
          <w:tcPr>
            <w:tcW w:w="4590" w:type="dxa"/>
          </w:tcPr>
          <w:p w14:paraId="76ADEF01" w14:textId="2AAA86D1" w:rsidR="00CB472F" w:rsidRDefault="00CB472F" w:rsidP="00CB472F">
            <w:pPr>
              <w:spacing w:after="120"/>
              <w:jc w:val="center"/>
              <w:rPr>
                <w:rFonts w:ascii="Times New Roman" w:hAnsi="Times New Roman"/>
                <w:b/>
                <w:sz w:val="22"/>
                <w:szCs w:val="22"/>
                <w:lang w:val="en-US"/>
              </w:rPr>
            </w:pPr>
            <w:r>
              <w:rPr>
                <w:rFonts w:ascii="Times New Roman" w:hAnsi="Times New Roman"/>
                <w:b/>
                <w:sz w:val="22"/>
                <w:szCs w:val="22"/>
                <w:lang w:val="en-US"/>
              </w:rPr>
              <w:t>QI</w:t>
            </w:r>
          </w:p>
        </w:tc>
      </w:tr>
      <w:tr w:rsidR="00CB472F" w14:paraId="5038C6D2" w14:textId="77777777" w:rsidTr="00CB472F">
        <w:tc>
          <w:tcPr>
            <w:tcW w:w="1165" w:type="dxa"/>
          </w:tcPr>
          <w:p w14:paraId="4CC1B3B7" w14:textId="4BBC4535" w:rsidR="00CB472F" w:rsidRDefault="00CB472F" w:rsidP="00CB472F">
            <w:pPr>
              <w:spacing w:after="120"/>
              <w:jc w:val="center"/>
              <w:rPr>
                <w:rFonts w:ascii="Times New Roman" w:hAnsi="Times New Roman"/>
                <w:b/>
                <w:sz w:val="22"/>
                <w:szCs w:val="22"/>
                <w:lang w:val="en-US"/>
              </w:rPr>
            </w:pPr>
            <w:r>
              <w:rPr>
                <w:rFonts w:ascii="Times New Roman" w:hAnsi="Times New Roman"/>
                <w:b/>
                <w:sz w:val="22"/>
                <w:szCs w:val="22"/>
                <w:lang w:val="en-US"/>
              </w:rPr>
              <w:t>XXXXX</w:t>
            </w:r>
          </w:p>
        </w:tc>
        <w:tc>
          <w:tcPr>
            <w:tcW w:w="1408" w:type="dxa"/>
          </w:tcPr>
          <w:p w14:paraId="3E184501" w14:textId="10B7DF78" w:rsidR="00CB472F" w:rsidRDefault="00CB472F" w:rsidP="00CB472F">
            <w:pPr>
              <w:spacing w:after="120"/>
              <w:jc w:val="center"/>
              <w:rPr>
                <w:rFonts w:ascii="Times New Roman" w:hAnsi="Times New Roman"/>
                <w:b/>
                <w:sz w:val="22"/>
                <w:szCs w:val="22"/>
                <w:lang w:val="en-US"/>
              </w:rPr>
            </w:pPr>
            <w:r>
              <w:rPr>
                <w:rFonts w:ascii="Times New Roman" w:hAnsi="Times New Roman"/>
                <w:b/>
                <w:sz w:val="22"/>
                <w:szCs w:val="22"/>
                <w:lang w:val="en-US"/>
              </w:rPr>
              <w:t>YYYYY</w:t>
            </w:r>
          </w:p>
        </w:tc>
        <w:tc>
          <w:tcPr>
            <w:tcW w:w="1620" w:type="dxa"/>
          </w:tcPr>
          <w:p w14:paraId="441C02D1" w14:textId="14B67D12" w:rsidR="00CB472F" w:rsidRDefault="00CB472F" w:rsidP="00CB472F">
            <w:pPr>
              <w:spacing w:after="120"/>
              <w:jc w:val="center"/>
              <w:rPr>
                <w:rFonts w:ascii="Times New Roman" w:hAnsi="Times New Roman"/>
                <w:b/>
                <w:sz w:val="22"/>
                <w:szCs w:val="22"/>
                <w:lang w:val="en-US"/>
              </w:rPr>
            </w:pPr>
            <w:r>
              <w:rPr>
                <w:rFonts w:ascii="Times New Roman" w:hAnsi="Times New Roman"/>
                <w:b/>
                <w:sz w:val="22"/>
                <w:szCs w:val="22"/>
                <w:lang w:val="en-US"/>
              </w:rPr>
              <w:t>Smith, Jane</w:t>
            </w:r>
          </w:p>
        </w:tc>
        <w:tc>
          <w:tcPr>
            <w:tcW w:w="1620" w:type="dxa"/>
          </w:tcPr>
          <w:p w14:paraId="01A4E266" w14:textId="63B190AE" w:rsidR="00CB472F" w:rsidRDefault="00CB472F" w:rsidP="00CB472F">
            <w:pPr>
              <w:spacing w:after="120"/>
              <w:jc w:val="center"/>
              <w:rPr>
                <w:rFonts w:ascii="Times New Roman" w:hAnsi="Times New Roman"/>
                <w:b/>
                <w:sz w:val="22"/>
                <w:szCs w:val="22"/>
                <w:lang w:val="en-US"/>
              </w:rPr>
            </w:pPr>
            <w:r>
              <w:rPr>
                <w:rFonts w:ascii="Times New Roman" w:hAnsi="Times New Roman"/>
                <w:b/>
                <w:sz w:val="22"/>
                <w:szCs w:val="22"/>
                <w:lang w:val="en-US"/>
              </w:rPr>
              <w:t>July 17, 2020</w:t>
            </w:r>
          </w:p>
        </w:tc>
        <w:tc>
          <w:tcPr>
            <w:tcW w:w="1022" w:type="dxa"/>
          </w:tcPr>
          <w:p w14:paraId="2D8E07B2" w14:textId="2E085208" w:rsidR="00CB472F" w:rsidRDefault="00CB472F" w:rsidP="00CB472F">
            <w:pPr>
              <w:spacing w:after="120"/>
              <w:jc w:val="center"/>
              <w:rPr>
                <w:rFonts w:ascii="Times New Roman" w:hAnsi="Times New Roman"/>
                <w:b/>
                <w:sz w:val="22"/>
                <w:szCs w:val="22"/>
                <w:lang w:val="en-US"/>
              </w:rPr>
            </w:pPr>
            <w:r>
              <w:rPr>
                <w:rFonts w:ascii="Times New Roman" w:hAnsi="Times New Roman"/>
                <w:b/>
                <w:sz w:val="22"/>
                <w:szCs w:val="22"/>
                <w:lang w:val="en-US"/>
              </w:rPr>
              <w:t>14:00</w:t>
            </w:r>
          </w:p>
        </w:tc>
        <w:tc>
          <w:tcPr>
            <w:tcW w:w="1080" w:type="dxa"/>
          </w:tcPr>
          <w:p w14:paraId="3CCA0AB0" w14:textId="77777777" w:rsidR="00CB472F" w:rsidRDefault="00CB472F" w:rsidP="00CB472F">
            <w:pPr>
              <w:spacing w:after="120"/>
              <w:jc w:val="center"/>
              <w:rPr>
                <w:rFonts w:ascii="Times New Roman" w:hAnsi="Times New Roman"/>
                <w:b/>
                <w:sz w:val="22"/>
                <w:szCs w:val="22"/>
                <w:lang w:val="en-US"/>
              </w:rPr>
            </w:pPr>
          </w:p>
        </w:tc>
        <w:tc>
          <w:tcPr>
            <w:tcW w:w="1350" w:type="dxa"/>
          </w:tcPr>
          <w:p w14:paraId="2E08CACF" w14:textId="103FC930" w:rsidR="00CB472F" w:rsidRDefault="00CB472F" w:rsidP="00CB472F">
            <w:pPr>
              <w:spacing w:after="120"/>
              <w:jc w:val="center"/>
              <w:rPr>
                <w:rFonts w:ascii="Times New Roman" w:hAnsi="Times New Roman"/>
                <w:b/>
                <w:sz w:val="22"/>
                <w:szCs w:val="22"/>
                <w:lang w:val="en-US"/>
              </w:rPr>
            </w:pPr>
            <w:r>
              <w:rPr>
                <w:rFonts w:ascii="Times New Roman" w:hAnsi="Times New Roman"/>
                <w:b/>
                <w:sz w:val="22"/>
                <w:szCs w:val="22"/>
                <w:lang w:val="en-US"/>
              </w:rPr>
              <w:t>1</w:t>
            </w:r>
          </w:p>
        </w:tc>
        <w:tc>
          <w:tcPr>
            <w:tcW w:w="4590" w:type="dxa"/>
          </w:tcPr>
          <w:p w14:paraId="2259204C" w14:textId="7A15E677" w:rsidR="00CB472F" w:rsidRDefault="00CB472F" w:rsidP="00CB472F">
            <w:pPr>
              <w:spacing w:after="120"/>
              <w:jc w:val="center"/>
              <w:rPr>
                <w:rFonts w:ascii="Times New Roman" w:hAnsi="Times New Roman"/>
                <w:b/>
                <w:sz w:val="22"/>
                <w:szCs w:val="22"/>
                <w:lang w:val="en-US"/>
              </w:rPr>
            </w:pPr>
            <w:r>
              <w:rPr>
                <w:rFonts w:ascii="Times New Roman" w:hAnsi="Times New Roman"/>
                <w:b/>
                <w:sz w:val="22"/>
                <w:szCs w:val="22"/>
                <w:lang w:val="en-US"/>
              </w:rPr>
              <w:t>Third Party or Referred Services</w:t>
            </w:r>
          </w:p>
        </w:tc>
      </w:tr>
      <w:tr w:rsidR="00CB472F" w14:paraId="05448642" w14:textId="77777777" w:rsidTr="00CB472F">
        <w:tc>
          <w:tcPr>
            <w:tcW w:w="1165" w:type="dxa"/>
          </w:tcPr>
          <w:p w14:paraId="2D303D82" w14:textId="77777777" w:rsidR="00CB472F" w:rsidRDefault="00CB472F" w:rsidP="00CB472F">
            <w:pPr>
              <w:spacing w:after="120"/>
              <w:jc w:val="center"/>
              <w:rPr>
                <w:rFonts w:ascii="Times New Roman" w:hAnsi="Times New Roman"/>
                <w:b/>
                <w:sz w:val="22"/>
                <w:szCs w:val="22"/>
                <w:lang w:val="en-US"/>
              </w:rPr>
            </w:pPr>
          </w:p>
        </w:tc>
        <w:tc>
          <w:tcPr>
            <w:tcW w:w="1408" w:type="dxa"/>
          </w:tcPr>
          <w:p w14:paraId="2EB46830" w14:textId="77777777" w:rsidR="00CB472F" w:rsidRDefault="00CB472F" w:rsidP="00CB472F">
            <w:pPr>
              <w:spacing w:after="120"/>
              <w:jc w:val="center"/>
              <w:rPr>
                <w:rFonts w:ascii="Times New Roman" w:hAnsi="Times New Roman"/>
                <w:b/>
                <w:sz w:val="22"/>
                <w:szCs w:val="22"/>
                <w:lang w:val="en-US"/>
              </w:rPr>
            </w:pPr>
          </w:p>
        </w:tc>
        <w:tc>
          <w:tcPr>
            <w:tcW w:w="1620" w:type="dxa"/>
          </w:tcPr>
          <w:p w14:paraId="5A0DC99C" w14:textId="77777777" w:rsidR="00CB472F" w:rsidRDefault="00CB472F" w:rsidP="00CB472F">
            <w:pPr>
              <w:spacing w:after="120"/>
              <w:jc w:val="center"/>
              <w:rPr>
                <w:rFonts w:ascii="Times New Roman" w:hAnsi="Times New Roman"/>
                <w:b/>
                <w:sz w:val="22"/>
                <w:szCs w:val="22"/>
                <w:lang w:val="en-US"/>
              </w:rPr>
            </w:pPr>
          </w:p>
        </w:tc>
        <w:tc>
          <w:tcPr>
            <w:tcW w:w="1620" w:type="dxa"/>
          </w:tcPr>
          <w:p w14:paraId="5DFC4D25" w14:textId="77777777" w:rsidR="00CB472F" w:rsidRDefault="00CB472F" w:rsidP="00CB472F">
            <w:pPr>
              <w:spacing w:after="120"/>
              <w:jc w:val="center"/>
              <w:rPr>
                <w:rFonts w:ascii="Times New Roman" w:hAnsi="Times New Roman"/>
                <w:b/>
                <w:sz w:val="22"/>
                <w:szCs w:val="22"/>
                <w:lang w:val="en-US"/>
              </w:rPr>
            </w:pPr>
          </w:p>
        </w:tc>
        <w:tc>
          <w:tcPr>
            <w:tcW w:w="1022" w:type="dxa"/>
          </w:tcPr>
          <w:p w14:paraId="33287EBA" w14:textId="77777777" w:rsidR="00CB472F" w:rsidRDefault="00CB472F" w:rsidP="00CB472F">
            <w:pPr>
              <w:spacing w:after="120"/>
              <w:jc w:val="center"/>
              <w:rPr>
                <w:rFonts w:ascii="Times New Roman" w:hAnsi="Times New Roman"/>
                <w:b/>
                <w:sz w:val="22"/>
                <w:szCs w:val="22"/>
                <w:lang w:val="en-US"/>
              </w:rPr>
            </w:pPr>
          </w:p>
        </w:tc>
        <w:tc>
          <w:tcPr>
            <w:tcW w:w="1080" w:type="dxa"/>
          </w:tcPr>
          <w:p w14:paraId="339269D5" w14:textId="77777777" w:rsidR="00CB472F" w:rsidRDefault="00CB472F" w:rsidP="00CB472F">
            <w:pPr>
              <w:spacing w:after="120"/>
              <w:jc w:val="center"/>
              <w:rPr>
                <w:rFonts w:ascii="Times New Roman" w:hAnsi="Times New Roman"/>
                <w:b/>
                <w:sz w:val="22"/>
                <w:szCs w:val="22"/>
                <w:lang w:val="en-US"/>
              </w:rPr>
            </w:pPr>
          </w:p>
        </w:tc>
        <w:tc>
          <w:tcPr>
            <w:tcW w:w="1350" w:type="dxa"/>
          </w:tcPr>
          <w:p w14:paraId="12F2D611" w14:textId="77777777" w:rsidR="00CB472F" w:rsidRDefault="00CB472F" w:rsidP="00CB472F">
            <w:pPr>
              <w:spacing w:after="120"/>
              <w:jc w:val="center"/>
              <w:rPr>
                <w:rFonts w:ascii="Times New Roman" w:hAnsi="Times New Roman"/>
                <w:b/>
                <w:sz w:val="22"/>
                <w:szCs w:val="22"/>
                <w:lang w:val="en-US"/>
              </w:rPr>
            </w:pPr>
          </w:p>
        </w:tc>
        <w:tc>
          <w:tcPr>
            <w:tcW w:w="4590" w:type="dxa"/>
          </w:tcPr>
          <w:p w14:paraId="090AFACF" w14:textId="77777777" w:rsidR="00CB472F" w:rsidRDefault="00CB472F" w:rsidP="00CB472F">
            <w:pPr>
              <w:spacing w:after="120"/>
              <w:jc w:val="center"/>
              <w:rPr>
                <w:rFonts w:ascii="Times New Roman" w:hAnsi="Times New Roman"/>
                <w:b/>
                <w:sz w:val="22"/>
                <w:szCs w:val="22"/>
                <w:lang w:val="en-US"/>
              </w:rPr>
            </w:pPr>
          </w:p>
        </w:tc>
      </w:tr>
      <w:tr w:rsidR="00CB472F" w14:paraId="668DCE36" w14:textId="77777777" w:rsidTr="00CB472F">
        <w:tc>
          <w:tcPr>
            <w:tcW w:w="1165" w:type="dxa"/>
          </w:tcPr>
          <w:p w14:paraId="30DF4827" w14:textId="77777777" w:rsidR="00CB472F" w:rsidRDefault="00CB472F" w:rsidP="00CB472F">
            <w:pPr>
              <w:spacing w:after="120"/>
              <w:jc w:val="center"/>
              <w:rPr>
                <w:rFonts w:ascii="Times New Roman" w:hAnsi="Times New Roman"/>
                <w:b/>
                <w:sz w:val="22"/>
                <w:szCs w:val="22"/>
                <w:lang w:val="en-US"/>
              </w:rPr>
            </w:pPr>
          </w:p>
        </w:tc>
        <w:tc>
          <w:tcPr>
            <w:tcW w:w="1408" w:type="dxa"/>
          </w:tcPr>
          <w:p w14:paraId="00DFC029" w14:textId="77777777" w:rsidR="00CB472F" w:rsidRDefault="00CB472F" w:rsidP="00CB472F">
            <w:pPr>
              <w:spacing w:after="120"/>
              <w:jc w:val="center"/>
              <w:rPr>
                <w:rFonts w:ascii="Times New Roman" w:hAnsi="Times New Roman"/>
                <w:b/>
                <w:sz w:val="22"/>
                <w:szCs w:val="22"/>
                <w:lang w:val="en-US"/>
              </w:rPr>
            </w:pPr>
          </w:p>
        </w:tc>
        <w:tc>
          <w:tcPr>
            <w:tcW w:w="1620" w:type="dxa"/>
          </w:tcPr>
          <w:p w14:paraId="22DB9D05" w14:textId="77777777" w:rsidR="00CB472F" w:rsidRDefault="00CB472F" w:rsidP="00CB472F">
            <w:pPr>
              <w:spacing w:after="120"/>
              <w:jc w:val="center"/>
              <w:rPr>
                <w:rFonts w:ascii="Times New Roman" w:hAnsi="Times New Roman"/>
                <w:b/>
                <w:sz w:val="22"/>
                <w:szCs w:val="22"/>
                <w:lang w:val="en-US"/>
              </w:rPr>
            </w:pPr>
          </w:p>
        </w:tc>
        <w:tc>
          <w:tcPr>
            <w:tcW w:w="1620" w:type="dxa"/>
          </w:tcPr>
          <w:p w14:paraId="5E237E2A" w14:textId="77777777" w:rsidR="00CB472F" w:rsidRDefault="00CB472F" w:rsidP="00CB472F">
            <w:pPr>
              <w:spacing w:after="120"/>
              <w:jc w:val="center"/>
              <w:rPr>
                <w:rFonts w:ascii="Times New Roman" w:hAnsi="Times New Roman"/>
                <w:b/>
                <w:sz w:val="22"/>
                <w:szCs w:val="22"/>
                <w:lang w:val="en-US"/>
              </w:rPr>
            </w:pPr>
          </w:p>
        </w:tc>
        <w:tc>
          <w:tcPr>
            <w:tcW w:w="1022" w:type="dxa"/>
          </w:tcPr>
          <w:p w14:paraId="12AC0330" w14:textId="77777777" w:rsidR="00CB472F" w:rsidRDefault="00CB472F" w:rsidP="00CB472F">
            <w:pPr>
              <w:spacing w:after="120"/>
              <w:jc w:val="center"/>
              <w:rPr>
                <w:rFonts w:ascii="Times New Roman" w:hAnsi="Times New Roman"/>
                <w:b/>
                <w:sz w:val="22"/>
                <w:szCs w:val="22"/>
                <w:lang w:val="en-US"/>
              </w:rPr>
            </w:pPr>
          </w:p>
        </w:tc>
        <w:tc>
          <w:tcPr>
            <w:tcW w:w="1080" w:type="dxa"/>
          </w:tcPr>
          <w:p w14:paraId="6C031636" w14:textId="77777777" w:rsidR="00CB472F" w:rsidRDefault="00CB472F" w:rsidP="00CB472F">
            <w:pPr>
              <w:spacing w:after="120"/>
              <w:jc w:val="center"/>
              <w:rPr>
                <w:rFonts w:ascii="Times New Roman" w:hAnsi="Times New Roman"/>
                <w:b/>
                <w:sz w:val="22"/>
                <w:szCs w:val="22"/>
                <w:lang w:val="en-US"/>
              </w:rPr>
            </w:pPr>
          </w:p>
        </w:tc>
        <w:tc>
          <w:tcPr>
            <w:tcW w:w="1350" w:type="dxa"/>
          </w:tcPr>
          <w:p w14:paraId="4D780449" w14:textId="77777777" w:rsidR="00CB472F" w:rsidRDefault="00CB472F" w:rsidP="00CB472F">
            <w:pPr>
              <w:spacing w:after="120"/>
              <w:jc w:val="center"/>
              <w:rPr>
                <w:rFonts w:ascii="Times New Roman" w:hAnsi="Times New Roman"/>
                <w:b/>
                <w:sz w:val="22"/>
                <w:szCs w:val="22"/>
                <w:lang w:val="en-US"/>
              </w:rPr>
            </w:pPr>
          </w:p>
        </w:tc>
        <w:tc>
          <w:tcPr>
            <w:tcW w:w="4590" w:type="dxa"/>
          </w:tcPr>
          <w:p w14:paraId="1049494D" w14:textId="77777777" w:rsidR="00CB472F" w:rsidRDefault="00CB472F" w:rsidP="00CB472F">
            <w:pPr>
              <w:spacing w:after="120"/>
              <w:jc w:val="center"/>
              <w:rPr>
                <w:rFonts w:ascii="Times New Roman" w:hAnsi="Times New Roman"/>
                <w:b/>
                <w:sz w:val="22"/>
                <w:szCs w:val="22"/>
                <w:lang w:val="en-US"/>
              </w:rPr>
            </w:pPr>
          </w:p>
        </w:tc>
      </w:tr>
      <w:tr w:rsidR="00CB472F" w14:paraId="7F33F81D" w14:textId="77777777" w:rsidTr="00CB472F">
        <w:tc>
          <w:tcPr>
            <w:tcW w:w="1165" w:type="dxa"/>
          </w:tcPr>
          <w:p w14:paraId="692CD325" w14:textId="77777777" w:rsidR="00CB472F" w:rsidRDefault="00CB472F" w:rsidP="00CB472F">
            <w:pPr>
              <w:spacing w:after="120"/>
              <w:jc w:val="center"/>
              <w:rPr>
                <w:rFonts w:ascii="Times New Roman" w:hAnsi="Times New Roman"/>
                <w:b/>
                <w:sz w:val="22"/>
                <w:szCs w:val="22"/>
                <w:lang w:val="en-US"/>
              </w:rPr>
            </w:pPr>
          </w:p>
        </w:tc>
        <w:tc>
          <w:tcPr>
            <w:tcW w:w="1408" w:type="dxa"/>
          </w:tcPr>
          <w:p w14:paraId="77AD10FF" w14:textId="77777777" w:rsidR="00CB472F" w:rsidRDefault="00CB472F" w:rsidP="00CB472F">
            <w:pPr>
              <w:spacing w:after="120"/>
              <w:jc w:val="center"/>
              <w:rPr>
                <w:rFonts w:ascii="Times New Roman" w:hAnsi="Times New Roman"/>
                <w:b/>
                <w:sz w:val="22"/>
                <w:szCs w:val="22"/>
                <w:lang w:val="en-US"/>
              </w:rPr>
            </w:pPr>
          </w:p>
        </w:tc>
        <w:tc>
          <w:tcPr>
            <w:tcW w:w="1620" w:type="dxa"/>
          </w:tcPr>
          <w:p w14:paraId="45720FAE" w14:textId="77777777" w:rsidR="00CB472F" w:rsidRDefault="00CB472F" w:rsidP="00CB472F">
            <w:pPr>
              <w:spacing w:after="120"/>
              <w:jc w:val="center"/>
              <w:rPr>
                <w:rFonts w:ascii="Times New Roman" w:hAnsi="Times New Roman"/>
                <w:b/>
                <w:sz w:val="22"/>
                <w:szCs w:val="22"/>
                <w:lang w:val="en-US"/>
              </w:rPr>
            </w:pPr>
          </w:p>
        </w:tc>
        <w:tc>
          <w:tcPr>
            <w:tcW w:w="1620" w:type="dxa"/>
          </w:tcPr>
          <w:p w14:paraId="43D06898" w14:textId="77777777" w:rsidR="00CB472F" w:rsidRDefault="00CB472F" w:rsidP="00CB472F">
            <w:pPr>
              <w:spacing w:after="120"/>
              <w:jc w:val="center"/>
              <w:rPr>
                <w:rFonts w:ascii="Times New Roman" w:hAnsi="Times New Roman"/>
                <w:b/>
                <w:sz w:val="22"/>
                <w:szCs w:val="22"/>
                <w:lang w:val="en-US"/>
              </w:rPr>
            </w:pPr>
          </w:p>
        </w:tc>
        <w:tc>
          <w:tcPr>
            <w:tcW w:w="1022" w:type="dxa"/>
          </w:tcPr>
          <w:p w14:paraId="2D4955A7" w14:textId="77777777" w:rsidR="00CB472F" w:rsidRDefault="00CB472F" w:rsidP="00CB472F">
            <w:pPr>
              <w:spacing w:after="120"/>
              <w:jc w:val="center"/>
              <w:rPr>
                <w:rFonts w:ascii="Times New Roman" w:hAnsi="Times New Roman"/>
                <w:b/>
                <w:sz w:val="22"/>
                <w:szCs w:val="22"/>
                <w:lang w:val="en-US"/>
              </w:rPr>
            </w:pPr>
          </w:p>
        </w:tc>
        <w:tc>
          <w:tcPr>
            <w:tcW w:w="1080" w:type="dxa"/>
          </w:tcPr>
          <w:p w14:paraId="7167B79D" w14:textId="77777777" w:rsidR="00CB472F" w:rsidRDefault="00CB472F" w:rsidP="00CB472F">
            <w:pPr>
              <w:spacing w:after="120"/>
              <w:jc w:val="center"/>
              <w:rPr>
                <w:rFonts w:ascii="Times New Roman" w:hAnsi="Times New Roman"/>
                <w:b/>
                <w:sz w:val="22"/>
                <w:szCs w:val="22"/>
                <w:lang w:val="en-US"/>
              </w:rPr>
            </w:pPr>
          </w:p>
        </w:tc>
        <w:tc>
          <w:tcPr>
            <w:tcW w:w="1350" w:type="dxa"/>
          </w:tcPr>
          <w:p w14:paraId="32FBFAF8" w14:textId="77777777" w:rsidR="00CB472F" w:rsidRDefault="00CB472F" w:rsidP="00CB472F">
            <w:pPr>
              <w:spacing w:after="120"/>
              <w:jc w:val="center"/>
              <w:rPr>
                <w:rFonts w:ascii="Times New Roman" w:hAnsi="Times New Roman"/>
                <w:b/>
                <w:sz w:val="22"/>
                <w:szCs w:val="22"/>
                <w:lang w:val="en-US"/>
              </w:rPr>
            </w:pPr>
          </w:p>
        </w:tc>
        <w:tc>
          <w:tcPr>
            <w:tcW w:w="4590" w:type="dxa"/>
          </w:tcPr>
          <w:p w14:paraId="07D7DC88" w14:textId="77777777" w:rsidR="00CB472F" w:rsidRDefault="00CB472F" w:rsidP="00CB472F">
            <w:pPr>
              <w:spacing w:after="120"/>
              <w:jc w:val="center"/>
              <w:rPr>
                <w:rFonts w:ascii="Times New Roman" w:hAnsi="Times New Roman"/>
                <w:b/>
                <w:sz w:val="22"/>
                <w:szCs w:val="22"/>
                <w:lang w:val="en-US"/>
              </w:rPr>
            </w:pPr>
          </w:p>
        </w:tc>
      </w:tr>
    </w:tbl>
    <w:p w14:paraId="07C25EE9" w14:textId="77777777" w:rsidR="003F1421" w:rsidRDefault="003F1421" w:rsidP="003F1421">
      <w:pPr>
        <w:spacing w:after="120"/>
        <w:rPr>
          <w:rFonts w:ascii="Times New Roman" w:hAnsi="Times New Roman"/>
          <w:b/>
          <w:sz w:val="22"/>
          <w:szCs w:val="22"/>
          <w:lang w:val="en-US"/>
        </w:rPr>
      </w:pPr>
    </w:p>
    <w:p w14:paraId="46BFB330" w14:textId="6DBD5578" w:rsidR="003F1421" w:rsidRDefault="003F1421" w:rsidP="00CB472F">
      <w:pPr>
        <w:pStyle w:val="ListParagraph"/>
        <w:numPr>
          <w:ilvl w:val="3"/>
          <w:numId w:val="7"/>
        </w:numPr>
        <w:ind w:left="810"/>
        <w:rPr>
          <w:rFonts w:ascii="Times New Roman" w:hAnsi="Times New Roman"/>
          <w:bCs/>
          <w:sz w:val="22"/>
          <w:szCs w:val="22"/>
          <w:lang w:val="en-US"/>
        </w:rPr>
      </w:pPr>
      <w:r w:rsidRPr="001D090C">
        <w:rPr>
          <w:rFonts w:ascii="Times New Roman" w:hAnsi="Times New Roman"/>
          <w:bCs/>
          <w:sz w:val="22"/>
          <w:szCs w:val="22"/>
          <w:lang w:val="en-US"/>
        </w:rPr>
        <w:t>Required information</w:t>
      </w:r>
      <w:r>
        <w:rPr>
          <w:rFonts w:ascii="Times New Roman" w:hAnsi="Times New Roman"/>
          <w:bCs/>
          <w:sz w:val="22"/>
          <w:szCs w:val="22"/>
          <w:lang w:val="en-US"/>
        </w:rPr>
        <w:t xml:space="preserve"> for Services provided under the Contract</w:t>
      </w:r>
      <w:r w:rsidRPr="001D090C">
        <w:rPr>
          <w:rFonts w:ascii="Times New Roman" w:hAnsi="Times New Roman"/>
          <w:bCs/>
          <w:sz w:val="22"/>
          <w:szCs w:val="22"/>
          <w:lang w:val="en-US"/>
        </w:rPr>
        <w:t xml:space="preserve"> includes the date of recorded hours, shift start time and end time</w:t>
      </w:r>
      <w:r w:rsidR="00CB472F">
        <w:rPr>
          <w:rFonts w:ascii="Times New Roman" w:hAnsi="Times New Roman"/>
          <w:bCs/>
          <w:sz w:val="22"/>
          <w:szCs w:val="22"/>
          <w:lang w:val="en-US"/>
        </w:rPr>
        <w:t xml:space="preserve"> (the </w:t>
      </w:r>
      <w:r w:rsidR="0037062C">
        <w:rPr>
          <w:rFonts w:ascii="Times New Roman" w:hAnsi="Times New Roman"/>
          <w:bCs/>
          <w:sz w:val="22"/>
          <w:szCs w:val="22"/>
          <w:lang w:val="en-US"/>
        </w:rPr>
        <w:t>“</w:t>
      </w:r>
      <w:r w:rsidR="00CB472F">
        <w:rPr>
          <w:rFonts w:ascii="Times New Roman" w:hAnsi="Times New Roman"/>
          <w:bCs/>
          <w:sz w:val="22"/>
          <w:szCs w:val="22"/>
          <w:lang w:val="en-US"/>
        </w:rPr>
        <w:t>Contract Shift</w:t>
      </w:r>
      <w:r w:rsidR="0037062C">
        <w:rPr>
          <w:rFonts w:ascii="Times New Roman" w:hAnsi="Times New Roman"/>
          <w:bCs/>
          <w:sz w:val="22"/>
          <w:szCs w:val="22"/>
          <w:lang w:val="en-US"/>
        </w:rPr>
        <w:t>”</w:t>
      </w:r>
      <w:r w:rsidR="00CB472F">
        <w:rPr>
          <w:rFonts w:ascii="Times New Roman" w:hAnsi="Times New Roman"/>
          <w:bCs/>
          <w:sz w:val="22"/>
          <w:szCs w:val="22"/>
          <w:lang w:val="en-US"/>
        </w:rPr>
        <w:t>)</w:t>
      </w:r>
      <w:r w:rsidRPr="001D090C">
        <w:rPr>
          <w:rFonts w:ascii="Times New Roman" w:hAnsi="Times New Roman"/>
          <w:bCs/>
          <w:sz w:val="22"/>
          <w:szCs w:val="22"/>
          <w:lang w:val="en-US"/>
        </w:rPr>
        <w:t xml:space="preserve">, and </w:t>
      </w:r>
      <w:r>
        <w:rPr>
          <w:rFonts w:ascii="Times New Roman" w:hAnsi="Times New Roman"/>
          <w:bCs/>
          <w:sz w:val="22"/>
          <w:szCs w:val="22"/>
          <w:lang w:val="en-US"/>
        </w:rPr>
        <w:t xml:space="preserve">total </w:t>
      </w:r>
      <w:r w:rsidRPr="001D090C">
        <w:rPr>
          <w:rFonts w:ascii="Times New Roman" w:hAnsi="Times New Roman"/>
          <w:bCs/>
          <w:sz w:val="22"/>
          <w:szCs w:val="22"/>
          <w:lang w:val="en-US"/>
        </w:rPr>
        <w:t xml:space="preserve">shift hours (the difference between shift start and end time). </w:t>
      </w:r>
      <w:r>
        <w:rPr>
          <w:rFonts w:ascii="Times New Roman" w:hAnsi="Times New Roman"/>
          <w:bCs/>
          <w:sz w:val="22"/>
          <w:szCs w:val="22"/>
          <w:lang w:val="en-US"/>
        </w:rPr>
        <w:t>Practitioner and Payee information is also required.</w:t>
      </w:r>
    </w:p>
    <w:p w14:paraId="434A0829" w14:textId="7C1A436F" w:rsidR="003F1421" w:rsidRDefault="003F1421" w:rsidP="00CB472F">
      <w:pPr>
        <w:pStyle w:val="ListParagraph"/>
        <w:numPr>
          <w:ilvl w:val="3"/>
          <w:numId w:val="7"/>
        </w:numPr>
        <w:ind w:left="810"/>
        <w:rPr>
          <w:rFonts w:ascii="Times New Roman" w:hAnsi="Times New Roman"/>
          <w:bCs/>
          <w:sz w:val="22"/>
          <w:szCs w:val="22"/>
          <w:lang w:val="en-US"/>
        </w:rPr>
      </w:pPr>
      <w:proofErr w:type="gramStart"/>
      <w:r>
        <w:rPr>
          <w:rFonts w:ascii="Times New Roman" w:hAnsi="Times New Roman"/>
          <w:bCs/>
          <w:sz w:val="22"/>
          <w:szCs w:val="22"/>
          <w:lang w:val="en-US"/>
        </w:rPr>
        <w:t>With the exception of</w:t>
      </w:r>
      <w:proofErr w:type="gramEnd"/>
      <w:r>
        <w:rPr>
          <w:rFonts w:ascii="Times New Roman" w:hAnsi="Times New Roman"/>
          <w:bCs/>
          <w:sz w:val="22"/>
          <w:szCs w:val="22"/>
          <w:lang w:val="en-US"/>
        </w:rPr>
        <w:t xml:space="preserve"> QI </w:t>
      </w:r>
      <w:r w:rsidR="00652B73">
        <w:rPr>
          <w:rFonts w:ascii="Times New Roman" w:hAnsi="Times New Roman"/>
          <w:bCs/>
          <w:sz w:val="22"/>
          <w:szCs w:val="22"/>
          <w:lang w:val="en-US"/>
        </w:rPr>
        <w:t>Services</w:t>
      </w:r>
      <w:r>
        <w:rPr>
          <w:rFonts w:ascii="Times New Roman" w:hAnsi="Times New Roman"/>
          <w:bCs/>
          <w:sz w:val="22"/>
          <w:szCs w:val="22"/>
          <w:lang w:val="en-US"/>
        </w:rPr>
        <w:t>, all hours claimed under the Contract should be recorded with Service Type ‘Direct, Indirect or ‘Clinical Administrative’.</w:t>
      </w:r>
    </w:p>
    <w:p w14:paraId="0A27F0ED" w14:textId="799D17C2" w:rsidR="003F1421" w:rsidRDefault="003F1421" w:rsidP="00CB472F">
      <w:pPr>
        <w:pStyle w:val="ListParagraph"/>
        <w:numPr>
          <w:ilvl w:val="3"/>
          <w:numId w:val="7"/>
        </w:numPr>
        <w:ind w:left="810"/>
        <w:rPr>
          <w:rFonts w:ascii="Times New Roman" w:hAnsi="Times New Roman"/>
          <w:bCs/>
          <w:sz w:val="22"/>
          <w:szCs w:val="22"/>
          <w:lang w:val="en-US"/>
        </w:rPr>
      </w:pPr>
      <w:r w:rsidRPr="00234D29">
        <w:rPr>
          <w:rFonts w:ascii="Times New Roman" w:hAnsi="Times New Roman"/>
          <w:bCs/>
          <w:sz w:val="22"/>
          <w:szCs w:val="22"/>
          <w:lang w:val="en-US"/>
        </w:rPr>
        <w:t xml:space="preserve">For all excluded services (services compensated outside the contract) and </w:t>
      </w:r>
      <w:r>
        <w:rPr>
          <w:rFonts w:ascii="Times New Roman" w:hAnsi="Times New Roman"/>
          <w:bCs/>
          <w:sz w:val="22"/>
          <w:szCs w:val="22"/>
          <w:lang w:val="en-US"/>
        </w:rPr>
        <w:t>QI</w:t>
      </w:r>
      <w:r w:rsidRPr="00234D29">
        <w:rPr>
          <w:rFonts w:ascii="Times New Roman" w:hAnsi="Times New Roman"/>
          <w:bCs/>
          <w:sz w:val="22"/>
          <w:szCs w:val="22"/>
          <w:lang w:val="en-US"/>
        </w:rPr>
        <w:t xml:space="preserve"> </w:t>
      </w:r>
      <w:r w:rsidR="00652B73">
        <w:rPr>
          <w:rFonts w:ascii="Times New Roman" w:hAnsi="Times New Roman"/>
          <w:bCs/>
          <w:sz w:val="22"/>
          <w:szCs w:val="22"/>
          <w:lang w:val="en-US"/>
        </w:rPr>
        <w:t>Services</w:t>
      </w:r>
      <w:r>
        <w:rPr>
          <w:rFonts w:ascii="Times New Roman" w:hAnsi="Times New Roman"/>
          <w:bCs/>
          <w:sz w:val="22"/>
          <w:szCs w:val="22"/>
          <w:lang w:val="en-US"/>
        </w:rPr>
        <w:t xml:space="preserve"> undertaken during the C</w:t>
      </w:r>
      <w:r w:rsidRPr="00234D29">
        <w:rPr>
          <w:rFonts w:ascii="Times New Roman" w:hAnsi="Times New Roman"/>
          <w:bCs/>
          <w:sz w:val="22"/>
          <w:szCs w:val="22"/>
          <w:lang w:val="en-US"/>
        </w:rPr>
        <w:t xml:space="preserve">ontract </w:t>
      </w:r>
      <w:r w:rsidR="00CB472F">
        <w:rPr>
          <w:rFonts w:ascii="Times New Roman" w:hAnsi="Times New Roman"/>
          <w:bCs/>
          <w:sz w:val="22"/>
          <w:szCs w:val="22"/>
          <w:lang w:val="en-US"/>
        </w:rPr>
        <w:t>S</w:t>
      </w:r>
      <w:r w:rsidRPr="00234D29">
        <w:rPr>
          <w:rFonts w:ascii="Times New Roman" w:hAnsi="Times New Roman"/>
          <w:bCs/>
          <w:sz w:val="22"/>
          <w:szCs w:val="22"/>
          <w:lang w:val="en-US"/>
        </w:rPr>
        <w:t>hift, a separate entry is required in the reporting template.</w:t>
      </w:r>
    </w:p>
    <w:p w14:paraId="39527A62" w14:textId="16F3B307" w:rsidR="003F1421" w:rsidRDefault="003F1421" w:rsidP="00CB472F">
      <w:pPr>
        <w:pStyle w:val="ListParagraph"/>
        <w:numPr>
          <w:ilvl w:val="4"/>
          <w:numId w:val="7"/>
        </w:numPr>
        <w:ind w:left="1170"/>
        <w:rPr>
          <w:rFonts w:ascii="Times New Roman" w:hAnsi="Times New Roman"/>
          <w:bCs/>
          <w:sz w:val="22"/>
          <w:szCs w:val="22"/>
          <w:lang w:val="en-US"/>
        </w:rPr>
      </w:pPr>
      <w:r>
        <w:rPr>
          <w:rFonts w:ascii="Times New Roman" w:hAnsi="Times New Roman"/>
          <w:bCs/>
          <w:sz w:val="22"/>
          <w:szCs w:val="22"/>
          <w:lang w:val="en-US"/>
        </w:rPr>
        <w:t xml:space="preserve">The excluded service or QI entry must </w:t>
      </w:r>
      <w:r w:rsidRPr="00234D29">
        <w:rPr>
          <w:rFonts w:ascii="Times New Roman" w:hAnsi="Times New Roman"/>
          <w:bCs/>
          <w:sz w:val="22"/>
          <w:szCs w:val="22"/>
          <w:lang w:val="en-US"/>
        </w:rPr>
        <w:t>include the</w:t>
      </w:r>
      <w:r>
        <w:rPr>
          <w:rFonts w:ascii="Times New Roman" w:hAnsi="Times New Roman"/>
          <w:bCs/>
          <w:sz w:val="22"/>
          <w:szCs w:val="22"/>
          <w:lang w:val="en-US"/>
        </w:rPr>
        <w:t xml:space="preserve"> </w:t>
      </w:r>
      <w:r w:rsidRPr="00234D29">
        <w:rPr>
          <w:rFonts w:ascii="Times New Roman" w:hAnsi="Times New Roman"/>
          <w:bCs/>
          <w:sz w:val="22"/>
          <w:szCs w:val="22"/>
          <w:lang w:val="en-US"/>
        </w:rPr>
        <w:t>same provider and date</w:t>
      </w:r>
      <w:r>
        <w:rPr>
          <w:rFonts w:ascii="Times New Roman" w:hAnsi="Times New Roman"/>
          <w:bCs/>
          <w:sz w:val="22"/>
          <w:szCs w:val="22"/>
          <w:lang w:val="en-US"/>
        </w:rPr>
        <w:t xml:space="preserve"> </w:t>
      </w:r>
      <w:r w:rsidRPr="00234D29">
        <w:rPr>
          <w:rFonts w:ascii="Times New Roman" w:hAnsi="Times New Roman"/>
          <w:bCs/>
          <w:sz w:val="22"/>
          <w:szCs w:val="22"/>
          <w:lang w:val="en-US"/>
        </w:rPr>
        <w:t xml:space="preserve">information as </w:t>
      </w:r>
      <w:r w:rsidR="00224041">
        <w:rPr>
          <w:rFonts w:ascii="Times New Roman" w:hAnsi="Times New Roman"/>
          <w:bCs/>
          <w:sz w:val="22"/>
          <w:szCs w:val="22"/>
          <w:lang w:val="en-US"/>
        </w:rPr>
        <w:t xml:space="preserve">the </w:t>
      </w:r>
      <w:r w:rsidR="00CB472F">
        <w:rPr>
          <w:rFonts w:ascii="Times New Roman" w:hAnsi="Times New Roman"/>
          <w:bCs/>
          <w:sz w:val="22"/>
          <w:szCs w:val="22"/>
          <w:lang w:val="en-US"/>
        </w:rPr>
        <w:t>C</w:t>
      </w:r>
      <w:r w:rsidRPr="00234D29">
        <w:rPr>
          <w:rFonts w:ascii="Times New Roman" w:hAnsi="Times New Roman"/>
          <w:bCs/>
          <w:sz w:val="22"/>
          <w:szCs w:val="22"/>
          <w:lang w:val="en-US"/>
        </w:rPr>
        <w:t>ontract hours entry, in addition to the estimated start time and duration of the excluded activity or QI</w:t>
      </w:r>
      <w:r>
        <w:rPr>
          <w:rFonts w:ascii="Times New Roman" w:hAnsi="Times New Roman"/>
          <w:bCs/>
          <w:sz w:val="22"/>
          <w:szCs w:val="22"/>
          <w:lang w:val="en-US"/>
        </w:rPr>
        <w:t>. The Service Type for excluded service entries are:</w:t>
      </w:r>
    </w:p>
    <w:p w14:paraId="2C2DC39D" w14:textId="1AA55FE5" w:rsidR="003F1421" w:rsidRPr="00234D29" w:rsidRDefault="00652B73" w:rsidP="00097108">
      <w:pPr>
        <w:pStyle w:val="ListParagraph"/>
        <w:numPr>
          <w:ilvl w:val="2"/>
          <w:numId w:val="43"/>
        </w:numPr>
        <w:ind w:left="1440"/>
        <w:rPr>
          <w:rFonts w:ascii="Times New Roman" w:hAnsi="Times New Roman"/>
          <w:bCs/>
          <w:sz w:val="22"/>
          <w:szCs w:val="22"/>
          <w:lang w:val="en-US"/>
        </w:rPr>
      </w:pPr>
      <w:r>
        <w:rPr>
          <w:rFonts w:ascii="Times New Roman" w:hAnsi="Times New Roman"/>
          <w:bCs/>
          <w:sz w:val="22"/>
          <w:szCs w:val="22"/>
          <w:lang w:val="en-US"/>
        </w:rPr>
        <w:t>QI Services</w:t>
      </w:r>
    </w:p>
    <w:p w14:paraId="72B638D8" w14:textId="4E4E1550" w:rsidR="003F1421" w:rsidRPr="00234D29" w:rsidRDefault="003F1421" w:rsidP="00097108">
      <w:pPr>
        <w:pStyle w:val="ListParagraph"/>
        <w:numPr>
          <w:ilvl w:val="2"/>
          <w:numId w:val="43"/>
        </w:numPr>
        <w:ind w:left="1440"/>
        <w:rPr>
          <w:rFonts w:ascii="Times New Roman" w:hAnsi="Times New Roman"/>
          <w:bCs/>
          <w:sz w:val="22"/>
          <w:szCs w:val="22"/>
          <w:lang w:val="en-US"/>
        </w:rPr>
      </w:pPr>
      <w:r w:rsidRPr="00234D29">
        <w:rPr>
          <w:rFonts w:ascii="Times New Roman" w:hAnsi="Times New Roman"/>
          <w:bCs/>
          <w:sz w:val="22"/>
          <w:szCs w:val="22"/>
          <w:lang w:val="en-US"/>
        </w:rPr>
        <w:t xml:space="preserve">Third Party </w:t>
      </w:r>
      <w:r w:rsidR="00CB472F">
        <w:rPr>
          <w:rFonts w:ascii="Times New Roman" w:hAnsi="Times New Roman"/>
          <w:bCs/>
          <w:sz w:val="22"/>
          <w:szCs w:val="22"/>
          <w:lang w:val="en-US"/>
        </w:rPr>
        <w:t>Services or Referred Services.</w:t>
      </w:r>
    </w:p>
    <w:p w14:paraId="53AFBC5D" w14:textId="77777777" w:rsidR="003F1421" w:rsidRPr="00234D29" w:rsidRDefault="003F1421" w:rsidP="00097108">
      <w:pPr>
        <w:pStyle w:val="ListParagraph"/>
        <w:numPr>
          <w:ilvl w:val="2"/>
          <w:numId w:val="43"/>
        </w:numPr>
        <w:ind w:left="1440"/>
        <w:rPr>
          <w:rFonts w:ascii="Times New Roman" w:hAnsi="Times New Roman"/>
          <w:bCs/>
          <w:sz w:val="22"/>
          <w:szCs w:val="22"/>
          <w:lang w:val="en-US"/>
        </w:rPr>
      </w:pPr>
      <w:r w:rsidRPr="00234D29">
        <w:rPr>
          <w:rFonts w:ascii="Times New Roman" w:hAnsi="Times New Roman"/>
          <w:bCs/>
          <w:sz w:val="22"/>
          <w:szCs w:val="22"/>
          <w:lang w:val="en-US"/>
        </w:rPr>
        <w:t xml:space="preserve">Non-contract </w:t>
      </w:r>
      <w:r>
        <w:rPr>
          <w:rFonts w:ascii="Times New Roman" w:hAnsi="Times New Roman"/>
          <w:bCs/>
          <w:sz w:val="22"/>
          <w:szCs w:val="22"/>
          <w:lang w:val="en-US"/>
        </w:rPr>
        <w:t>Fee for Service</w:t>
      </w:r>
      <w:r w:rsidRPr="00234D29">
        <w:rPr>
          <w:rFonts w:ascii="Times New Roman" w:hAnsi="Times New Roman"/>
          <w:bCs/>
          <w:sz w:val="22"/>
          <w:szCs w:val="22"/>
          <w:lang w:val="en-US"/>
        </w:rPr>
        <w:t xml:space="preserve"> </w:t>
      </w:r>
    </w:p>
    <w:p w14:paraId="17DA2C68" w14:textId="4A46FAAA" w:rsidR="003F1421" w:rsidRPr="00234D29" w:rsidRDefault="003F1421" w:rsidP="00097108">
      <w:pPr>
        <w:pStyle w:val="ListParagraph"/>
        <w:numPr>
          <w:ilvl w:val="2"/>
          <w:numId w:val="43"/>
        </w:numPr>
        <w:ind w:left="1440"/>
        <w:rPr>
          <w:rFonts w:ascii="Times New Roman" w:hAnsi="Times New Roman"/>
          <w:bCs/>
          <w:sz w:val="22"/>
          <w:szCs w:val="22"/>
          <w:lang w:val="en-US"/>
        </w:rPr>
      </w:pPr>
      <w:r w:rsidRPr="00234D29">
        <w:rPr>
          <w:rFonts w:ascii="Times New Roman" w:hAnsi="Times New Roman"/>
          <w:bCs/>
          <w:sz w:val="22"/>
          <w:szCs w:val="22"/>
          <w:lang w:val="en-US"/>
        </w:rPr>
        <w:t>Break (</w:t>
      </w:r>
      <w:r w:rsidR="0037062C">
        <w:rPr>
          <w:rFonts w:ascii="Times New Roman" w:hAnsi="Times New Roman"/>
          <w:bCs/>
          <w:sz w:val="22"/>
          <w:szCs w:val="22"/>
          <w:lang w:val="en-US"/>
        </w:rPr>
        <w:t xml:space="preserve">equal to or greater than </w:t>
      </w:r>
      <w:r w:rsidRPr="00234D29">
        <w:rPr>
          <w:rFonts w:ascii="Times New Roman" w:hAnsi="Times New Roman"/>
          <w:bCs/>
          <w:sz w:val="22"/>
          <w:szCs w:val="22"/>
          <w:lang w:val="en-US"/>
        </w:rPr>
        <w:t>30 Minutes)</w:t>
      </w:r>
      <w:r>
        <w:rPr>
          <w:rFonts w:ascii="Times New Roman" w:hAnsi="Times New Roman"/>
          <w:bCs/>
          <w:sz w:val="22"/>
          <w:szCs w:val="22"/>
          <w:lang w:val="en-US"/>
        </w:rPr>
        <w:t>.</w:t>
      </w:r>
    </w:p>
    <w:p w14:paraId="27E6457C" w14:textId="77777777" w:rsidR="003F1421" w:rsidRPr="00E70BB7" w:rsidRDefault="003F1421" w:rsidP="00CB472F">
      <w:pPr>
        <w:spacing w:after="120"/>
        <w:ind w:left="630"/>
        <w:rPr>
          <w:rFonts w:ascii="Times New Roman" w:hAnsi="Times New Roman"/>
          <w:b/>
          <w:sz w:val="22"/>
          <w:szCs w:val="22"/>
          <w:lang w:val="en-US"/>
        </w:rPr>
      </w:pPr>
    </w:p>
    <w:p w14:paraId="513EF6B4" w14:textId="77777777" w:rsidR="003F1421" w:rsidRDefault="003F1421" w:rsidP="00A012AB">
      <w:pPr>
        <w:pStyle w:val="CommentText"/>
        <w:sectPr w:rsidR="003F1421" w:rsidSect="003F1421">
          <w:pgSz w:w="15840" w:h="12240" w:orient="landscape" w:code="1"/>
          <w:pgMar w:top="1339" w:right="1080" w:bottom="1310" w:left="851" w:header="720" w:footer="113" w:gutter="0"/>
          <w:cols w:space="720"/>
          <w:docGrid w:linePitch="360"/>
        </w:sectPr>
      </w:pPr>
    </w:p>
    <w:p w14:paraId="60110D81" w14:textId="77777777" w:rsidR="003F575A" w:rsidRDefault="003F575A">
      <w:pPr>
        <w:rPr>
          <w:rFonts w:ascii="Times New Roman" w:hAnsi="Times New Roman"/>
          <w:sz w:val="22"/>
          <w:szCs w:val="22"/>
        </w:rPr>
      </w:pPr>
    </w:p>
    <w:p w14:paraId="093FE588" w14:textId="77777777" w:rsidR="003F575A" w:rsidRPr="003F575A" w:rsidRDefault="003F575A" w:rsidP="003F575A">
      <w:pPr>
        <w:jc w:val="center"/>
        <w:rPr>
          <w:rFonts w:ascii="Times New Roman" w:hAnsi="Times New Roman"/>
          <w:b/>
          <w:sz w:val="22"/>
          <w:szCs w:val="22"/>
        </w:rPr>
      </w:pPr>
      <w:r w:rsidRPr="003F575A">
        <w:rPr>
          <w:rFonts w:ascii="Times New Roman" w:hAnsi="Times New Roman"/>
          <w:b/>
          <w:sz w:val="22"/>
          <w:szCs w:val="22"/>
        </w:rPr>
        <w:t>APPENDIX 6</w:t>
      </w:r>
    </w:p>
    <w:p w14:paraId="735559CF" w14:textId="77777777" w:rsidR="003F575A" w:rsidRPr="003F575A" w:rsidRDefault="003F575A" w:rsidP="003F575A">
      <w:pPr>
        <w:jc w:val="center"/>
        <w:rPr>
          <w:rFonts w:ascii="Times New Roman" w:hAnsi="Times New Roman"/>
          <w:b/>
          <w:sz w:val="22"/>
          <w:szCs w:val="22"/>
        </w:rPr>
      </w:pPr>
    </w:p>
    <w:p w14:paraId="2C635E60" w14:textId="77777777" w:rsidR="003F575A" w:rsidRPr="003F575A" w:rsidRDefault="003F575A" w:rsidP="003F575A">
      <w:pPr>
        <w:jc w:val="center"/>
        <w:rPr>
          <w:rFonts w:ascii="Times New Roman" w:hAnsi="Times New Roman"/>
          <w:b/>
          <w:bCs/>
          <w:sz w:val="22"/>
          <w:szCs w:val="22"/>
        </w:rPr>
      </w:pPr>
      <w:r w:rsidRPr="003F575A">
        <w:rPr>
          <w:rFonts w:ascii="Times New Roman" w:hAnsi="Times New Roman"/>
          <w:b/>
          <w:bCs/>
          <w:sz w:val="22"/>
          <w:szCs w:val="22"/>
        </w:rPr>
        <w:t>PHYSICIAN NAMES AND CONTACT INFORMATION</w:t>
      </w:r>
    </w:p>
    <w:p w14:paraId="7B284C3B" w14:textId="77777777" w:rsidR="003F575A" w:rsidRPr="003F575A" w:rsidRDefault="003F575A" w:rsidP="003F575A">
      <w:pPr>
        <w:jc w:val="center"/>
        <w:rPr>
          <w:rFonts w:ascii="Times New Roman" w:hAnsi="Times New Roman"/>
          <w:b/>
          <w:bCs/>
          <w:sz w:val="22"/>
          <w:szCs w:val="22"/>
        </w:rPr>
      </w:pPr>
    </w:p>
    <w:p w14:paraId="54017EF3" w14:textId="77777777" w:rsidR="003F575A" w:rsidRPr="003F575A" w:rsidRDefault="003F575A" w:rsidP="003F575A">
      <w:pPr>
        <w:rPr>
          <w:rFonts w:ascii="Times New Roman" w:hAnsi="Times New Roman"/>
          <w:sz w:val="22"/>
          <w:szCs w:val="22"/>
        </w:rPr>
      </w:pPr>
    </w:p>
    <w:tbl>
      <w:tblPr>
        <w:tblW w:w="0" w:type="auto"/>
        <w:tblLook w:val="04A0" w:firstRow="1" w:lastRow="0" w:firstColumn="1" w:lastColumn="0" w:noHBand="0" w:noVBand="1"/>
      </w:tblPr>
      <w:tblGrid>
        <w:gridCol w:w="3197"/>
        <w:gridCol w:w="3197"/>
        <w:gridCol w:w="3197"/>
      </w:tblGrid>
      <w:tr w:rsidR="004B1871" w14:paraId="517B1055" w14:textId="77777777" w:rsidTr="004B1871">
        <w:tc>
          <w:tcPr>
            <w:tcW w:w="3269" w:type="dxa"/>
          </w:tcPr>
          <w:p w14:paraId="090D3C66" w14:textId="77777777" w:rsidR="004B1871" w:rsidRDefault="004B1871" w:rsidP="00F65FB4">
            <w:pPr>
              <w:rPr>
                <w:rFonts w:ascii="Times New Roman" w:hAnsi="Times New Roman"/>
                <w:sz w:val="22"/>
                <w:szCs w:val="22"/>
              </w:rPr>
            </w:pPr>
          </w:p>
        </w:tc>
        <w:tc>
          <w:tcPr>
            <w:tcW w:w="3269" w:type="dxa"/>
          </w:tcPr>
          <w:p w14:paraId="5BD2D724" w14:textId="77777777" w:rsidR="004B1871" w:rsidRDefault="004B1871" w:rsidP="00F65FB4">
            <w:pPr>
              <w:rPr>
                <w:rFonts w:ascii="Times New Roman" w:hAnsi="Times New Roman"/>
                <w:sz w:val="22"/>
                <w:szCs w:val="22"/>
              </w:rPr>
            </w:pPr>
          </w:p>
        </w:tc>
        <w:tc>
          <w:tcPr>
            <w:tcW w:w="3269" w:type="dxa"/>
          </w:tcPr>
          <w:p w14:paraId="429461DC" w14:textId="77777777" w:rsidR="004B1871" w:rsidRDefault="004B1871" w:rsidP="00F65FB4">
            <w:pPr>
              <w:rPr>
                <w:rFonts w:ascii="Times New Roman" w:hAnsi="Times New Roman"/>
                <w:sz w:val="22"/>
                <w:szCs w:val="22"/>
              </w:rPr>
            </w:pPr>
          </w:p>
        </w:tc>
      </w:tr>
      <w:tr w:rsidR="004B1871" w14:paraId="35D33B63" w14:textId="77777777" w:rsidTr="004B1871">
        <w:tc>
          <w:tcPr>
            <w:tcW w:w="3269" w:type="dxa"/>
          </w:tcPr>
          <w:p w14:paraId="792E7DCB" w14:textId="77777777" w:rsidR="004B1871" w:rsidRDefault="004B1871" w:rsidP="00F65FB4">
            <w:pPr>
              <w:rPr>
                <w:rFonts w:ascii="Times New Roman" w:hAnsi="Times New Roman"/>
                <w:sz w:val="22"/>
                <w:szCs w:val="22"/>
              </w:rPr>
            </w:pPr>
          </w:p>
        </w:tc>
        <w:tc>
          <w:tcPr>
            <w:tcW w:w="3269" w:type="dxa"/>
          </w:tcPr>
          <w:p w14:paraId="079CCAB0" w14:textId="77777777" w:rsidR="004B1871" w:rsidRDefault="004B1871" w:rsidP="00F65FB4">
            <w:pPr>
              <w:rPr>
                <w:rFonts w:ascii="Times New Roman" w:hAnsi="Times New Roman"/>
                <w:sz w:val="22"/>
                <w:szCs w:val="22"/>
              </w:rPr>
            </w:pPr>
          </w:p>
        </w:tc>
        <w:tc>
          <w:tcPr>
            <w:tcW w:w="3269" w:type="dxa"/>
          </w:tcPr>
          <w:p w14:paraId="251871D2" w14:textId="77777777" w:rsidR="004B1871" w:rsidRDefault="004B1871" w:rsidP="00F65FB4">
            <w:pPr>
              <w:rPr>
                <w:rFonts w:ascii="Times New Roman" w:hAnsi="Times New Roman"/>
                <w:sz w:val="22"/>
                <w:szCs w:val="22"/>
              </w:rPr>
            </w:pPr>
          </w:p>
        </w:tc>
      </w:tr>
      <w:tr w:rsidR="004B1871" w14:paraId="5019F4A1" w14:textId="77777777" w:rsidTr="004B1871">
        <w:tc>
          <w:tcPr>
            <w:tcW w:w="3269" w:type="dxa"/>
          </w:tcPr>
          <w:p w14:paraId="039A245A" w14:textId="77777777" w:rsidR="004B1871" w:rsidRDefault="004B1871" w:rsidP="00F65FB4">
            <w:pPr>
              <w:rPr>
                <w:rFonts w:ascii="Times New Roman" w:hAnsi="Times New Roman"/>
                <w:sz w:val="22"/>
                <w:szCs w:val="22"/>
              </w:rPr>
            </w:pPr>
          </w:p>
        </w:tc>
        <w:tc>
          <w:tcPr>
            <w:tcW w:w="3269" w:type="dxa"/>
          </w:tcPr>
          <w:p w14:paraId="4B714CF0" w14:textId="77777777" w:rsidR="004B1871" w:rsidRDefault="004B1871" w:rsidP="00F65FB4">
            <w:pPr>
              <w:rPr>
                <w:rFonts w:ascii="Times New Roman" w:hAnsi="Times New Roman"/>
                <w:sz w:val="22"/>
                <w:szCs w:val="22"/>
              </w:rPr>
            </w:pPr>
          </w:p>
        </w:tc>
        <w:tc>
          <w:tcPr>
            <w:tcW w:w="3269" w:type="dxa"/>
          </w:tcPr>
          <w:p w14:paraId="54A16E86" w14:textId="77777777" w:rsidR="004B1871" w:rsidRDefault="004B1871" w:rsidP="00F65FB4">
            <w:pPr>
              <w:rPr>
                <w:rFonts w:ascii="Times New Roman" w:hAnsi="Times New Roman"/>
                <w:sz w:val="22"/>
                <w:szCs w:val="22"/>
              </w:rPr>
            </w:pPr>
          </w:p>
        </w:tc>
      </w:tr>
      <w:tr w:rsidR="004B1871" w14:paraId="4C9E429D" w14:textId="77777777" w:rsidTr="004B1871">
        <w:tc>
          <w:tcPr>
            <w:tcW w:w="3269" w:type="dxa"/>
          </w:tcPr>
          <w:p w14:paraId="0ECA9830" w14:textId="77777777" w:rsidR="004B1871" w:rsidRDefault="004B1871" w:rsidP="00F65FB4">
            <w:pPr>
              <w:rPr>
                <w:rFonts w:ascii="Times New Roman" w:hAnsi="Times New Roman"/>
                <w:sz w:val="22"/>
                <w:szCs w:val="22"/>
              </w:rPr>
            </w:pPr>
          </w:p>
        </w:tc>
        <w:tc>
          <w:tcPr>
            <w:tcW w:w="3269" w:type="dxa"/>
          </w:tcPr>
          <w:p w14:paraId="0D3D18CC" w14:textId="77777777" w:rsidR="004B1871" w:rsidRDefault="004B1871" w:rsidP="00F65FB4">
            <w:pPr>
              <w:rPr>
                <w:rFonts w:ascii="Times New Roman" w:hAnsi="Times New Roman"/>
                <w:sz w:val="22"/>
                <w:szCs w:val="22"/>
              </w:rPr>
            </w:pPr>
          </w:p>
        </w:tc>
        <w:tc>
          <w:tcPr>
            <w:tcW w:w="3269" w:type="dxa"/>
          </w:tcPr>
          <w:p w14:paraId="7BECF5CA" w14:textId="77777777" w:rsidR="004B1871" w:rsidRDefault="004B1871" w:rsidP="00F65FB4">
            <w:pPr>
              <w:rPr>
                <w:rFonts w:ascii="Times New Roman" w:hAnsi="Times New Roman"/>
                <w:sz w:val="22"/>
                <w:szCs w:val="22"/>
              </w:rPr>
            </w:pPr>
          </w:p>
        </w:tc>
      </w:tr>
      <w:tr w:rsidR="004B1871" w14:paraId="310412C0" w14:textId="77777777" w:rsidTr="004B1871">
        <w:tc>
          <w:tcPr>
            <w:tcW w:w="3269" w:type="dxa"/>
          </w:tcPr>
          <w:p w14:paraId="6E6E612A" w14:textId="77777777" w:rsidR="004B1871" w:rsidRDefault="004B1871" w:rsidP="00F65FB4">
            <w:pPr>
              <w:rPr>
                <w:rFonts w:ascii="Times New Roman" w:hAnsi="Times New Roman"/>
                <w:sz w:val="22"/>
                <w:szCs w:val="22"/>
              </w:rPr>
            </w:pPr>
          </w:p>
        </w:tc>
        <w:tc>
          <w:tcPr>
            <w:tcW w:w="3269" w:type="dxa"/>
          </w:tcPr>
          <w:p w14:paraId="1B928A30" w14:textId="77777777" w:rsidR="004B1871" w:rsidRDefault="004B1871" w:rsidP="00F65FB4">
            <w:pPr>
              <w:rPr>
                <w:rFonts w:ascii="Times New Roman" w:hAnsi="Times New Roman"/>
                <w:sz w:val="22"/>
                <w:szCs w:val="22"/>
              </w:rPr>
            </w:pPr>
          </w:p>
        </w:tc>
        <w:tc>
          <w:tcPr>
            <w:tcW w:w="3269" w:type="dxa"/>
          </w:tcPr>
          <w:p w14:paraId="5FCC05B6" w14:textId="77777777" w:rsidR="004B1871" w:rsidRDefault="004B1871" w:rsidP="00F65FB4">
            <w:pPr>
              <w:rPr>
                <w:rFonts w:ascii="Times New Roman" w:hAnsi="Times New Roman"/>
                <w:sz w:val="22"/>
                <w:szCs w:val="22"/>
              </w:rPr>
            </w:pPr>
          </w:p>
        </w:tc>
      </w:tr>
    </w:tbl>
    <w:p w14:paraId="1B098D23" w14:textId="54805CCD" w:rsidR="00700247" w:rsidRDefault="00700247" w:rsidP="00F65FB4">
      <w:pPr>
        <w:rPr>
          <w:rFonts w:ascii="Times New Roman" w:hAnsi="Times New Roman"/>
          <w:sz w:val="22"/>
          <w:szCs w:val="22"/>
        </w:rPr>
      </w:pPr>
    </w:p>
    <w:p w14:paraId="5B74F82B" w14:textId="77777777" w:rsidR="00700247" w:rsidRDefault="00700247">
      <w:pPr>
        <w:rPr>
          <w:rFonts w:ascii="Times New Roman" w:hAnsi="Times New Roman"/>
          <w:sz w:val="22"/>
          <w:szCs w:val="22"/>
        </w:rPr>
      </w:pPr>
      <w:r>
        <w:rPr>
          <w:rFonts w:ascii="Times New Roman" w:hAnsi="Times New Roman"/>
          <w:sz w:val="22"/>
          <w:szCs w:val="22"/>
        </w:rPr>
        <w:br w:type="page"/>
      </w:r>
    </w:p>
    <w:p w14:paraId="46D590F5" w14:textId="77777777" w:rsidR="00700247" w:rsidRPr="00FD729A" w:rsidRDefault="00700247" w:rsidP="00700247">
      <w:pPr>
        <w:jc w:val="center"/>
        <w:rPr>
          <w:rFonts w:ascii="Times New Roman" w:hAnsi="Times New Roman"/>
          <w:b/>
          <w:sz w:val="22"/>
          <w:szCs w:val="22"/>
        </w:rPr>
      </w:pPr>
      <w:r>
        <w:rPr>
          <w:rFonts w:ascii="Times New Roman" w:hAnsi="Times New Roman"/>
          <w:b/>
          <w:sz w:val="22"/>
          <w:szCs w:val="22"/>
        </w:rPr>
        <w:lastRenderedPageBreak/>
        <w:t>APPENDIX 7</w:t>
      </w:r>
    </w:p>
    <w:p w14:paraId="0A26EE1C" w14:textId="77777777" w:rsidR="00700247" w:rsidRPr="00FD729A" w:rsidRDefault="00700247" w:rsidP="00700247">
      <w:pPr>
        <w:jc w:val="center"/>
        <w:rPr>
          <w:rFonts w:ascii="Times New Roman" w:hAnsi="Times New Roman"/>
          <w:sz w:val="22"/>
          <w:szCs w:val="22"/>
        </w:rPr>
      </w:pPr>
    </w:p>
    <w:p w14:paraId="12895941" w14:textId="77777777" w:rsidR="00700247" w:rsidRPr="00FD729A" w:rsidRDefault="00700247" w:rsidP="00700247">
      <w:pPr>
        <w:jc w:val="center"/>
        <w:rPr>
          <w:rFonts w:ascii="Times New Roman" w:hAnsi="Times New Roman"/>
          <w:b/>
          <w:sz w:val="22"/>
          <w:szCs w:val="22"/>
        </w:rPr>
      </w:pPr>
      <w:r w:rsidRPr="00FD729A">
        <w:rPr>
          <w:rFonts w:ascii="Times New Roman" w:hAnsi="Times New Roman"/>
          <w:b/>
          <w:sz w:val="22"/>
          <w:szCs w:val="22"/>
        </w:rPr>
        <w:t>NEW PHYSICIAN - AGREEMENT TO JOIN</w:t>
      </w:r>
    </w:p>
    <w:p w14:paraId="3A31C51E" w14:textId="77777777" w:rsidR="00700247" w:rsidRPr="00FD729A" w:rsidRDefault="00700247" w:rsidP="00700247">
      <w:pPr>
        <w:rPr>
          <w:rFonts w:ascii="Times New Roman" w:hAnsi="Times New Roman"/>
          <w:b/>
          <w:sz w:val="22"/>
          <w:szCs w:val="22"/>
        </w:rPr>
      </w:pPr>
    </w:p>
    <w:p w14:paraId="2263D3B6" w14:textId="77777777" w:rsidR="00700247" w:rsidRPr="00FD729A" w:rsidRDefault="00700247" w:rsidP="00700247">
      <w:pPr>
        <w:jc w:val="center"/>
        <w:rPr>
          <w:rFonts w:ascii="Times New Roman" w:hAnsi="Times New Roman"/>
          <w:b/>
          <w:sz w:val="22"/>
          <w:szCs w:val="22"/>
        </w:rPr>
      </w:pPr>
      <w:r w:rsidRPr="00FD729A">
        <w:rPr>
          <w:rFonts w:ascii="Times New Roman" w:hAnsi="Times New Roman"/>
          <w:b/>
          <w:sz w:val="22"/>
          <w:szCs w:val="22"/>
        </w:rPr>
        <w:t>(“New Physician-Agreement to Join”)</w:t>
      </w:r>
    </w:p>
    <w:p w14:paraId="6ABDAF5A" w14:textId="77777777" w:rsidR="00700247" w:rsidRPr="00FD729A" w:rsidRDefault="00700247" w:rsidP="00700247">
      <w:pPr>
        <w:rPr>
          <w:rFonts w:ascii="Times New Roman" w:hAnsi="Times New Roman"/>
          <w:sz w:val="22"/>
          <w:szCs w:val="22"/>
        </w:rPr>
      </w:pPr>
    </w:p>
    <w:p w14:paraId="49DF58AE" w14:textId="307BE552" w:rsidR="00700247" w:rsidRPr="00FD729A" w:rsidRDefault="00700247" w:rsidP="00700247">
      <w:pPr>
        <w:rPr>
          <w:rFonts w:ascii="Times New Roman" w:hAnsi="Times New Roman"/>
          <w:b/>
          <w:sz w:val="22"/>
          <w:szCs w:val="22"/>
        </w:rPr>
      </w:pPr>
      <w:r w:rsidRPr="00FD729A">
        <w:rPr>
          <w:rFonts w:ascii="Times New Roman" w:hAnsi="Times New Roman"/>
          <w:sz w:val="22"/>
          <w:szCs w:val="22"/>
        </w:rPr>
        <w:t>Re:</w:t>
      </w:r>
      <w:r w:rsidRPr="00FD729A">
        <w:rPr>
          <w:rFonts w:ascii="Times New Roman" w:hAnsi="Times New Roman"/>
          <w:sz w:val="22"/>
          <w:szCs w:val="22"/>
        </w:rPr>
        <w:tab/>
      </w:r>
      <w:r w:rsidRPr="00FD729A">
        <w:rPr>
          <w:rFonts w:ascii="Times New Roman" w:hAnsi="Times New Roman"/>
          <w:b/>
          <w:sz w:val="22"/>
          <w:szCs w:val="22"/>
        </w:rPr>
        <w:t>Contract effective</w:t>
      </w:r>
      <w:r w:rsidR="002A5084">
        <w:rPr>
          <w:rFonts w:ascii="Times New Roman" w:hAnsi="Times New Roman"/>
          <w:b/>
          <w:sz w:val="22"/>
          <w:szCs w:val="22"/>
        </w:rPr>
        <w:t xml:space="preserve"> _____________ </w:t>
      </w:r>
      <w:r w:rsidRPr="00FD729A">
        <w:rPr>
          <w:rFonts w:ascii="Times New Roman" w:hAnsi="Times New Roman"/>
          <w:b/>
          <w:sz w:val="22"/>
          <w:szCs w:val="22"/>
        </w:rPr>
        <w:t xml:space="preserve">(the “Contract”) between the Agency and those physicians named on the signature page of the Contract, or who subsequently became a party to the Contract by entering into this New Physician - Agreement to Join. </w:t>
      </w:r>
    </w:p>
    <w:p w14:paraId="1859D684" w14:textId="77777777" w:rsidR="00700247" w:rsidRPr="00FD729A" w:rsidRDefault="00700247" w:rsidP="00700247">
      <w:pPr>
        <w:rPr>
          <w:rFonts w:ascii="Times New Roman" w:hAnsi="Times New Roman"/>
          <w:b/>
          <w:i/>
          <w:sz w:val="22"/>
          <w:szCs w:val="22"/>
        </w:rPr>
      </w:pPr>
    </w:p>
    <w:p w14:paraId="49874E7C" w14:textId="77777777" w:rsidR="00700247" w:rsidRPr="00FD729A" w:rsidRDefault="00700247" w:rsidP="00700247">
      <w:pPr>
        <w:rPr>
          <w:rFonts w:ascii="Times New Roman" w:hAnsi="Times New Roman"/>
          <w:i/>
          <w:sz w:val="22"/>
          <w:szCs w:val="22"/>
        </w:rPr>
      </w:pPr>
      <w:r w:rsidRPr="00FD729A">
        <w:rPr>
          <w:rFonts w:ascii="Times New Roman" w:hAnsi="Times New Roman"/>
          <w:i/>
          <w:sz w:val="22"/>
          <w:szCs w:val="22"/>
        </w:rPr>
        <w:t>[Note: if a Representative has not been designated, replace all references to the “Representative” below with “Physicians” and make other consequential amendments]</w:t>
      </w:r>
    </w:p>
    <w:p w14:paraId="66DABE4A" w14:textId="77777777" w:rsidR="00700247" w:rsidRPr="00FD729A" w:rsidRDefault="00700247" w:rsidP="00700247">
      <w:pPr>
        <w:rPr>
          <w:rFonts w:ascii="Times New Roman" w:hAnsi="Times New Roman"/>
          <w:sz w:val="22"/>
          <w:szCs w:val="22"/>
        </w:rPr>
      </w:pPr>
    </w:p>
    <w:p w14:paraId="70C31584" w14:textId="77777777" w:rsidR="00700247" w:rsidRPr="00FD729A" w:rsidRDefault="00700247" w:rsidP="00700247">
      <w:pPr>
        <w:rPr>
          <w:rFonts w:ascii="Times New Roman" w:hAnsi="Times New Roman"/>
          <w:sz w:val="22"/>
          <w:szCs w:val="22"/>
        </w:rPr>
      </w:pPr>
      <w:r w:rsidRPr="00FD729A">
        <w:rPr>
          <w:rFonts w:ascii="Times New Roman" w:hAnsi="Times New Roman"/>
          <w:sz w:val="22"/>
          <w:szCs w:val="22"/>
        </w:rPr>
        <w:t>For good and valuable consideration, the receipt and sufficiency of which is hereby acknowledged by the undersigned:</w:t>
      </w:r>
    </w:p>
    <w:p w14:paraId="071D53BB" w14:textId="77777777" w:rsidR="00700247" w:rsidRPr="00FD729A" w:rsidRDefault="00700247" w:rsidP="00700247">
      <w:pPr>
        <w:rPr>
          <w:rFonts w:ascii="Times New Roman" w:hAnsi="Times New Roman"/>
          <w:sz w:val="22"/>
          <w:szCs w:val="22"/>
        </w:rPr>
      </w:pPr>
    </w:p>
    <w:p w14:paraId="0B21DA45" w14:textId="1B84CD33" w:rsidR="00700247" w:rsidRPr="00FD729A" w:rsidRDefault="00700247" w:rsidP="00097108">
      <w:pPr>
        <w:numPr>
          <w:ilvl w:val="0"/>
          <w:numId w:val="32"/>
        </w:numPr>
        <w:rPr>
          <w:rFonts w:ascii="Times New Roman" w:hAnsi="Times New Roman"/>
          <w:sz w:val="22"/>
          <w:szCs w:val="22"/>
        </w:rPr>
      </w:pPr>
      <w:r w:rsidRPr="00FD729A">
        <w:rPr>
          <w:rFonts w:ascii="Times New Roman" w:hAnsi="Times New Roman"/>
          <w:sz w:val="22"/>
          <w:szCs w:val="22"/>
        </w:rPr>
        <w:t>The Representative, on behalf of and with the authority of all of the Physicians, confirms that the Physicians wish to add Dr. _____________________ (the “New Physician”) as a “Physician” under the Contract to provide Services under the terms of the Contract.</w:t>
      </w:r>
    </w:p>
    <w:p w14:paraId="2CBF386C" w14:textId="77777777" w:rsidR="00700247" w:rsidRPr="00FD729A" w:rsidRDefault="00700247" w:rsidP="00700247">
      <w:pPr>
        <w:rPr>
          <w:rFonts w:ascii="Times New Roman" w:hAnsi="Times New Roman"/>
          <w:sz w:val="22"/>
          <w:szCs w:val="22"/>
        </w:rPr>
      </w:pPr>
    </w:p>
    <w:p w14:paraId="3EE45948" w14:textId="48929CD4" w:rsidR="00700247" w:rsidRPr="00FD729A" w:rsidRDefault="00700247" w:rsidP="00097108">
      <w:pPr>
        <w:numPr>
          <w:ilvl w:val="0"/>
          <w:numId w:val="32"/>
        </w:numPr>
        <w:rPr>
          <w:rFonts w:ascii="Times New Roman" w:hAnsi="Times New Roman"/>
          <w:sz w:val="22"/>
          <w:szCs w:val="22"/>
        </w:rPr>
      </w:pPr>
      <w:r w:rsidRPr="00FD729A">
        <w:rPr>
          <w:rFonts w:ascii="Times New Roman" w:hAnsi="Times New Roman"/>
          <w:sz w:val="22"/>
          <w:szCs w:val="22"/>
        </w:rPr>
        <w:t xml:space="preserve">The New Physician acknowledges having received a copy of the Contract and hereby agrees with the Agency and the other Physicians that the New Physician will be bound by, and will comply with, </w:t>
      </w:r>
      <w:proofErr w:type="gramStart"/>
      <w:r w:rsidRPr="00FD729A">
        <w:rPr>
          <w:rFonts w:ascii="Times New Roman" w:hAnsi="Times New Roman"/>
          <w:sz w:val="22"/>
          <w:szCs w:val="22"/>
        </w:rPr>
        <w:t>all of</w:t>
      </w:r>
      <w:proofErr w:type="gramEnd"/>
      <w:r w:rsidRPr="00FD729A">
        <w:rPr>
          <w:rFonts w:ascii="Times New Roman" w:hAnsi="Times New Roman"/>
          <w:sz w:val="22"/>
          <w:szCs w:val="22"/>
        </w:rPr>
        <w:t xml:space="preserve"> the terms and conditions of the Contract as a “Physician”. The New Physician acknowledges that all payments for Services under the Contract will be made by the Agency to the Physicians as provided in the Contract and that the Representative, currently Dr. ______________, has been granted certain authority to act as the representative of the Physicians, including the New Physician, under the Contract.  [The New Physician confirms that Dr. ___________ is the “Physician Owner” for the New Physician] </w:t>
      </w:r>
    </w:p>
    <w:p w14:paraId="5941F506" w14:textId="77777777" w:rsidR="00700247" w:rsidRPr="00FD729A" w:rsidRDefault="00700247" w:rsidP="00700247">
      <w:pPr>
        <w:rPr>
          <w:rFonts w:ascii="Times New Roman" w:hAnsi="Times New Roman"/>
          <w:sz w:val="22"/>
          <w:szCs w:val="22"/>
        </w:rPr>
      </w:pPr>
    </w:p>
    <w:p w14:paraId="5261C729" w14:textId="77777777" w:rsidR="00700247" w:rsidRPr="00FD729A" w:rsidRDefault="00700247" w:rsidP="00097108">
      <w:pPr>
        <w:numPr>
          <w:ilvl w:val="0"/>
          <w:numId w:val="32"/>
        </w:numPr>
        <w:rPr>
          <w:rFonts w:ascii="Times New Roman" w:hAnsi="Times New Roman"/>
          <w:sz w:val="22"/>
          <w:szCs w:val="22"/>
        </w:rPr>
      </w:pPr>
      <w:r w:rsidRPr="00FD729A">
        <w:rPr>
          <w:rFonts w:ascii="Times New Roman" w:hAnsi="Times New Roman"/>
          <w:sz w:val="22"/>
          <w:szCs w:val="22"/>
        </w:rPr>
        <w:t xml:space="preserve">The New Physician will become party to any intra-group governance agreement between the Physicians. </w:t>
      </w:r>
    </w:p>
    <w:p w14:paraId="0C2263E3" w14:textId="77777777" w:rsidR="00700247" w:rsidRPr="00FD729A" w:rsidRDefault="00700247" w:rsidP="00700247">
      <w:pPr>
        <w:rPr>
          <w:rFonts w:ascii="Times New Roman" w:hAnsi="Times New Roman"/>
          <w:sz w:val="22"/>
          <w:szCs w:val="22"/>
        </w:rPr>
      </w:pPr>
    </w:p>
    <w:p w14:paraId="1E5EB5D6" w14:textId="51201A52" w:rsidR="00700247" w:rsidRPr="00FD729A" w:rsidRDefault="00700247" w:rsidP="00097108">
      <w:pPr>
        <w:numPr>
          <w:ilvl w:val="0"/>
          <w:numId w:val="32"/>
        </w:numPr>
        <w:rPr>
          <w:rFonts w:ascii="Times New Roman" w:hAnsi="Times New Roman"/>
          <w:sz w:val="22"/>
          <w:szCs w:val="22"/>
        </w:rPr>
      </w:pPr>
      <w:r w:rsidRPr="00FD729A">
        <w:rPr>
          <w:rFonts w:ascii="Times New Roman" w:hAnsi="Times New Roman"/>
          <w:sz w:val="22"/>
          <w:szCs w:val="22"/>
        </w:rPr>
        <w:t>The New Physician confirms that notices to the Physicians will be d</w:t>
      </w:r>
      <w:r>
        <w:rPr>
          <w:rFonts w:ascii="Times New Roman" w:hAnsi="Times New Roman"/>
          <w:sz w:val="22"/>
          <w:szCs w:val="22"/>
        </w:rPr>
        <w:t>elivered as set out in clause 2</w:t>
      </w:r>
      <w:r w:rsidR="00DC6006">
        <w:rPr>
          <w:rFonts w:ascii="Times New Roman" w:hAnsi="Times New Roman"/>
          <w:sz w:val="22"/>
          <w:szCs w:val="22"/>
        </w:rPr>
        <w:t>3</w:t>
      </w:r>
      <w:r w:rsidRPr="00FD729A">
        <w:rPr>
          <w:rFonts w:ascii="Times New Roman" w:hAnsi="Times New Roman"/>
          <w:sz w:val="22"/>
          <w:szCs w:val="22"/>
        </w:rPr>
        <w:t>.3 of the Contract.  Where a notice is to be given to less than all of the Physicians, the address for notice for the New Physician is:</w:t>
      </w:r>
    </w:p>
    <w:p w14:paraId="32729953" w14:textId="77777777" w:rsidR="00700247" w:rsidRPr="00FD729A" w:rsidRDefault="00700247" w:rsidP="00700247">
      <w:pPr>
        <w:rPr>
          <w:rFonts w:ascii="Times New Roman" w:hAnsi="Times New Roman"/>
          <w:sz w:val="22"/>
          <w:szCs w:val="22"/>
        </w:rPr>
      </w:pPr>
    </w:p>
    <w:p w14:paraId="7170E309" w14:textId="77777777" w:rsidR="00700247" w:rsidRPr="00FD729A" w:rsidRDefault="00700247" w:rsidP="00700247">
      <w:pPr>
        <w:rPr>
          <w:rFonts w:ascii="Times New Roman" w:hAnsi="Times New Roman"/>
          <w:sz w:val="22"/>
          <w:szCs w:val="22"/>
        </w:rPr>
      </w:pPr>
    </w:p>
    <w:p w14:paraId="12C2C0F7" w14:textId="77777777" w:rsidR="00700247" w:rsidRPr="00FD729A" w:rsidRDefault="00700247" w:rsidP="00700247">
      <w:pPr>
        <w:rPr>
          <w:rFonts w:ascii="Times New Roman" w:hAnsi="Times New Roman"/>
          <w:sz w:val="22"/>
          <w:szCs w:val="22"/>
        </w:rPr>
      </w:pPr>
      <w:r w:rsidRPr="00FD729A">
        <w:rPr>
          <w:rFonts w:ascii="Times New Roman" w:hAnsi="Times New Roman"/>
          <w:sz w:val="22"/>
          <w:szCs w:val="22"/>
        </w:rPr>
        <w:tab/>
        <w:t>▼▼</w:t>
      </w:r>
    </w:p>
    <w:p w14:paraId="54717E66" w14:textId="77777777" w:rsidR="00700247" w:rsidRPr="00FD729A" w:rsidRDefault="00700247" w:rsidP="00700247">
      <w:pPr>
        <w:rPr>
          <w:rFonts w:ascii="Times New Roman" w:hAnsi="Times New Roman"/>
          <w:sz w:val="22"/>
          <w:szCs w:val="22"/>
        </w:rPr>
      </w:pPr>
    </w:p>
    <w:p w14:paraId="210AF183" w14:textId="77777777" w:rsidR="00700247" w:rsidRPr="00FD729A" w:rsidRDefault="00700247" w:rsidP="00700247">
      <w:pPr>
        <w:rPr>
          <w:rFonts w:ascii="Times New Roman" w:hAnsi="Times New Roman"/>
          <w:sz w:val="22"/>
          <w:szCs w:val="22"/>
        </w:rPr>
      </w:pPr>
      <w:r w:rsidRPr="00FD729A">
        <w:rPr>
          <w:rFonts w:ascii="Times New Roman" w:hAnsi="Times New Roman"/>
          <w:sz w:val="22"/>
          <w:szCs w:val="22"/>
        </w:rPr>
        <w:tab/>
        <w:t>▼▼</w:t>
      </w:r>
    </w:p>
    <w:p w14:paraId="3BDFFBFE" w14:textId="77777777" w:rsidR="00700247" w:rsidRPr="00FD729A" w:rsidRDefault="00700247" w:rsidP="00700247">
      <w:pPr>
        <w:rPr>
          <w:rFonts w:ascii="Times New Roman" w:hAnsi="Times New Roman"/>
          <w:sz w:val="22"/>
          <w:szCs w:val="22"/>
        </w:rPr>
      </w:pPr>
    </w:p>
    <w:p w14:paraId="1AD30B1A" w14:textId="77777777" w:rsidR="00700247" w:rsidRPr="00FD729A" w:rsidRDefault="00700247" w:rsidP="00700247">
      <w:pPr>
        <w:rPr>
          <w:rFonts w:ascii="Times New Roman" w:hAnsi="Times New Roman"/>
          <w:sz w:val="22"/>
          <w:szCs w:val="22"/>
        </w:rPr>
      </w:pPr>
    </w:p>
    <w:p w14:paraId="2D5DB764" w14:textId="77777777" w:rsidR="00700247" w:rsidRPr="00FD729A" w:rsidRDefault="00700247" w:rsidP="00097108">
      <w:pPr>
        <w:numPr>
          <w:ilvl w:val="0"/>
          <w:numId w:val="32"/>
        </w:numPr>
        <w:rPr>
          <w:rFonts w:ascii="Times New Roman" w:hAnsi="Times New Roman"/>
          <w:sz w:val="22"/>
          <w:szCs w:val="22"/>
        </w:rPr>
      </w:pPr>
      <w:r w:rsidRPr="00FD729A">
        <w:rPr>
          <w:rFonts w:ascii="Times New Roman" w:hAnsi="Times New Roman"/>
          <w:sz w:val="22"/>
          <w:szCs w:val="22"/>
        </w:rPr>
        <w:t>The Agency's agreement to the New Physician joining is subject to the New Physician meeting all credentialing, licensing and other qualifications set out in the Contract (if not already met).</w:t>
      </w:r>
    </w:p>
    <w:p w14:paraId="7F515416" w14:textId="77777777" w:rsidR="00700247" w:rsidRPr="00FD729A" w:rsidRDefault="00700247" w:rsidP="00700247">
      <w:pPr>
        <w:rPr>
          <w:rFonts w:ascii="Times New Roman" w:hAnsi="Times New Roman"/>
          <w:sz w:val="22"/>
          <w:szCs w:val="22"/>
        </w:rPr>
      </w:pPr>
    </w:p>
    <w:p w14:paraId="6E13CB3F" w14:textId="77777777" w:rsidR="00700247" w:rsidRPr="00FD729A" w:rsidRDefault="00700247" w:rsidP="00097108">
      <w:pPr>
        <w:numPr>
          <w:ilvl w:val="0"/>
          <w:numId w:val="32"/>
        </w:numPr>
        <w:rPr>
          <w:rFonts w:ascii="Times New Roman" w:hAnsi="Times New Roman"/>
          <w:sz w:val="22"/>
          <w:szCs w:val="22"/>
        </w:rPr>
      </w:pPr>
      <w:r w:rsidRPr="00FD729A">
        <w:rPr>
          <w:rFonts w:ascii="Times New Roman" w:hAnsi="Times New Roman"/>
          <w:sz w:val="22"/>
          <w:szCs w:val="22"/>
        </w:rPr>
        <w:t xml:space="preserve">All capitalized terms used in this New Physician – Agreement to Join and not otherwise defined will have the meaning given to them in the Contract.  This New Physician – Agreement to Join may be executed in multiple counterparts and all such counterparts will constitute one and the same agreement.  </w:t>
      </w:r>
    </w:p>
    <w:p w14:paraId="08692873" w14:textId="2AA68894" w:rsidR="00700247" w:rsidRDefault="00700247" w:rsidP="00700247">
      <w:pPr>
        <w:rPr>
          <w:rFonts w:ascii="Times New Roman" w:hAnsi="Times New Roman"/>
          <w:sz w:val="22"/>
          <w:szCs w:val="22"/>
        </w:rPr>
      </w:pPr>
    </w:p>
    <w:p w14:paraId="51D26F61" w14:textId="1BD7BC69" w:rsidR="00700247" w:rsidRDefault="00700247" w:rsidP="00700247">
      <w:pPr>
        <w:rPr>
          <w:rFonts w:ascii="Times New Roman" w:hAnsi="Times New Roman"/>
          <w:sz w:val="22"/>
          <w:szCs w:val="22"/>
        </w:rPr>
      </w:pPr>
    </w:p>
    <w:p w14:paraId="3E63BEEB" w14:textId="2E7284B3" w:rsidR="00700247" w:rsidRDefault="00700247" w:rsidP="00700247">
      <w:pPr>
        <w:rPr>
          <w:rFonts w:ascii="Times New Roman" w:hAnsi="Times New Roman"/>
          <w:sz w:val="22"/>
          <w:szCs w:val="22"/>
        </w:rPr>
      </w:pPr>
    </w:p>
    <w:p w14:paraId="7A5996BF" w14:textId="77777777" w:rsidR="00700247" w:rsidRPr="00FD729A" w:rsidRDefault="00700247" w:rsidP="00700247">
      <w:pPr>
        <w:rPr>
          <w:rFonts w:ascii="Times New Roman" w:hAnsi="Times New Roman"/>
          <w:sz w:val="22"/>
          <w:szCs w:val="22"/>
        </w:rPr>
      </w:pPr>
    </w:p>
    <w:p w14:paraId="4541814B" w14:textId="77777777" w:rsidR="00700247" w:rsidRPr="00FD729A" w:rsidRDefault="00700247" w:rsidP="00700247">
      <w:pPr>
        <w:rPr>
          <w:rFonts w:ascii="Times New Roman" w:hAnsi="Times New Roman"/>
          <w:sz w:val="22"/>
          <w:szCs w:val="22"/>
        </w:rPr>
      </w:pPr>
    </w:p>
    <w:p w14:paraId="7D09F8F4" w14:textId="77777777" w:rsidR="00700247" w:rsidRPr="00FD729A" w:rsidRDefault="00700247" w:rsidP="00700247">
      <w:pPr>
        <w:rPr>
          <w:rFonts w:ascii="Times New Roman" w:hAnsi="Times New Roman"/>
          <w:sz w:val="22"/>
          <w:szCs w:val="22"/>
        </w:rPr>
      </w:pPr>
      <w:r w:rsidRPr="00FD729A">
        <w:rPr>
          <w:rFonts w:ascii="Times New Roman" w:hAnsi="Times New Roman"/>
          <w:sz w:val="22"/>
          <w:szCs w:val="22"/>
        </w:rPr>
        <w:t xml:space="preserve">Dated at ____________, British Columbia this ____ day of ______________. </w:t>
      </w:r>
    </w:p>
    <w:p w14:paraId="02A09943" w14:textId="77777777" w:rsidR="00700247" w:rsidRPr="00FD729A" w:rsidRDefault="00700247" w:rsidP="00700247">
      <w:pPr>
        <w:rPr>
          <w:rFonts w:ascii="Times New Roman" w:hAnsi="Times New Roman"/>
          <w:sz w:val="22"/>
          <w:szCs w:val="22"/>
        </w:rPr>
      </w:pPr>
    </w:p>
    <w:p w14:paraId="6624531D" w14:textId="77777777" w:rsidR="00700247" w:rsidRPr="00FD729A" w:rsidRDefault="00700247" w:rsidP="00700247">
      <w:pPr>
        <w:rPr>
          <w:rFonts w:ascii="Times New Roman" w:hAnsi="Times New Roman"/>
          <w:sz w:val="22"/>
          <w:szCs w:val="22"/>
        </w:rPr>
      </w:pPr>
    </w:p>
    <w:p w14:paraId="1A956D16" w14:textId="77777777" w:rsidR="00700247" w:rsidRPr="00FD729A" w:rsidRDefault="00700247" w:rsidP="00700247">
      <w:pPr>
        <w:rPr>
          <w:rFonts w:ascii="Times New Roman" w:hAnsi="Times New Roman"/>
          <w:sz w:val="22"/>
          <w:szCs w:val="22"/>
        </w:rPr>
      </w:pPr>
      <w:r w:rsidRPr="00FD729A">
        <w:rPr>
          <w:rFonts w:ascii="Times New Roman" w:hAnsi="Times New Roman"/>
          <w:b/>
          <w:bCs/>
          <w:sz w:val="22"/>
          <w:szCs w:val="22"/>
        </w:rPr>
        <w:t>IN WITNESS WHEREOF THE PARTIES</w:t>
      </w:r>
      <w:r w:rsidRPr="00FD729A">
        <w:rPr>
          <w:rFonts w:ascii="Times New Roman" w:hAnsi="Times New Roman"/>
          <w:sz w:val="22"/>
          <w:szCs w:val="22"/>
        </w:rPr>
        <w:t xml:space="preserve"> to this New Physician – Agreement to Join have duly executed this New Physician – Agreement to Join as of the date written above. </w:t>
      </w:r>
    </w:p>
    <w:p w14:paraId="71869E89" w14:textId="77777777" w:rsidR="00700247" w:rsidRPr="00FD729A" w:rsidRDefault="00700247" w:rsidP="00700247">
      <w:pPr>
        <w:rPr>
          <w:rFonts w:ascii="Times New Roman" w:hAnsi="Times New Roman"/>
          <w:sz w:val="22"/>
          <w:szCs w:val="22"/>
        </w:rPr>
      </w:pPr>
    </w:p>
    <w:p w14:paraId="547CDACA" w14:textId="77777777" w:rsidR="00700247" w:rsidRPr="00FD729A" w:rsidRDefault="00700247" w:rsidP="00700247">
      <w:pPr>
        <w:rPr>
          <w:rFonts w:ascii="Times New Roman" w:hAnsi="Times New Roman"/>
          <w:b/>
          <w:bCs/>
          <w:sz w:val="22"/>
          <w:szCs w:val="22"/>
        </w:rPr>
      </w:pPr>
    </w:p>
    <w:p w14:paraId="54E25C4F" w14:textId="77777777" w:rsidR="00700247" w:rsidRPr="00FD729A" w:rsidRDefault="00700247" w:rsidP="00700247">
      <w:pPr>
        <w:rPr>
          <w:rFonts w:ascii="Times New Roman" w:hAnsi="Times New Roman"/>
          <w:b/>
          <w:bCs/>
          <w:sz w:val="22"/>
          <w:szCs w:val="22"/>
        </w:rPr>
      </w:pPr>
    </w:p>
    <w:p w14:paraId="0AFC363E" w14:textId="77777777" w:rsidR="00700247" w:rsidRPr="00FD729A" w:rsidRDefault="00700247" w:rsidP="00700247">
      <w:pPr>
        <w:rPr>
          <w:rFonts w:ascii="Times New Roman" w:hAnsi="Times New Roman"/>
          <w:b/>
          <w:bCs/>
          <w:sz w:val="22"/>
          <w:szCs w:val="22"/>
        </w:rPr>
      </w:pPr>
      <w:r w:rsidRPr="00FD729A">
        <w:rPr>
          <w:rFonts w:ascii="Times New Roman" w:hAnsi="Times New Roman"/>
          <w:b/>
          <w:bCs/>
          <w:sz w:val="22"/>
          <w:szCs w:val="22"/>
        </w:rPr>
        <w:t>______________________________</w:t>
      </w:r>
    </w:p>
    <w:p w14:paraId="08B99F73" w14:textId="77777777" w:rsidR="00700247" w:rsidRPr="00FD729A" w:rsidRDefault="00700247" w:rsidP="00700247">
      <w:pPr>
        <w:rPr>
          <w:rFonts w:ascii="Times New Roman" w:hAnsi="Times New Roman"/>
          <w:b/>
          <w:bCs/>
          <w:sz w:val="22"/>
          <w:szCs w:val="22"/>
        </w:rPr>
      </w:pPr>
    </w:p>
    <w:p w14:paraId="5426B7B9" w14:textId="77777777" w:rsidR="00700247" w:rsidRPr="00FD729A" w:rsidRDefault="00700247" w:rsidP="00700247">
      <w:pPr>
        <w:rPr>
          <w:rFonts w:ascii="Times New Roman" w:hAnsi="Times New Roman"/>
          <w:b/>
          <w:bCs/>
          <w:sz w:val="22"/>
          <w:szCs w:val="22"/>
        </w:rPr>
      </w:pPr>
      <w:r w:rsidRPr="00FD729A">
        <w:rPr>
          <w:rFonts w:ascii="Times New Roman" w:hAnsi="Times New Roman"/>
          <w:b/>
          <w:bCs/>
          <w:sz w:val="22"/>
          <w:szCs w:val="22"/>
        </w:rPr>
        <w:t>Dr. _____________________ as the Representative</w:t>
      </w:r>
    </w:p>
    <w:p w14:paraId="6C630FD8" w14:textId="77777777" w:rsidR="00700247" w:rsidRPr="00FD729A" w:rsidRDefault="00700247" w:rsidP="00700247">
      <w:pPr>
        <w:rPr>
          <w:rFonts w:ascii="Times New Roman" w:hAnsi="Times New Roman"/>
          <w:b/>
          <w:bCs/>
          <w:sz w:val="22"/>
          <w:szCs w:val="22"/>
        </w:rPr>
      </w:pPr>
    </w:p>
    <w:p w14:paraId="2F63B0EE" w14:textId="77777777" w:rsidR="00700247" w:rsidRPr="00FD729A" w:rsidRDefault="00700247" w:rsidP="00700247">
      <w:pPr>
        <w:rPr>
          <w:rFonts w:ascii="Times New Roman" w:hAnsi="Times New Roman"/>
          <w:b/>
          <w:bCs/>
          <w:sz w:val="22"/>
          <w:szCs w:val="22"/>
        </w:rPr>
      </w:pPr>
    </w:p>
    <w:p w14:paraId="1E875DD3" w14:textId="77777777" w:rsidR="00700247" w:rsidRPr="00FD729A" w:rsidRDefault="00700247" w:rsidP="00700247">
      <w:pPr>
        <w:rPr>
          <w:rFonts w:ascii="Times New Roman" w:hAnsi="Times New Roman"/>
          <w:b/>
          <w:bCs/>
          <w:sz w:val="22"/>
          <w:szCs w:val="22"/>
        </w:rPr>
      </w:pPr>
      <w:r w:rsidRPr="00FD729A">
        <w:rPr>
          <w:rFonts w:ascii="Times New Roman" w:hAnsi="Times New Roman"/>
          <w:b/>
          <w:bCs/>
          <w:sz w:val="22"/>
          <w:szCs w:val="22"/>
        </w:rPr>
        <w:t xml:space="preserve">Signed and Delivered On behalf of the Agency: </w:t>
      </w:r>
    </w:p>
    <w:p w14:paraId="4A272671" w14:textId="77777777" w:rsidR="00700247" w:rsidRPr="00FD729A" w:rsidRDefault="00700247" w:rsidP="00700247">
      <w:pPr>
        <w:rPr>
          <w:rFonts w:ascii="Times New Roman" w:hAnsi="Times New Roman"/>
          <w:b/>
          <w:bCs/>
          <w:sz w:val="22"/>
          <w:szCs w:val="22"/>
        </w:rPr>
      </w:pPr>
    </w:p>
    <w:tbl>
      <w:tblPr>
        <w:tblW w:w="0" w:type="auto"/>
        <w:tblLook w:val="0000" w:firstRow="0" w:lastRow="0" w:firstColumn="0" w:lastColumn="0" w:noHBand="0" w:noVBand="0"/>
      </w:tblPr>
      <w:tblGrid>
        <w:gridCol w:w="4428"/>
        <w:gridCol w:w="569"/>
        <w:gridCol w:w="4203"/>
      </w:tblGrid>
      <w:tr w:rsidR="00700247" w:rsidRPr="00FD729A" w14:paraId="2D11D5CB" w14:textId="77777777" w:rsidTr="003F3AC9">
        <w:trPr>
          <w:trHeight w:val="571"/>
        </w:trPr>
        <w:tc>
          <w:tcPr>
            <w:tcW w:w="4428" w:type="dxa"/>
            <w:tcBorders>
              <w:bottom w:val="single" w:sz="4" w:space="0" w:color="auto"/>
            </w:tcBorders>
          </w:tcPr>
          <w:p w14:paraId="5AFA9F21" w14:textId="77777777" w:rsidR="00700247" w:rsidRPr="00FD729A" w:rsidRDefault="00700247" w:rsidP="003F3AC9">
            <w:pPr>
              <w:rPr>
                <w:rFonts w:ascii="Times New Roman" w:hAnsi="Times New Roman"/>
                <w:sz w:val="22"/>
                <w:szCs w:val="22"/>
              </w:rPr>
            </w:pPr>
          </w:p>
          <w:p w14:paraId="5BB7AC46" w14:textId="77777777" w:rsidR="00700247" w:rsidRPr="00FD729A" w:rsidRDefault="00700247" w:rsidP="003F3AC9">
            <w:pPr>
              <w:rPr>
                <w:rFonts w:ascii="Times New Roman" w:hAnsi="Times New Roman"/>
                <w:sz w:val="22"/>
                <w:szCs w:val="22"/>
              </w:rPr>
            </w:pPr>
          </w:p>
          <w:p w14:paraId="3058D9DD" w14:textId="77777777" w:rsidR="00700247" w:rsidRPr="00FD729A" w:rsidRDefault="00700247" w:rsidP="003F3AC9">
            <w:pPr>
              <w:rPr>
                <w:rFonts w:ascii="Times New Roman" w:hAnsi="Times New Roman"/>
                <w:sz w:val="22"/>
                <w:szCs w:val="22"/>
              </w:rPr>
            </w:pPr>
          </w:p>
        </w:tc>
        <w:tc>
          <w:tcPr>
            <w:tcW w:w="569" w:type="dxa"/>
          </w:tcPr>
          <w:p w14:paraId="5BAAC45B" w14:textId="77777777" w:rsidR="00700247" w:rsidRPr="00FD729A" w:rsidRDefault="00700247" w:rsidP="003F3AC9">
            <w:pPr>
              <w:rPr>
                <w:rFonts w:ascii="Times New Roman" w:hAnsi="Times New Roman"/>
                <w:sz w:val="22"/>
                <w:szCs w:val="22"/>
              </w:rPr>
            </w:pPr>
          </w:p>
        </w:tc>
        <w:tc>
          <w:tcPr>
            <w:tcW w:w="4203" w:type="dxa"/>
            <w:tcBorders>
              <w:bottom w:val="single" w:sz="4" w:space="0" w:color="auto"/>
            </w:tcBorders>
          </w:tcPr>
          <w:p w14:paraId="413BC56E" w14:textId="77777777" w:rsidR="00700247" w:rsidRPr="00FD729A" w:rsidRDefault="00700247" w:rsidP="003F3AC9">
            <w:pPr>
              <w:rPr>
                <w:rFonts w:ascii="Times New Roman" w:hAnsi="Times New Roman"/>
                <w:sz w:val="22"/>
                <w:szCs w:val="22"/>
              </w:rPr>
            </w:pPr>
          </w:p>
        </w:tc>
      </w:tr>
      <w:tr w:rsidR="00700247" w:rsidRPr="00FD729A" w14:paraId="374F3E4D" w14:textId="77777777" w:rsidTr="003F3AC9">
        <w:trPr>
          <w:trHeight w:val="190"/>
        </w:trPr>
        <w:tc>
          <w:tcPr>
            <w:tcW w:w="4428" w:type="dxa"/>
            <w:tcBorders>
              <w:top w:val="single" w:sz="4" w:space="0" w:color="auto"/>
            </w:tcBorders>
          </w:tcPr>
          <w:p w14:paraId="20439581" w14:textId="77777777" w:rsidR="00700247" w:rsidRPr="00FD729A" w:rsidRDefault="00700247" w:rsidP="003F3AC9">
            <w:pPr>
              <w:rPr>
                <w:rFonts w:ascii="Times New Roman" w:hAnsi="Times New Roman"/>
                <w:sz w:val="22"/>
                <w:szCs w:val="22"/>
              </w:rPr>
            </w:pPr>
            <w:r w:rsidRPr="00FD729A">
              <w:rPr>
                <w:rFonts w:ascii="Times New Roman" w:hAnsi="Times New Roman"/>
                <w:sz w:val="22"/>
                <w:szCs w:val="22"/>
              </w:rPr>
              <w:t>Authorized Signatory</w:t>
            </w:r>
          </w:p>
        </w:tc>
        <w:tc>
          <w:tcPr>
            <w:tcW w:w="569" w:type="dxa"/>
          </w:tcPr>
          <w:p w14:paraId="5BCB37A6" w14:textId="77777777" w:rsidR="00700247" w:rsidRPr="00FD729A" w:rsidRDefault="00700247" w:rsidP="003F3AC9">
            <w:pPr>
              <w:rPr>
                <w:rFonts w:ascii="Times New Roman" w:hAnsi="Times New Roman"/>
                <w:sz w:val="22"/>
                <w:szCs w:val="22"/>
              </w:rPr>
            </w:pPr>
          </w:p>
        </w:tc>
        <w:tc>
          <w:tcPr>
            <w:tcW w:w="4203" w:type="dxa"/>
            <w:tcBorders>
              <w:top w:val="single" w:sz="4" w:space="0" w:color="auto"/>
            </w:tcBorders>
          </w:tcPr>
          <w:p w14:paraId="1E22C794" w14:textId="77777777" w:rsidR="00700247" w:rsidRPr="00FD729A" w:rsidRDefault="00700247" w:rsidP="003F3AC9">
            <w:pPr>
              <w:rPr>
                <w:rFonts w:ascii="Times New Roman" w:hAnsi="Times New Roman"/>
                <w:sz w:val="22"/>
                <w:szCs w:val="22"/>
              </w:rPr>
            </w:pPr>
          </w:p>
        </w:tc>
      </w:tr>
    </w:tbl>
    <w:p w14:paraId="7615D906" w14:textId="77777777" w:rsidR="00700247" w:rsidRPr="00FD729A" w:rsidRDefault="00700247" w:rsidP="00700247">
      <w:pPr>
        <w:rPr>
          <w:rFonts w:ascii="Times New Roman" w:hAnsi="Times New Roman"/>
          <w:sz w:val="22"/>
          <w:szCs w:val="22"/>
        </w:rPr>
      </w:pPr>
    </w:p>
    <w:p w14:paraId="3F33BF34" w14:textId="77777777" w:rsidR="00700247" w:rsidRPr="00FD729A" w:rsidRDefault="00700247" w:rsidP="00700247">
      <w:pPr>
        <w:rPr>
          <w:rFonts w:ascii="Times New Roman" w:hAnsi="Times New Roman"/>
          <w:sz w:val="22"/>
          <w:szCs w:val="22"/>
        </w:rPr>
      </w:pPr>
    </w:p>
    <w:p w14:paraId="3F3B09D4" w14:textId="77777777" w:rsidR="00700247" w:rsidRPr="00FD729A" w:rsidRDefault="00700247" w:rsidP="00700247">
      <w:pPr>
        <w:rPr>
          <w:rFonts w:ascii="Times New Roman" w:hAnsi="Times New Roman"/>
          <w:sz w:val="22"/>
          <w:szCs w:val="22"/>
        </w:rPr>
      </w:pPr>
    </w:p>
    <w:p w14:paraId="56F4DEFC" w14:textId="77777777" w:rsidR="00700247" w:rsidRPr="00FD729A" w:rsidRDefault="00700247" w:rsidP="00700247">
      <w:pPr>
        <w:rPr>
          <w:rFonts w:ascii="Times New Roman" w:hAnsi="Times New Roman"/>
          <w:b/>
          <w:bCs/>
          <w:sz w:val="22"/>
          <w:szCs w:val="22"/>
        </w:rPr>
      </w:pPr>
      <w:r w:rsidRPr="00FD729A">
        <w:rPr>
          <w:rFonts w:ascii="Times New Roman" w:hAnsi="Times New Roman"/>
          <w:b/>
          <w:bCs/>
          <w:sz w:val="22"/>
          <w:szCs w:val="22"/>
        </w:rPr>
        <w:t>Signed and Delivered on behalf of the New Physician:</w:t>
      </w:r>
    </w:p>
    <w:p w14:paraId="0B1B42A4" w14:textId="77777777" w:rsidR="00700247" w:rsidRPr="00FD729A" w:rsidRDefault="00700247" w:rsidP="00700247">
      <w:pPr>
        <w:rPr>
          <w:rFonts w:ascii="Times New Roman" w:hAnsi="Times New Roman"/>
          <w:b/>
          <w:bCs/>
          <w:sz w:val="22"/>
          <w:szCs w:val="22"/>
        </w:rPr>
      </w:pPr>
    </w:p>
    <w:p w14:paraId="2FD83FEE" w14:textId="77777777" w:rsidR="00700247" w:rsidRPr="00FD729A" w:rsidRDefault="00700247" w:rsidP="00700247">
      <w:pPr>
        <w:rPr>
          <w:rFonts w:ascii="Times New Roman" w:hAnsi="Times New Roman"/>
          <w:b/>
          <w:bCs/>
          <w:sz w:val="22"/>
          <w:szCs w:val="22"/>
        </w:rPr>
      </w:pPr>
    </w:p>
    <w:p w14:paraId="161969B3" w14:textId="77777777" w:rsidR="00700247" w:rsidRPr="00FD729A" w:rsidRDefault="00700247" w:rsidP="00700247">
      <w:pPr>
        <w:rPr>
          <w:rFonts w:ascii="Times New Roman" w:hAnsi="Times New Roman"/>
          <w:sz w:val="22"/>
          <w:szCs w:val="22"/>
        </w:rPr>
      </w:pPr>
    </w:p>
    <w:p w14:paraId="67F8C281" w14:textId="77777777" w:rsidR="00700247" w:rsidRPr="00FD729A" w:rsidRDefault="00700247" w:rsidP="00700247">
      <w:pPr>
        <w:rPr>
          <w:rFonts w:ascii="Times New Roman" w:hAnsi="Times New Roman"/>
          <w:sz w:val="22"/>
          <w:szCs w:val="22"/>
        </w:rPr>
      </w:pPr>
      <w:r w:rsidRPr="00FD729A">
        <w:rPr>
          <w:rFonts w:ascii="Times New Roman" w:hAnsi="Times New Roman"/>
          <w:sz w:val="22"/>
          <w:szCs w:val="22"/>
        </w:rPr>
        <w:t xml:space="preserve">_______________________________________ </w:t>
      </w:r>
    </w:p>
    <w:p w14:paraId="4D4ABDD5" w14:textId="77777777" w:rsidR="00700247" w:rsidRPr="00FD729A" w:rsidRDefault="00700247" w:rsidP="00700247">
      <w:pPr>
        <w:rPr>
          <w:rFonts w:ascii="Times New Roman" w:hAnsi="Times New Roman"/>
          <w:sz w:val="22"/>
          <w:szCs w:val="22"/>
        </w:rPr>
      </w:pPr>
      <w:r w:rsidRPr="00FD729A">
        <w:rPr>
          <w:rFonts w:ascii="Times New Roman" w:hAnsi="Times New Roman"/>
          <w:sz w:val="22"/>
          <w:szCs w:val="22"/>
        </w:rPr>
        <w:t>New Physician’s Signature (unincorporated)</w:t>
      </w:r>
    </w:p>
    <w:p w14:paraId="47616E98" w14:textId="77777777" w:rsidR="00700247" w:rsidRPr="00FD729A" w:rsidRDefault="00700247" w:rsidP="00700247">
      <w:pPr>
        <w:rPr>
          <w:rFonts w:ascii="Times New Roman" w:hAnsi="Times New Roman"/>
          <w:sz w:val="22"/>
          <w:szCs w:val="22"/>
        </w:rPr>
      </w:pPr>
    </w:p>
    <w:p w14:paraId="7FDC8B5E" w14:textId="77777777" w:rsidR="00700247" w:rsidRPr="00FD729A" w:rsidRDefault="00700247" w:rsidP="00700247">
      <w:pPr>
        <w:rPr>
          <w:rFonts w:ascii="Times New Roman" w:hAnsi="Times New Roman"/>
          <w:sz w:val="22"/>
          <w:szCs w:val="22"/>
        </w:rPr>
      </w:pPr>
      <w:r w:rsidRPr="00FD729A">
        <w:rPr>
          <w:rFonts w:ascii="Times New Roman" w:hAnsi="Times New Roman"/>
          <w:sz w:val="22"/>
          <w:szCs w:val="22"/>
        </w:rPr>
        <w:t xml:space="preserve">or </w:t>
      </w:r>
    </w:p>
    <w:p w14:paraId="4ADB804C" w14:textId="77777777" w:rsidR="00700247" w:rsidRPr="00FD729A" w:rsidRDefault="00700247" w:rsidP="00700247">
      <w:pPr>
        <w:rPr>
          <w:rFonts w:ascii="Times New Roman" w:hAnsi="Times New Roman"/>
          <w:sz w:val="22"/>
          <w:szCs w:val="22"/>
        </w:rPr>
      </w:pPr>
    </w:p>
    <w:p w14:paraId="61D5B3DB" w14:textId="77777777" w:rsidR="00700247" w:rsidRPr="00FD729A" w:rsidRDefault="00700247" w:rsidP="00700247">
      <w:pPr>
        <w:rPr>
          <w:rFonts w:ascii="Times New Roman" w:hAnsi="Times New Roman"/>
          <w:sz w:val="22"/>
          <w:szCs w:val="22"/>
        </w:rPr>
      </w:pPr>
      <w:r w:rsidRPr="00FD729A">
        <w:rPr>
          <w:rFonts w:ascii="Times New Roman" w:hAnsi="Times New Roman"/>
          <w:sz w:val="22"/>
          <w:szCs w:val="22"/>
        </w:rPr>
        <w:t>[     ] Inc.</w:t>
      </w:r>
    </w:p>
    <w:p w14:paraId="5E61C700" w14:textId="77777777" w:rsidR="00700247" w:rsidRPr="00FD729A" w:rsidRDefault="00700247" w:rsidP="00700247">
      <w:pPr>
        <w:rPr>
          <w:rFonts w:ascii="Times New Roman" w:hAnsi="Times New Roman"/>
          <w:sz w:val="22"/>
          <w:szCs w:val="22"/>
        </w:rPr>
      </w:pPr>
    </w:p>
    <w:p w14:paraId="681C4129" w14:textId="77777777" w:rsidR="00700247" w:rsidRPr="00FD729A" w:rsidRDefault="00700247" w:rsidP="00700247">
      <w:pPr>
        <w:rPr>
          <w:rFonts w:ascii="Times New Roman" w:hAnsi="Times New Roman"/>
          <w:sz w:val="22"/>
          <w:szCs w:val="22"/>
        </w:rPr>
      </w:pPr>
      <w:r w:rsidRPr="00FD729A">
        <w:rPr>
          <w:rFonts w:ascii="Times New Roman" w:hAnsi="Times New Roman"/>
          <w:sz w:val="22"/>
          <w:szCs w:val="22"/>
        </w:rPr>
        <w:t>________________________________________</w:t>
      </w:r>
    </w:p>
    <w:p w14:paraId="1EFCACE5" w14:textId="77777777" w:rsidR="00700247" w:rsidRPr="00FD729A" w:rsidRDefault="00700247" w:rsidP="00700247">
      <w:pPr>
        <w:rPr>
          <w:rFonts w:ascii="Times New Roman" w:hAnsi="Times New Roman"/>
          <w:sz w:val="22"/>
          <w:szCs w:val="22"/>
        </w:rPr>
      </w:pPr>
      <w:r w:rsidRPr="00FD729A">
        <w:rPr>
          <w:rFonts w:ascii="Times New Roman" w:hAnsi="Times New Roman"/>
          <w:sz w:val="22"/>
          <w:szCs w:val="22"/>
        </w:rPr>
        <w:t>Authorized Signatory</w:t>
      </w:r>
    </w:p>
    <w:p w14:paraId="453D1CA2" w14:textId="19C7879A" w:rsidR="003F575A" w:rsidRDefault="003F575A" w:rsidP="00F65FB4">
      <w:pPr>
        <w:rPr>
          <w:rFonts w:ascii="Times New Roman" w:hAnsi="Times New Roman"/>
          <w:sz w:val="22"/>
          <w:szCs w:val="22"/>
        </w:rPr>
      </w:pPr>
    </w:p>
    <w:p w14:paraId="16A9EF32" w14:textId="3DA67F3B" w:rsidR="00A320A1" w:rsidRDefault="00A320A1">
      <w:pPr>
        <w:rPr>
          <w:rFonts w:ascii="Times New Roman" w:hAnsi="Times New Roman"/>
          <w:sz w:val="22"/>
          <w:szCs w:val="22"/>
        </w:rPr>
      </w:pPr>
      <w:r>
        <w:rPr>
          <w:rFonts w:ascii="Times New Roman" w:hAnsi="Times New Roman"/>
          <w:sz w:val="22"/>
          <w:szCs w:val="22"/>
        </w:rPr>
        <w:br w:type="page"/>
      </w:r>
    </w:p>
    <w:p w14:paraId="7A912268" w14:textId="5AE72FE6" w:rsidR="00780F55" w:rsidRPr="002A5084" w:rsidRDefault="00780F55" w:rsidP="001231E2">
      <w:pPr>
        <w:spacing w:after="220" w:line="240" w:lineRule="atLeast"/>
        <w:jc w:val="center"/>
        <w:rPr>
          <w:rFonts w:ascii="Times New Roman" w:hAnsi="Times New Roman"/>
          <w:b/>
          <w:bCs/>
          <w:color w:val="000000"/>
          <w:sz w:val="22"/>
          <w:szCs w:val="22"/>
        </w:rPr>
      </w:pPr>
      <w:bookmarkStart w:id="30" w:name="_DV_M710"/>
      <w:bookmarkEnd w:id="30"/>
      <w:r w:rsidRPr="002A5084">
        <w:rPr>
          <w:rFonts w:ascii="Times New Roman" w:hAnsi="Times New Roman"/>
          <w:b/>
          <w:bCs/>
          <w:color w:val="000000"/>
          <w:sz w:val="22"/>
          <w:szCs w:val="22"/>
        </w:rPr>
        <w:lastRenderedPageBreak/>
        <w:t xml:space="preserve">APPENDIX </w:t>
      </w:r>
      <w:r w:rsidR="001231E2">
        <w:rPr>
          <w:rFonts w:ascii="Times New Roman" w:hAnsi="Times New Roman"/>
          <w:b/>
          <w:bCs/>
          <w:color w:val="000000"/>
          <w:sz w:val="22"/>
          <w:szCs w:val="22"/>
        </w:rPr>
        <w:t>8</w:t>
      </w:r>
    </w:p>
    <w:p w14:paraId="4CB25F95" w14:textId="77777777" w:rsidR="00F05C84" w:rsidRPr="00F05C84" w:rsidRDefault="00F05C84" w:rsidP="00F05C84">
      <w:pPr>
        <w:rPr>
          <w:rFonts w:ascii="Times New Roman" w:hAnsi="Times New Roman"/>
          <w:b/>
          <w:sz w:val="22"/>
          <w:szCs w:val="22"/>
          <w:lang w:val="en-US"/>
        </w:rPr>
      </w:pPr>
    </w:p>
    <w:p w14:paraId="7209AF8B" w14:textId="77777777" w:rsidR="00F05C84" w:rsidRPr="00F05C84" w:rsidRDefault="00F05C84" w:rsidP="00F05C84">
      <w:pPr>
        <w:jc w:val="center"/>
        <w:rPr>
          <w:rFonts w:ascii="Times New Roman" w:hAnsi="Times New Roman"/>
          <w:b/>
          <w:sz w:val="22"/>
          <w:szCs w:val="22"/>
          <w:lang w:val="en-US"/>
        </w:rPr>
      </w:pPr>
      <w:r w:rsidRPr="00F05C84">
        <w:rPr>
          <w:rFonts w:ascii="Times New Roman" w:hAnsi="Times New Roman"/>
          <w:b/>
          <w:sz w:val="22"/>
          <w:szCs w:val="22"/>
          <w:lang w:val="en-US"/>
        </w:rPr>
        <w:t>INFORMATION-SHARING AGREEMENT</w:t>
      </w:r>
    </w:p>
    <w:p w14:paraId="78A04E38" w14:textId="77777777" w:rsidR="00F05C84" w:rsidRPr="00F05C84" w:rsidRDefault="00F05C84" w:rsidP="00F05C84">
      <w:pPr>
        <w:jc w:val="center"/>
        <w:rPr>
          <w:rFonts w:ascii="Times New Roman" w:hAnsi="Times New Roman"/>
          <w:b/>
          <w:sz w:val="22"/>
          <w:szCs w:val="22"/>
          <w:lang w:val="en-US"/>
        </w:rPr>
      </w:pPr>
      <w:r w:rsidRPr="00F05C84">
        <w:rPr>
          <w:rFonts w:ascii="Times New Roman" w:hAnsi="Times New Roman"/>
          <w:b/>
          <w:sz w:val="22"/>
          <w:szCs w:val="22"/>
          <w:lang w:val="en-US"/>
        </w:rPr>
        <w:t>(the “Agreement”)</w:t>
      </w:r>
    </w:p>
    <w:p w14:paraId="38E5BBBF" w14:textId="77777777" w:rsidR="00F05C84" w:rsidRPr="00F05C84" w:rsidRDefault="00F05C84" w:rsidP="00F05C84">
      <w:pPr>
        <w:jc w:val="center"/>
        <w:rPr>
          <w:rFonts w:ascii="Times New Roman" w:hAnsi="Times New Roman"/>
          <w:b/>
          <w:sz w:val="22"/>
          <w:szCs w:val="22"/>
          <w:lang w:val="en-US"/>
        </w:rPr>
      </w:pPr>
    </w:p>
    <w:p w14:paraId="6BCADEEA" w14:textId="77777777" w:rsidR="00F05C84" w:rsidRPr="00F05C84" w:rsidRDefault="00F05C84" w:rsidP="00F05C84">
      <w:pPr>
        <w:jc w:val="center"/>
        <w:rPr>
          <w:rFonts w:ascii="Times New Roman" w:hAnsi="Times New Roman"/>
          <w:b/>
          <w:sz w:val="22"/>
          <w:szCs w:val="22"/>
          <w:lang w:val="en-US"/>
        </w:rPr>
      </w:pPr>
      <w:r w:rsidRPr="00F05C84">
        <w:rPr>
          <w:rFonts w:ascii="Times New Roman" w:hAnsi="Times New Roman"/>
          <w:b/>
          <w:sz w:val="22"/>
          <w:szCs w:val="22"/>
          <w:lang w:val="en-US"/>
        </w:rPr>
        <w:t>TO SUPPORT THE GROUP CONTRACT FOR PRACTICING FULL SERVICE FAMILY PHYSICIANS</w:t>
      </w:r>
    </w:p>
    <w:p w14:paraId="60D6AD78" w14:textId="77777777" w:rsidR="00F05C84" w:rsidRPr="00F05C84" w:rsidRDefault="00F05C84" w:rsidP="00F05C84">
      <w:pPr>
        <w:jc w:val="right"/>
        <w:rPr>
          <w:rFonts w:ascii="Times New Roman" w:hAnsi="Times New Roman"/>
          <w:b/>
          <w:sz w:val="22"/>
          <w:szCs w:val="22"/>
          <w:lang w:val="en-US"/>
        </w:rPr>
      </w:pPr>
    </w:p>
    <w:p w14:paraId="26C9B52E" w14:textId="77777777" w:rsidR="00F05C84" w:rsidRPr="00F05C84" w:rsidRDefault="00F05C84" w:rsidP="00F05C84">
      <w:pPr>
        <w:jc w:val="right"/>
        <w:rPr>
          <w:rFonts w:ascii="Times New Roman" w:hAnsi="Times New Roman"/>
          <w:b/>
          <w:sz w:val="22"/>
          <w:szCs w:val="22"/>
          <w:lang w:val="en-US"/>
        </w:rPr>
      </w:pPr>
    </w:p>
    <w:p w14:paraId="23385E5C" w14:textId="77777777" w:rsidR="00F05C84" w:rsidRPr="00F05C84" w:rsidRDefault="00F05C84" w:rsidP="00F05C84">
      <w:pPr>
        <w:rPr>
          <w:rFonts w:ascii="Times New Roman" w:hAnsi="Times New Roman"/>
          <w:b/>
          <w:sz w:val="22"/>
          <w:szCs w:val="22"/>
          <w:lang w:val="en-US"/>
        </w:rPr>
      </w:pPr>
      <w:r w:rsidRPr="00F05C84">
        <w:rPr>
          <w:rFonts w:ascii="Times New Roman" w:hAnsi="Times New Roman"/>
          <w:b/>
          <w:sz w:val="22"/>
          <w:szCs w:val="22"/>
          <w:lang w:val="en-US"/>
        </w:rPr>
        <w:t>BETWEEN:</w:t>
      </w:r>
    </w:p>
    <w:p w14:paraId="4488AF30" w14:textId="77777777" w:rsidR="00F05C84" w:rsidRPr="00F05C84" w:rsidRDefault="00F05C84" w:rsidP="00F05C84">
      <w:pPr>
        <w:jc w:val="right"/>
        <w:rPr>
          <w:rFonts w:ascii="Times New Roman" w:hAnsi="Times New Roman"/>
          <w:b/>
          <w:bCs/>
          <w:sz w:val="22"/>
          <w:szCs w:val="22"/>
          <w:lang w:val="en-US"/>
        </w:rPr>
      </w:pPr>
    </w:p>
    <w:p w14:paraId="4AB58E04" w14:textId="77777777" w:rsidR="00F05C84" w:rsidRPr="00F05C84" w:rsidRDefault="00F05C84" w:rsidP="00F05C84">
      <w:pPr>
        <w:jc w:val="center"/>
        <w:rPr>
          <w:rFonts w:ascii="Times New Roman" w:hAnsi="Times New Roman"/>
          <w:b/>
          <w:bCs/>
          <w:sz w:val="22"/>
          <w:szCs w:val="22"/>
          <w:lang w:val="en-US"/>
        </w:rPr>
      </w:pPr>
      <w:r w:rsidRPr="00F05C84">
        <w:rPr>
          <w:rFonts w:ascii="Times New Roman" w:hAnsi="Times New Roman"/>
          <w:b/>
          <w:bCs/>
          <w:sz w:val="22"/>
          <w:szCs w:val="22"/>
          <w:lang w:val="en-US"/>
        </w:rPr>
        <w:t>THOSE PHYSICIANS AND PROFESSIONAL MEDICAL CORPORATIONS LISTED ON THE SIGNATURE PAGE OF THIS CONTRACT</w:t>
      </w:r>
    </w:p>
    <w:p w14:paraId="32161788" w14:textId="77777777" w:rsidR="00F05C84" w:rsidRPr="00F05C84" w:rsidRDefault="00F05C84" w:rsidP="00F05C84">
      <w:pPr>
        <w:jc w:val="center"/>
        <w:rPr>
          <w:rFonts w:ascii="Times New Roman" w:hAnsi="Times New Roman"/>
          <w:b/>
          <w:bCs/>
          <w:sz w:val="22"/>
          <w:szCs w:val="22"/>
          <w:lang w:val="en-US"/>
        </w:rPr>
      </w:pPr>
    </w:p>
    <w:p w14:paraId="14917B59" w14:textId="77777777" w:rsidR="00F05C84" w:rsidRPr="00F05C84" w:rsidRDefault="00F05C84" w:rsidP="00F05C84">
      <w:pPr>
        <w:jc w:val="right"/>
        <w:rPr>
          <w:rFonts w:ascii="Times New Roman" w:hAnsi="Times New Roman"/>
          <w:sz w:val="22"/>
          <w:szCs w:val="22"/>
          <w:lang w:val="en-US"/>
        </w:rPr>
      </w:pPr>
      <w:r w:rsidRPr="00F05C84">
        <w:rPr>
          <w:rFonts w:ascii="Times New Roman" w:hAnsi="Times New Roman"/>
          <w:sz w:val="22"/>
          <w:szCs w:val="22"/>
          <w:lang w:val="en-US"/>
        </w:rPr>
        <w:t>(each is individually a “</w:t>
      </w:r>
      <w:r w:rsidRPr="00F05C84">
        <w:rPr>
          <w:rFonts w:ascii="Times New Roman" w:hAnsi="Times New Roman"/>
          <w:b/>
          <w:sz w:val="22"/>
          <w:szCs w:val="22"/>
          <w:lang w:val="en-US"/>
        </w:rPr>
        <w:t>Physician</w:t>
      </w:r>
      <w:r w:rsidRPr="00F05C84">
        <w:rPr>
          <w:rFonts w:ascii="Times New Roman" w:hAnsi="Times New Roman"/>
          <w:sz w:val="22"/>
          <w:szCs w:val="22"/>
          <w:lang w:val="en-US"/>
        </w:rPr>
        <w:t>” and collectively all</w:t>
      </w:r>
    </w:p>
    <w:p w14:paraId="2C35CEFD" w14:textId="77777777" w:rsidR="00F05C84" w:rsidRPr="00F05C84" w:rsidRDefault="00F05C84" w:rsidP="00F05C84">
      <w:pPr>
        <w:jc w:val="right"/>
        <w:rPr>
          <w:rFonts w:ascii="Times New Roman" w:hAnsi="Times New Roman"/>
          <w:sz w:val="22"/>
          <w:szCs w:val="22"/>
          <w:lang w:val="en-US"/>
        </w:rPr>
      </w:pPr>
      <w:r w:rsidRPr="00F05C84">
        <w:rPr>
          <w:rFonts w:ascii="Times New Roman" w:hAnsi="Times New Roman"/>
          <w:sz w:val="22"/>
          <w:szCs w:val="22"/>
          <w:lang w:val="en-US"/>
        </w:rPr>
        <w:t>are referred to as the “</w:t>
      </w:r>
      <w:r w:rsidRPr="00F05C84">
        <w:rPr>
          <w:rFonts w:ascii="Times New Roman" w:hAnsi="Times New Roman"/>
          <w:b/>
          <w:sz w:val="22"/>
          <w:szCs w:val="22"/>
          <w:lang w:val="en-US"/>
        </w:rPr>
        <w:t>Physicians</w:t>
      </w:r>
      <w:r w:rsidRPr="00F05C84">
        <w:rPr>
          <w:rFonts w:ascii="Times New Roman" w:hAnsi="Times New Roman"/>
          <w:sz w:val="22"/>
          <w:szCs w:val="22"/>
          <w:lang w:val="en-US"/>
        </w:rPr>
        <w:t>”)</w:t>
      </w:r>
    </w:p>
    <w:p w14:paraId="27528898" w14:textId="77777777" w:rsidR="00F05C84" w:rsidRPr="00F05C84" w:rsidRDefault="00F05C84" w:rsidP="00F05C84">
      <w:pPr>
        <w:jc w:val="right"/>
        <w:rPr>
          <w:rFonts w:ascii="Times New Roman" w:hAnsi="Times New Roman"/>
          <w:sz w:val="22"/>
          <w:szCs w:val="22"/>
          <w:lang w:val="en-US"/>
        </w:rPr>
      </w:pPr>
    </w:p>
    <w:p w14:paraId="244EEA0A" w14:textId="77777777" w:rsidR="00F05C84" w:rsidRPr="00F05C84" w:rsidRDefault="00F05C84" w:rsidP="00F05C84">
      <w:pPr>
        <w:rPr>
          <w:rFonts w:ascii="Times New Roman" w:hAnsi="Times New Roman"/>
          <w:b/>
          <w:sz w:val="22"/>
          <w:szCs w:val="22"/>
          <w:lang w:val="en-US"/>
        </w:rPr>
      </w:pPr>
      <w:r w:rsidRPr="00F05C84">
        <w:rPr>
          <w:rFonts w:ascii="Times New Roman" w:hAnsi="Times New Roman"/>
          <w:b/>
          <w:sz w:val="22"/>
          <w:szCs w:val="22"/>
          <w:lang w:val="en-US"/>
        </w:rPr>
        <w:t>AND:</w:t>
      </w:r>
    </w:p>
    <w:p w14:paraId="02754BAB" w14:textId="77777777" w:rsidR="00F05C84" w:rsidRPr="00F05C84" w:rsidRDefault="00F05C84" w:rsidP="00F05C84">
      <w:pPr>
        <w:jc w:val="right"/>
        <w:rPr>
          <w:rFonts w:ascii="Times New Roman" w:hAnsi="Times New Roman"/>
          <w:b/>
          <w:sz w:val="22"/>
          <w:szCs w:val="22"/>
          <w:lang w:val="en-US"/>
        </w:rPr>
      </w:pPr>
    </w:p>
    <w:p w14:paraId="68E47DEA" w14:textId="77777777" w:rsidR="00F05C84" w:rsidRPr="00F05C84" w:rsidRDefault="00F05C84" w:rsidP="00F05C84">
      <w:pPr>
        <w:jc w:val="center"/>
        <w:rPr>
          <w:rFonts w:ascii="Times New Roman" w:hAnsi="Times New Roman"/>
          <w:sz w:val="22"/>
          <w:szCs w:val="22"/>
        </w:rPr>
      </w:pPr>
      <w:r w:rsidRPr="00F05C84">
        <w:rPr>
          <w:rFonts w:ascii="Times New Roman" w:hAnsi="Times New Roman"/>
          <w:b/>
          <w:bCs/>
          <w:sz w:val="22"/>
          <w:szCs w:val="22"/>
        </w:rPr>
        <w:t>HER MAJESTY THE QUEEN IN RIGHT OF THE PROVINCE OF BRITISH COLUMBIA</w:t>
      </w:r>
      <w:r w:rsidRPr="00F05C84">
        <w:rPr>
          <w:rFonts w:ascii="Times New Roman" w:hAnsi="Times New Roman"/>
          <w:sz w:val="22"/>
          <w:szCs w:val="22"/>
        </w:rPr>
        <w:t>, as represented by the Minister of Health</w:t>
      </w:r>
    </w:p>
    <w:p w14:paraId="20BF6CF4" w14:textId="77777777" w:rsidR="00F05C84" w:rsidRPr="00F05C84" w:rsidRDefault="00F05C84" w:rsidP="00F05C84">
      <w:pPr>
        <w:jc w:val="right"/>
        <w:rPr>
          <w:rFonts w:ascii="Times New Roman" w:hAnsi="Times New Roman"/>
          <w:sz w:val="22"/>
          <w:szCs w:val="22"/>
          <w:lang w:val="en-US"/>
        </w:rPr>
      </w:pPr>
      <w:r w:rsidRPr="00F05C84">
        <w:rPr>
          <w:rFonts w:ascii="Times New Roman" w:hAnsi="Times New Roman"/>
          <w:sz w:val="22"/>
          <w:szCs w:val="22"/>
          <w:lang w:val="en-US"/>
        </w:rPr>
        <w:t>(the “</w:t>
      </w:r>
      <w:r w:rsidRPr="00F05C84">
        <w:rPr>
          <w:rFonts w:ascii="Times New Roman" w:hAnsi="Times New Roman"/>
          <w:b/>
          <w:bCs/>
          <w:sz w:val="22"/>
          <w:szCs w:val="22"/>
          <w:lang w:val="en-US"/>
        </w:rPr>
        <w:t>Ministry</w:t>
      </w:r>
      <w:r w:rsidRPr="00F05C84">
        <w:rPr>
          <w:rFonts w:ascii="Times New Roman" w:hAnsi="Times New Roman"/>
          <w:sz w:val="22"/>
          <w:szCs w:val="22"/>
          <w:lang w:val="en-US"/>
        </w:rPr>
        <w:t>”)</w:t>
      </w:r>
    </w:p>
    <w:p w14:paraId="6AC3892E" w14:textId="77777777" w:rsidR="00F05C84" w:rsidRPr="00F05C84" w:rsidRDefault="00F05C84" w:rsidP="00F05C84">
      <w:pPr>
        <w:jc w:val="right"/>
        <w:rPr>
          <w:rFonts w:ascii="Times New Roman" w:hAnsi="Times New Roman"/>
          <w:b/>
          <w:sz w:val="22"/>
          <w:szCs w:val="22"/>
          <w:lang w:val="en-US"/>
        </w:rPr>
      </w:pPr>
    </w:p>
    <w:p w14:paraId="6A72A0EB" w14:textId="77777777" w:rsidR="00F05C84" w:rsidRPr="00F05C84" w:rsidRDefault="00F05C84" w:rsidP="00F05C84">
      <w:pPr>
        <w:rPr>
          <w:rFonts w:ascii="Times New Roman" w:hAnsi="Times New Roman"/>
          <w:b/>
          <w:sz w:val="22"/>
          <w:szCs w:val="22"/>
          <w:lang w:val="en-US"/>
        </w:rPr>
      </w:pPr>
      <w:r w:rsidRPr="00F05C84">
        <w:rPr>
          <w:rFonts w:ascii="Times New Roman" w:hAnsi="Times New Roman"/>
          <w:b/>
          <w:sz w:val="22"/>
          <w:szCs w:val="22"/>
          <w:lang w:val="en-US"/>
        </w:rPr>
        <w:t>AND:</w:t>
      </w:r>
    </w:p>
    <w:p w14:paraId="4A945733" w14:textId="77777777" w:rsidR="00F05C84" w:rsidRPr="00F05C84" w:rsidRDefault="00F05C84" w:rsidP="00F05C84">
      <w:pPr>
        <w:jc w:val="right"/>
        <w:rPr>
          <w:rFonts w:ascii="Times New Roman" w:hAnsi="Times New Roman"/>
          <w:sz w:val="22"/>
          <w:szCs w:val="22"/>
          <w:lang w:val="en-US"/>
        </w:rPr>
      </w:pPr>
    </w:p>
    <w:p w14:paraId="37E214B9" w14:textId="77777777" w:rsidR="00F05C84" w:rsidRPr="00F05C84" w:rsidRDefault="00F05C84" w:rsidP="00F05C84">
      <w:pPr>
        <w:jc w:val="center"/>
        <w:rPr>
          <w:rFonts w:ascii="Times New Roman" w:hAnsi="Times New Roman"/>
          <w:b/>
          <w:sz w:val="22"/>
          <w:szCs w:val="22"/>
        </w:rPr>
      </w:pPr>
      <w:r w:rsidRPr="00F05C84">
        <w:rPr>
          <w:rFonts w:ascii="Times New Roman" w:hAnsi="Times New Roman"/>
          <w:b/>
          <w:bCs/>
          <w:sz w:val="22"/>
          <w:szCs w:val="22"/>
        </w:rPr>
        <w:t>HEALTH AUTHORITY</w:t>
      </w:r>
    </w:p>
    <w:p w14:paraId="7741C4D6" w14:textId="77777777" w:rsidR="00F05C84" w:rsidRPr="00F05C84" w:rsidRDefault="00F05C84" w:rsidP="00F05C84">
      <w:pPr>
        <w:jc w:val="right"/>
        <w:rPr>
          <w:rFonts w:ascii="Times New Roman" w:hAnsi="Times New Roman"/>
          <w:sz w:val="22"/>
          <w:szCs w:val="22"/>
          <w:lang w:val="en-US"/>
        </w:rPr>
      </w:pPr>
      <w:r w:rsidRPr="00F05C84">
        <w:rPr>
          <w:rFonts w:ascii="Times New Roman" w:hAnsi="Times New Roman"/>
          <w:sz w:val="22"/>
          <w:szCs w:val="22"/>
          <w:lang w:val="en-US"/>
        </w:rPr>
        <w:t>(the “</w:t>
      </w:r>
      <w:r w:rsidRPr="00F05C84">
        <w:rPr>
          <w:rFonts w:ascii="Times New Roman" w:hAnsi="Times New Roman"/>
          <w:b/>
          <w:sz w:val="22"/>
          <w:szCs w:val="22"/>
          <w:lang w:val="en-US"/>
        </w:rPr>
        <w:t>Agency</w:t>
      </w:r>
      <w:r w:rsidRPr="00F05C84">
        <w:rPr>
          <w:rFonts w:ascii="Times New Roman" w:hAnsi="Times New Roman"/>
          <w:sz w:val="22"/>
          <w:szCs w:val="22"/>
          <w:lang w:val="en-US"/>
        </w:rPr>
        <w:t>”)</w:t>
      </w:r>
    </w:p>
    <w:p w14:paraId="31293875" w14:textId="77777777" w:rsidR="00F05C84" w:rsidRPr="00F05C84" w:rsidRDefault="00F05C84" w:rsidP="00F05C84">
      <w:pPr>
        <w:jc w:val="right"/>
        <w:rPr>
          <w:rFonts w:ascii="Times New Roman" w:hAnsi="Times New Roman"/>
          <w:sz w:val="22"/>
          <w:szCs w:val="22"/>
          <w:lang w:val="en-US"/>
        </w:rPr>
      </w:pPr>
    </w:p>
    <w:p w14:paraId="1567BDF1" w14:textId="77777777" w:rsidR="00F05C84" w:rsidRPr="00F05C84" w:rsidRDefault="00F05C84" w:rsidP="00F05C84">
      <w:pPr>
        <w:rPr>
          <w:rFonts w:ascii="Times New Roman" w:hAnsi="Times New Roman"/>
          <w:b/>
          <w:sz w:val="22"/>
          <w:szCs w:val="22"/>
          <w:lang w:val="en-US"/>
        </w:rPr>
      </w:pPr>
    </w:p>
    <w:p w14:paraId="1F9FA90E" w14:textId="77777777" w:rsidR="00F05C84" w:rsidRPr="00F05C84" w:rsidRDefault="00F05C84" w:rsidP="00097108">
      <w:pPr>
        <w:numPr>
          <w:ilvl w:val="0"/>
          <w:numId w:val="44"/>
        </w:numPr>
        <w:rPr>
          <w:rFonts w:ascii="Times New Roman" w:hAnsi="Times New Roman"/>
          <w:b/>
          <w:sz w:val="22"/>
          <w:szCs w:val="22"/>
          <w:lang w:val="en-US"/>
        </w:rPr>
      </w:pPr>
      <w:r w:rsidRPr="00F05C84">
        <w:rPr>
          <w:rFonts w:ascii="Times New Roman" w:hAnsi="Times New Roman"/>
          <w:b/>
          <w:sz w:val="22"/>
          <w:szCs w:val="22"/>
          <w:lang w:val="en-US"/>
        </w:rPr>
        <w:t>Background</w:t>
      </w:r>
    </w:p>
    <w:p w14:paraId="4B253A41" w14:textId="77777777" w:rsidR="00F05C84" w:rsidRPr="00F05C84" w:rsidRDefault="00F05C84" w:rsidP="00F05C84">
      <w:pPr>
        <w:rPr>
          <w:rFonts w:ascii="Times New Roman" w:hAnsi="Times New Roman"/>
          <w:sz w:val="22"/>
          <w:szCs w:val="22"/>
          <w:lang w:val="en-US"/>
        </w:rPr>
      </w:pPr>
    </w:p>
    <w:p w14:paraId="6E38A3FB" w14:textId="77777777" w:rsidR="00F05C84" w:rsidRPr="00F05C84" w:rsidRDefault="00F05C84" w:rsidP="00F05C84">
      <w:pPr>
        <w:rPr>
          <w:rFonts w:ascii="Times New Roman" w:hAnsi="Times New Roman"/>
          <w:sz w:val="22"/>
          <w:szCs w:val="22"/>
          <w:lang w:val="en-US"/>
        </w:rPr>
      </w:pPr>
    </w:p>
    <w:p w14:paraId="0DF7C242" w14:textId="4FA1D709" w:rsidR="00F05C84" w:rsidRPr="00F05C84" w:rsidRDefault="00F05C84" w:rsidP="00F05C84">
      <w:pPr>
        <w:rPr>
          <w:rFonts w:ascii="Times New Roman" w:hAnsi="Times New Roman"/>
          <w:sz w:val="22"/>
          <w:szCs w:val="22"/>
          <w:lang w:val="en-US"/>
        </w:rPr>
      </w:pPr>
      <w:r w:rsidRPr="00F05C84">
        <w:rPr>
          <w:rFonts w:ascii="Times New Roman" w:hAnsi="Times New Roman"/>
          <w:sz w:val="22"/>
          <w:szCs w:val="22"/>
          <w:lang w:val="en-US"/>
        </w:rPr>
        <w:t xml:space="preserve">The Group Contract for Practicing Full Service Family Physicians (the </w:t>
      </w:r>
      <w:r w:rsidR="00F71BAF">
        <w:rPr>
          <w:rFonts w:ascii="Times New Roman" w:hAnsi="Times New Roman"/>
          <w:sz w:val="22"/>
          <w:szCs w:val="22"/>
          <w:lang w:val="en-US"/>
        </w:rPr>
        <w:t>“</w:t>
      </w:r>
      <w:r w:rsidRPr="00F05C84">
        <w:rPr>
          <w:rFonts w:ascii="Times New Roman" w:hAnsi="Times New Roman"/>
          <w:sz w:val="22"/>
          <w:szCs w:val="22"/>
          <w:lang w:val="en-US"/>
        </w:rPr>
        <w:t>Contract</w:t>
      </w:r>
      <w:r w:rsidR="00F71BAF">
        <w:rPr>
          <w:rFonts w:ascii="Times New Roman" w:hAnsi="Times New Roman"/>
          <w:sz w:val="22"/>
          <w:szCs w:val="22"/>
          <w:lang w:val="en-US"/>
        </w:rPr>
        <w:t>”</w:t>
      </w:r>
      <w:r w:rsidRPr="00F05C84">
        <w:rPr>
          <w:rFonts w:ascii="Times New Roman" w:hAnsi="Times New Roman"/>
          <w:sz w:val="22"/>
          <w:szCs w:val="22"/>
          <w:lang w:val="en-US"/>
        </w:rPr>
        <w:t>) is a Service Contract option for GPs who have an existing patient panel and provide full scope primary care</w:t>
      </w:r>
      <w:r w:rsidR="00097108">
        <w:rPr>
          <w:rFonts w:ascii="Times New Roman" w:hAnsi="Times New Roman"/>
          <w:sz w:val="22"/>
          <w:szCs w:val="22"/>
          <w:lang w:val="en-US"/>
        </w:rPr>
        <w:t>, and are willing to transition their practice to a Patient Medical Home (PMH)</w:t>
      </w:r>
      <w:r w:rsidRPr="00F05C84">
        <w:rPr>
          <w:rFonts w:ascii="Times New Roman" w:hAnsi="Times New Roman"/>
          <w:sz w:val="22"/>
          <w:szCs w:val="22"/>
          <w:lang w:val="en-US"/>
        </w:rPr>
        <w:t>.</w:t>
      </w:r>
    </w:p>
    <w:p w14:paraId="74E40B01" w14:textId="77777777" w:rsidR="00F05C84" w:rsidRPr="00F05C84" w:rsidRDefault="00F05C84" w:rsidP="00F05C84">
      <w:pPr>
        <w:rPr>
          <w:rFonts w:ascii="Times New Roman" w:hAnsi="Times New Roman"/>
          <w:sz w:val="22"/>
          <w:szCs w:val="22"/>
          <w:lang w:val="en-US"/>
        </w:rPr>
      </w:pPr>
    </w:p>
    <w:p w14:paraId="6B872BEF" w14:textId="77777777" w:rsidR="00F05C84" w:rsidRPr="00F05C84" w:rsidRDefault="00F05C84" w:rsidP="00F05C84">
      <w:pPr>
        <w:rPr>
          <w:rFonts w:ascii="Times New Roman" w:hAnsi="Times New Roman"/>
          <w:sz w:val="22"/>
          <w:szCs w:val="22"/>
          <w:lang w:val="en-US"/>
        </w:rPr>
      </w:pPr>
      <w:r w:rsidRPr="00F05C84">
        <w:rPr>
          <w:rFonts w:ascii="Times New Roman" w:hAnsi="Times New Roman"/>
          <w:sz w:val="22"/>
          <w:szCs w:val="22"/>
          <w:lang w:val="en-US"/>
        </w:rPr>
        <w:t xml:space="preserve">The Contract is available to physicians working collaboratively with other physicians in a clinic setting as well as for physicians in independent practices. Payments are made by the health authority on an agreed upon schedule (bi-weekly/monthly/other). For agreements where there are multiple physician signatories, of physician group, the payment is made to the group representative and the representative is responsible for appropriate distribution. </w:t>
      </w:r>
    </w:p>
    <w:p w14:paraId="3BAD525B" w14:textId="77777777" w:rsidR="00F05C84" w:rsidRPr="00F05C84" w:rsidRDefault="00F05C84" w:rsidP="00F05C84">
      <w:pPr>
        <w:rPr>
          <w:rFonts w:ascii="Times New Roman" w:hAnsi="Times New Roman"/>
          <w:sz w:val="22"/>
          <w:szCs w:val="22"/>
          <w:lang w:val="en-US"/>
        </w:rPr>
      </w:pPr>
    </w:p>
    <w:p w14:paraId="033D4182" w14:textId="77777777" w:rsidR="00F05C84" w:rsidRPr="00F05C84" w:rsidRDefault="00F05C84" w:rsidP="00F05C84">
      <w:pPr>
        <w:rPr>
          <w:rFonts w:ascii="Times New Roman" w:hAnsi="Times New Roman"/>
          <w:sz w:val="22"/>
          <w:szCs w:val="22"/>
          <w:lang w:val="en-US"/>
        </w:rPr>
      </w:pPr>
      <w:r w:rsidRPr="00F05C84">
        <w:rPr>
          <w:rFonts w:ascii="Times New Roman" w:hAnsi="Times New Roman"/>
          <w:sz w:val="22"/>
          <w:szCs w:val="22"/>
          <w:lang w:val="en-US"/>
        </w:rPr>
        <w:t>The Contract has three components which determine the overall payment amount. The first payment component is hours based and uses a standardized FTE definition (1680 - 2100 hours per 1.0 FTE) where physicians are required to report their hours worked under the contract. The second payment component involves a variable payment which is intended to reflect both the size and the complexity of the patient panel. The methodology used to calculate the variable payment amount relies solely on Encounter Reporting and Attachment Reporting submitted through Teleplan. The Encounter Reporting data contains the diagnostic information required to assess patient panel complexity, while Attachment Reporting data is used to determine the size of the panel.</w:t>
      </w:r>
    </w:p>
    <w:p w14:paraId="6006C089" w14:textId="77777777" w:rsidR="00F05C84" w:rsidRPr="00F05C84" w:rsidRDefault="00F05C84" w:rsidP="00F05C84">
      <w:pPr>
        <w:rPr>
          <w:rFonts w:ascii="Times New Roman" w:hAnsi="Times New Roman"/>
          <w:sz w:val="22"/>
          <w:szCs w:val="22"/>
          <w:lang w:val="en-US"/>
        </w:rPr>
      </w:pPr>
    </w:p>
    <w:p w14:paraId="7E153D55" w14:textId="77777777" w:rsidR="00F05C84" w:rsidRPr="00F05C84" w:rsidRDefault="00F05C84" w:rsidP="00F05C84">
      <w:pPr>
        <w:rPr>
          <w:rFonts w:ascii="Times New Roman" w:hAnsi="Times New Roman"/>
          <w:sz w:val="22"/>
          <w:szCs w:val="22"/>
          <w:lang w:val="en-US"/>
        </w:rPr>
      </w:pPr>
      <w:r w:rsidRPr="00F05C84">
        <w:rPr>
          <w:rFonts w:ascii="Times New Roman" w:hAnsi="Times New Roman"/>
          <w:sz w:val="22"/>
          <w:szCs w:val="22"/>
          <w:lang w:val="en-US"/>
        </w:rPr>
        <w:t>The third payment component is a payment for meeting a predetermined set of QI activities.</w:t>
      </w:r>
    </w:p>
    <w:p w14:paraId="0FDED680" w14:textId="77777777" w:rsidR="00F05C84" w:rsidRPr="00F05C84" w:rsidRDefault="00F05C84" w:rsidP="00F05C84">
      <w:pPr>
        <w:rPr>
          <w:rFonts w:ascii="Times New Roman" w:hAnsi="Times New Roman"/>
          <w:sz w:val="22"/>
          <w:szCs w:val="22"/>
          <w:lang w:val="en-US"/>
        </w:rPr>
      </w:pPr>
    </w:p>
    <w:p w14:paraId="72D7A046" w14:textId="77777777" w:rsidR="00F05C84" w:rsidRPr="00F05C84" w:rsidRDefault="00F05C84" w:rsidP="00F05C84">
      <w:pPr>
        <w:rPr>
          <w:rFonts w:ascii="Times New Roman" w:hAnsi="Times New Roman"/>
          <w:sz w:val="22"/>
          <w:szCs w:val="22"/>
          <w:lang w:val="en-US"/>
        </w:rPr>
      </w:pPr>
      <w:r w:rsidRPr="00F05C84">
        <w:rPr>
          <w:rFonts w:ascii="Times New Roman" w:hAnsi="Times New Roman"/>
          <w:sz w:val="22"/>
          <w:szCs w:val="22"/>
          <w:lang w:val="en-US"/>
        </w:rPr>
        <w:t>In addition to the reporting of information required to calculate regular payments under the Contract, three additional elements may also require information sharing:</w:t>
      </w:r>
    </w:p>
    <w:p w14:paraId="552C8AF9" w14:textId="77777777" w:rsidR="00F05C84" w:rsidRPr="00F05C84" w:rsidRDefault="00F05C84" w:rsidP="00F05C84">
      <w:pPr>
        <w:rPr>
          <w:rFonts w:ascii="Times New Roman" w:hAnsi="Times New Roman"/>
          <w:sz w:val="22"/>
          <w:szCs w:val="22"/>
          <w:lang w:val="en-US"/>
        </w:rPr>
      </w:pPr>
    </w:p>
    <w:p w14:paraId="28DC61E1" w14:textId="0EC35A1A" w:rsidR="00F05C84" w:rsidRPr="00F05C84" w:rsidRDefault="00F05C84" w:rsidP="00097108">
      <w:pPr>
        <w:numPr>
          <w:ilvl w:val="0"/>
          <w:numId w:val="51"/>
        </w:numPr>
        <w:rPr>
          <w:rFonts w:ascii="Times New Roman" w:hAnsi="Times New Roman"/>
          <w:sz w:val="22"/>
          <w:szCs w:val="22"/>
          <w:u w:val="single"/>
          <w:lang w:val="en-US"/>
        </w:rPr>
      </w:pPr>
      <w:r w:rsidRPr="00F05C84">
        <w:rPr>
          <w:rFonts w:ascii="Times New Roman" w:hAnsi="Times New Roman"/>
          <w:sz w:val="22"/>
          <w:szCs w:val="22"/>
          <w:u w:val="single"/>
          <w:lang w:val="en-US"/>
        </w:rPr>
        <w:t xml:space="preserve">Year One Practice Income Guarantee: </w:t>
      </w:r>
      <w:r w:rsidRPr="00F05C84">
        <w:rPr>
          <w:rFonts w:ascii="Times New Roman" w:hAnsi="Times New Roman"/>
          <w:sz w:val="22"/>
          <w:szCs w:val="22"/>
          <w:lang w:val="en-US"/>
        </w:rPr>
        <w:t xml:space="preserve">The </w:t>
      </w:r>
      <w:r w:rsidR="00F71BAF">
        <w:rPr>
          <w:rFonts w:ascii="Times New Roman" w:hAnsi="Times New Roman"/>
          <w:sz w:val="22"/>
          <w:szCs w:val="22"/>
          <w:lang w:val="en-US"/>
        </w:rPr>
        <w:t>P</w:t>
      </w:r>
      <w:r w:rsidRPr="00F05C84">
        <w:rPr>
          <w:rFonts w:ascii="Times New Roman" w:hAnsi="Times New Roman"/>
          <w:sz w:val="22"/>
          <w:szCs w:val="22"/>
          <w:lang w:val="en-US"/>
        </w:rPr>
        <w:t xml:space="preserve">hysicians will provide the Ministry with the Physician names and relevant billing arrangements for the work done at the practice as well as the number of FTEs the Physicians will commit to under the Contract. The Ministry will then determine the amount of funding to be provided to the physicians for the first 12 months of the Contract term using 2019 calendar year data, or the most recent 12 months of FFS billings for each physician.   </w:t>
      </w:r>
    </w:p>
    <w:p w14:paraId="29A3AC09" w14:textId="560087D5" w:rsidR="00F05C84" w:rsidRPr="00F05C84" w:rsidRDefault="00F05C84" w:rsidP="00097108">
      <w:pPr>
        <w:numPr>
          <w:ilvl w:val="0"/>
          <w:numId w:val="51"/>
        </w:numPr>
        <w:rPr>
          <w:rFonts w:ascii="Times New Roman" w:hAnsi="Times New Roman"/>
          <w:sz w:val="22"/>
          <w:szCs w:val="22"/>
          <w:lang w:val="en-US"/>
        </w:rPr>
      </w:pPr>
      <w:r w:rsidRPr="00F05C84">
        <w:rPr>
          <w:rFonts w:ascii="Times New Roman" w:hAnsi="Times New Roman"/>
          <w:sz w:val="22"/>
          <w:szCs w:val="22"/>
          <w:u w:val="single"/>
          <w:lang w:val="en-US"/>
        </w:rPr>
        <w:t>Reconciliation and Advance:</w:t>
      </w:r>
      <w:r w:rsidRPr="00F05C84">
        <w:rPr>
          <w:rFonts w:ascii="Times New Roman" w:hAnsi="Times New Roman"/>
          <w:sz w:val="22"/>
          <w:szCs w:val="22"/>
          <w:lang w:val="en-US"/>
        </w:rPr>
        <w:t xml:space="preserve"> At the end of each 12 months of the Term, the Ministry will use the Attachment Records and Encounter Reporting Records by the Physicians in the recently completed year to determine the complexity and panel size based variable payment for the completed year, which when combined with other calculations will generate the reconciled contract amount. The Ministry will also use this information to calculate the following year’s contract amount.</w:t>
      </w:r>
    </w:p>
    <w:p w14:paraId="070BB10F" w14:textId="77777777" w:rsidR="00F05C84" w:rsidRPr="00F05C84" w:rsidRDefault="00F05C84" w:rsidP="00D31D00">
      <w:pPr>
        <w:ind w:left="720" w:hanging="720"/>
        <w:rPr>
          <w:rFonts w:ascii="Times New Roman" w:hAnsi="Times New Roman"/>
          <w:sz w:val="22"/>
          <w:szCs w:val="22"/>
          <w:u w:val="single"/>
          <w:lang w:val="en-US"/>
        </w:rPr>
      </w:pPr>
      <w:r w:rsidRPr="00F05C84">
        <w:rPr>
          <w:rFonts w:ascii="Times New Roman" w:hAnsi="Times New Roman"/>
          <w:sz w:val="22"/>
          <w:szCs w:val="22"/>
          <w:lang w:val="en-US"/>
        </w:rPr>
        <w:t>3.</w:t>
      </w:r>
      <w:r w:rsidRPr="00F05C84">
        <w:rPr>
          <w:rFonts w:ascii="Times New Roman" w:hAnsi="Times New Roman"/>
          <w:sz w:val="22"/>
          <w:szCs w:val="22"/>
          <w:lang w:val="en-US"/>
        </w:rPr>
        <w:tab/>
      </w:r>
      <w:r w:rsidRPr="00F05C84">
        <w:rPr>
          <w:rFonts w:ascii="Times New Roman" w:hAnsi="Times New Roman"/>
          <w:sz w:val="22"/>
          <w:szCs w:val="22"/>
          <w:u w:val="single"/>
          <w:lang w:val="en-US"/>
        </w:rPr>
        <w:t>Unattached Patients:</w:t>
      </w:r>
      <w:r w:rsidRPr="00F05C84">
        <w:rPr>
          <w:rFonts w:ascii="Times New Roman" w:hAnsi="Times New Roman"/>
          <w:sz w:val="22"/>
          <w:szCs w:val="22"/>
          <w:lang w:val="en-US"/>
        </w:rPr>
        <w:t xml:space="preserve"> Before the start of the Term and only if required, the Ministry will work collaboratively with the Physicians to adjust the payment calculations to accommodate any unattached patient population serviced by the physicians under the contract. These patients are not represented in the panel. </w:t>
      </w:r>
    </w:p>
    <w:p w14:paraId="6694537B" w14:textId="77777777" w:rsidR="00F05C84" w:rsidRPr="00F05C84" w:rsidRDefault="00F05C84" w:rsidP="00F05C84">
      <w:pPr>
        <w:rPr>
          <w:rFonts w:ascii="Times New Roman" w:hAnsi="Times New Roman"/>
          <w:sz w:val="22"/>
          <w:szCs w:val="22"/>
          <w:lang w:val="en-US"/>
        </w:rPr>
      </w:pPr>
    </w:p>
    <w:p w14:paraId="63537703" w14:textId="77777777" w:rsidR="00F05C84" w:rsidRPr="00F05C84" w:rsidRDefault="00F05C84" w:rsidP="00F05C84">
      <w:pPr>
        <w:rPr>
          <w:rFonts w:ascii="Times New Roman" w:hAnsi="Times New Roman"/>
          <w:sz w:val="22"/>
          <w:szCs w:val="22"/>
          <w:lang w:val="en-US"/>
        </w:rPr>
      </w:pPr>
      <w:r w:rsidRPr="00F05C84">
        <w:rPr>
          <w:rFonts w:ascii="Times New Roman" w:hAnsi="Times New Roman"/>
          <w:sz w:val="22"/>
          <w:szCs w:val="22"/>
          <w:lang w:val="en-US"/>
        </w:rPr>
        <w:t xml:space="preserve">The indirect collection of patients’ personal information for the Contract and for FFS under the MSP is similar in content, mechanics, and purpose: </w:t>
      </w:r>
    </w:p>
    <w:p w14:paraId="1409AC6C" w14:textId="77777777" w:rsidR="00F05C84" w:rsidRPr="00F05C84" w:rsidRDefault="00F05C84" w:rsidP="00F05C84">
      <w:pPr>
        <w:rPr>
          <w:rFonts w:ascii="Times New Roman" w:hAnsi="Times New Roman"/>
          <w:sz w:val="22"/>
          <w:szCs w:val="22"/>
          <w:lang w:val="en-US"/>
        </w:rPr>
      </w:pPr>
    </w:p>
    <w:p w14:paraId="52286826" w14:textId="77777777" w:rsidR="00F05C84" w:rsidRPr="00F05C84" w:rsidRDefault="00F05C84" w:rsidP="00097108">
      <w:pPr>
        <w:numPr>
          <w:ilvl w:val="0"/>
          <w:numId w:val="52"/>
        </w:numPr>
        <w:rPr>
          <w:rFonts w:ascii="Times New Roman" w:hAnsi="Times New Roman"/>
          <w:sz w:val="22"/>
          <w:szCs w:val="22"/>
          <w:lang w:val="en-US"/>
        </w:rPr>
      </w:pPr>
      <w:r w:rsidRPr="00F05C84">
        <w:rPr>
          <w:rFonts w:ascii="Times New Roman" w:hAnsi="Times New Roman"/>
          <w:sz w:val="22"/>
          <w:szCs w:val="22"/>
          <w:lang w:val="en-US"/>
        </w:rPr>
        <w:t>Under the Contract, essentially the same personal information elements as FFS are submitted under Teleplan, relating only to BC MSP beneficiaries;</w:t>
      </w:r>
    </w:p>
    <w:p w14:paraId="73306D7E" w14:textId="77777777" w:rsidR="00F05C84" w:rsidRPr="00F05C84" w:rsidRDefault="00F05C84" w:rsidP="00097108">
      <w:pPr>
        <w:numPr>
          <w:ilvl w:val="0"/>
          <w:numId w:val="52"/>
        </w:numPr>
        <w:rPr>
          <w:rFonts w:ascii="Times New Roman" w:hAnsi="Times New Roman"/>
          <w:sz w:val="22"/>
          <w:szCs w:val="22"/>
          <w:lang w:val="en-US"/>
        </w:rPr>
      </w:pPr>
      <w:r w:rsidRPr="00F05C84">
        <w:rPr>
          <w:rFonts w:ascii="Times New Roman" w:hAnsi="Times New Roman"/>
          <w:sz w:val="22"/>
          <w:szCs w:val="22"/>
          <w:lang w:val="en-US"/>
        </w:rPr>
        <w:t>The information is directly collected by physicians (or nursing and allied health providers in physician-led practices), and is submitted through Teleplan to the Ministry;</w:t>
      </w:r>
    </w:p>
    <w:p w14:paraId="23E565FF" w14:textId="77777777" w:rsidR="00F05C84" w:rsidRPr="00F05C84" w:rsidRDefault="00F05C84" w:rsidP="00097108">
      <w:pPr>
        <w:numPr>
          <w:ilvl w:val="0"/>
          <w:numId w:val="52"/>
        </w:numPr>
        <w:rPr>
          <w:rFonts w:ascii="Times New Roman" w:hAnsi="Times New Roman"/>
          <w:sz w:val="22"/>
          <w:szCs w:val="22"/>
          <w:lang w:val="en-US"/>
        </w:rPr>
      </w:pPr>
      <w:r w:rsidRPr="00F05C84">
        <w:rPr>
          <w:rFonts w:ascii="Times New Roman" w:hAnsi="Times New Roman"/>
          <w:sz w:val="22"/>
          <w:szCs w:val="22"/>
          <w:lang w:val="en-US"/>
        </w:rPr>
        <w:t>The Ministry uses MSP information (Encounter Reporting and Attachment Reporting) to facilitate the administration of payments and conduct monitoring and evaluation. For the Contract, this information must be shared, in aggregate form with the contract administrator, the regional Health Authority.</w:t>
      </w:r>
    </w:p>
    <w:p w14:paraId="3286BEC8" w14:textId="77777777" w:rsidR="00F05C84" w:rsidRPr="00F05C84" w:rsidRDefault="00F05C84" w:rsidP="00F05C84">
      <w:pPr>
        <w:rPr>
          <w:rFonts w:ascii="Times New Roman" w:hAnsi="Times New Roman"/>
          <w:sz w:val="22"/>
          <w:szCs w:val="22"/>
          <w:u w:val="single"/>
          <w:lang w:val="en-US"/>
        </w:rPr>
      </w:pPr>
    </w:p>
    <w:p w14:paraId="7651BBA5" w14:textId="77777777" w:rsidR="00F05C84" w:rsidRPr="00F05C84" w:rsidRDefault="00F05C84" w:rsidP="00F05C84">
      <w:pPr>
        <w:rPr>
          <w:rFonts w:ascii="Times New Roman" w:hAnsi="Times New Roman"/>
          <w:b/>
          <w:sz w:val="22"/>
          <w:szCs w:val="22"/>
          <w:lang w:val="en-US"/>
        </w:rPr>
      </w:pPr>
    </w:p>
    <w:p w14:paraId="3898A39A" w14:textId="77777777" w:rsidR="00F05C84" w:rsidRPr="00F05C84" w:rsidRDefault="00F05C84" w:rsidP="00097108">
      <w:pPr>
        <w:numPr>
          <w:ilvl w:val="0"/>
          <w:numId w:val="44"/>
        </w:numPr>
        <w:rPr>
          <w:rFonts w:ascii="Times New Roman" w:hAnsi="Times New Roman"/>
          <w:b/>
          <w:sz w:val="22"/>
          <w:szCs w:val="22"/>
          <w:lang w:val="en-US"/>
        </w:rPr>
      </w:pPr>
      <w:r w:rsidRPr="00F05C84">
        <w:rPr>
          <w:rFonts w:ascii="Times New Roman" w:hAnsi="Times New Roman"/>
          <w:b/>
          <w:sz w:val="22"/>
          <w:szCs w:val="22"/>
          <w:lang w:val="en-US"/>
        </w:rPr>
        <w:t>Interpretation</w:t>
      </w:r>
    </w:p>
    <w:p w14:paraId="52C90BC2" w14:textId="77777777" w:rsidR="00F05C84" w:rsidRPr="00F05C84" w:rsidRDefault="00F05C84" w:rsidP="00F05C84">
      <w:pPr>
        <w:rPr>
          <w:rFonts w:ascii="Times New Roman" w:hAnsi="Times New Roman"/>
          <w:b/>
          <w:sz w:val="22"/>
          <w:szCs w:val="22"/>
          <w:lang w:val="en-US"/>
        </w:rPr>
      </w:pPr>
    </w:p>
    <w:p w14:paraId="05D4EFE4" w14:textId="77777777" w:rsidR="00F05C84" w:rsidRPr="00F05C84" w:rsidRDefault="00F05C84" w:rsidP="00F05C84">
      <w:pPr>
        <w:rPr>
          <w:rFonts w:ascii="Times New Roman" w:hAnsi="Times New Roman"/>
          <w:sz w:val="22"/>
          <w:szCs w:val="22"/>
          <w:lang w:val="en-US"/>
        </w:rPr>
      </w:pPr>
      <w:r w:rsidRPr="00F05C84">
        <w:rPr>
          <w:rFonts w:ascii="Times New Roman" w:hAnsi="Times New Roman"/>
          <w:sz w:val="22"/>
          <w:szCs w:val="22"/>
          <w:lang w:val="en-US"/>
        </w:rPr>
        <w:t>2.1</w:t>
      </w:r>
      <w:r w:rsidRPr="00F05C84">
        <w:rPr>
          <w:rFonts w:ascii="Times New Roman" w:hAnsi="Times New Roman"/>
          <w:sz w:val="22"/>
          <w:szCs w:val="22"/>
          <w:lang w:val="en-US"/>
        </w:rPr>
        <w:tab/>
        <w:t xml:space="preserve">Capitalized terms used in this Agreement that are defined in the Contract have the same meaning as in the Contract, unless otherwise defined in this Agreement. </w:t>
      </w:r>
    </w:p>
    <w:p w14:paraId="5503AC35" w14:textId="77777777" w:rsidR="00F05C84" w:rsidRPr="00F05C84" w:rsidRDefault="00F05C84" w:rsidP="00F05C84">
      <w:pPr>
        <w:rPr>
          <w:rFonts w:ascii="Times New Roman" w:hAnsi="Times New Roman"/>
          <w:b/>
          <w:sz w:val="22"/>
          <w:szCs w:val="22"/>
          <w:lang w:val="en-US"/>
        </w:rPr>
      </w:pPr>
    </w:p>
    <w:p w14:paraId="08F257CE" w14:textId="77777777" w:rsidR="00F05C84" w:rsidRPr="00F05C84" w:rsidRDefault="00F05C84" w:rsidP="00F05C84">
      <w:pPr>
        <w:rPr>
          <w:rFonts w:ascii="Times New Roman" w:hAnsi="Times New Roman"/>
          <w:sz w:val="22"/>
          <w:szCs w:val="22"/>
          <w:lang w:val="en-US"/>
        </w:rPr>
      </w:pPr>
      <w:r w:rsidRPr="00F05C84">
        <w:rPr>
          <w:rFonts w:ascii="Times New Roman" w:hAnsi="Times New Roman"/>
          <w:sz w:val="22"/>
          <w:szCs w:val="22"/>
          <w:lang w:val="en-US"/>
        </w:rPr>
        <w:t>2.2</w:t>
      </w:r>
      <w:r w:rsidRPr="00F05C84">
        <w:rPr>
          <w:rFonts w:ascii="Times New Roman" w:hAnsi="Times New Roman"/>
          <w:sz w:val="22"/>
          <w:szCs w:val="22"/>
          <w:lang w:val="en-US"/>
        </w:rPr>
        <w:tab/>
        <w:t>Where used in this Agreement:</w:t>
      </w:r>
    </w:p>
    <w:p w14:paraId="541F388D" w14:textId="77777777" w:rsidR="00F05C84" w:rsidRPr="00F05C84" w:rsidRDefault="00F05C84" w:rsidP="00F05C84">
      <w:pPr>
        <w:rPr>
          <w:rFonts w:ascii="Times New Roman" w:hAnsi="Times New Roman"/>
          <w:sz w:val="22"/>
          <w:szCs w:val="22"/>
          <w:lang w:val="en-US"/>
        </w:rPr>
      </w:pPr>
    </w:p>
    <w:p w14:paraId="4CC95456" w14:textId="77777777" w:rsidR="00F05C84" w:rsidRPr="00F05C84" w:rsidRDefault="00F05C84" w:rsidP="00F05C84">
      <w:pPr>
        <w:rPr>
          <w:rFonts w:ascii="Times New Roman" w:hAnsi="Times New Roman"/>
          <w:sz w:val="22"/>
          <w:szCs w:val="22"/>
          <w:lang w:val="en-US"/>
        </w:rPr>
      </w:pPr>
      <w:r w:rsidRPr="00F05C84">
        <w:rPr>
          <w:rFonts w:ascii="Times New Roman" w:hAnsi="Times New Roman"/>
          <w:sz w:val="22"/>
          <w:szCs w:val="22"/>
          <w:lang w:val="en-US"/>
        </w:rPr>
        <w:tab/>
        <w:t>a)</w:t>
      </w:r>
      <w:r w:rsidRPr="00F05C84">
        <w:rPr>
          <w:rFonts w:ascii="Times New Roman" w:hAnsi="Times New Roman"/>
          <w:sz w:val="22"/>
          <w:szCs w:val="22"/>
          <w:lang w:val="en-US"/>
        </w:rPr>
        <w:tab/>
      </w:r>
      <w:r w:rsidRPr="00F05C84">
        <w:rPr>
          <w:rFonts w:ascii="Times New Roman" w:hAnsi="Times New Roman"/>
          <w:bCs/>
          <w:sz w:val="22"/>
          <w:szCs w:val="22"/>
          <w:lang w:val="en-US"/>
        </w:rPr>
        <w:t>“</w:t>
      </w:r>
      <w:r w:rsidRPr="00F05C84">
        <w:rPr>
          <w:rFonts w:ascii="Times New Roman" w:hAnsi="Times New Roman"/>
          <w:b/>
          <w:sz w:val="22"/>
          <w:szCs w:val="22"/>
          <w:lang w:val="en-US"/>
        </w:rPr>
        <w:t>Authorized Users</w:t>
      </w:r>
      <w:r w:rsidRPr="00F05C84">
        <w:rPr>
          <w:rFonts w:ascii="Times New Roman" w:hAnsi="Times New Roman"/>
          <w:bCs/>
          <w:sz w:val="22"/>
          <w:szCs w:val="22"/>
          <w:lang w:val="en-US"/>
        </w:rPr>
        <w:t>”</w:t>
      </w:r>
      <w:r w:rsidRPr="00F05C84">
        <w:rPr>
          <w:rFonts w:ascii="Times New Roman" w:hAnsi="Times New Roman"/>
          <w:sz w:val="22"/>
          <w:szCs w:val="22"/>
          <w:lang w:val="en-US"/>
        </w:rPr>
        <w:tab/>
        <w:t>means the individuals authorized to access, retain, use or disclose Personal Information, as listed in Section 6 (as such list may be amended from time with the approval of the Province);</w:t>
      </w:r>
    </w:p>
    <w:p w14:paraId="62B53C49" w14:textId="77777777" w:rsidR="00F05C84" w:rsidRPr="00F05C84" w:rsidRDefault="00F05C84" w:rsidP="00F05C84">
      <w:pPr>
        <w:rPr>
          <w:rFonts w:ascii="Times New Roman" w:hAnsi="Times New Roman"/>
          <w:sz w:val="22"/>
          <w:szCs w:val="22"/>
          <w:lang w:val="en-US"/>
        </w:rPr>
      </w:pPr>
    </w:p>
    <w:p w14:paraId="5DD69C93" w14:textId="5C45EB21" w:rsidR="00F05C84" w:rsidRPr="00F05C84" w:rsidRDefault="00F05C84" w:rsidP="00F05C84">
      <w:pPr>
        <w:rPr>
          <w:rFonts w:ascii="Times New Roman" w:hAnsi="Times New Roman"/>
          <w:sz w:val="22"/>
          <w:szCs w:val="22"/>
          <w:lang w:val="en-US"/>
        </w:rPr>
      </w:pPr>
      <w:r w:rsidRPr="00F05C84">
        <w:rPr>
          <w:rFonts w:ascii="Times New Roman" w:hAnsi="Times New Roman"/>
          <w:sz w:val="22"/>
          <w:szCs w:val="22"/>
          <w:lang w:val="en-US"/>
        </w:rPr>
        <w:tab/>
        <w:t>(b)</w:t>
      </w:r>
      <w:r w:rsidRPr="00F05C84">
        <w:rPr>
          <w:rFonts w:ascii="Times New Roman" w:hAnsi="Times New Roman"/>
          <w:sz w:val="22"/>
          <w:szCs w:val="22"/>
          <w:lang w:val="en-US"/>
        </w:rPr>
        <w:tab/>
      </w:r>
      <w:r w:rsidR="00720725">
        <w:rPr>
          <w:rFonts w:ascii="Times New Roman" w:hAnsi="Times New Roman"/>
          <w:sz w:val="22"/>
          <w:szCs w:val="22"/>
          <w:lang w:val="en-US"/>
        </w:rPr>
        <w:t>“</w:t>
      </w:r>
      <w:r w:rsidR="00720725" w:rsidRPr="00720725">
        <w:rPr>
          <w:rFonts w:ascii="Times New Roman" w:hAnsi="Times New Roman"/>
          <w:b/>
          <w:sz w:val="22"/>
          <w:szCs w:val="22"/>
          <w:lang w:val="en-US"/>
        </w:rPr>
        <w:t>Party</w:t>
      </w:r>
      <w:r w:rsidR="00720725">
        <w:rPr>
          <w:rFonts w:ascii="Times New Roman" w:hAnsi="Times New Roman"/>
          <w:sz w:val="22"/>
          <w:szCs w:val="22"/>
          <w:lang w:val="en-US"/>
        </w:rPr>
        <w:t xml:space="preserve">” or </w:t>
      </w:r>
      <w:r w:rsidRPr="00F05C84">
        <w:rPr>
          <w:rFonts w:ascii="Times New Roman" w:hAnsi="Times New Roman"/>
          <w:sz w:val="22"/>
          <w:szCs w:val="22"/>
          <w:lang w:val="en-US"/>
        </w:rPr>
        <w:t>“</w:t>
      </w:r>
      <w:r w:rsidRPr="00F05C84">
        <w:rPr>
          <w:rFonts w:ascii="Times New Roman" w:hAnsi="Times New Roman"/>
          <w:b/>
          <w:bCs/>
          <w:sz w:val="22"/>
          <w:szCs w:val="22"/>
          <w:lang w:val="en-US"/>
        </w:rPr>
        <w:t>Parties</w:t>
      </w:r>
      <w:r w:rsidRPr="00F05C84">
        <w:rPr>
          <w:rFonts w:ascii="Times New Roman" w:hAnsi="Times New Roman"/>
          <w:sz w:val="22"/>
          <w:szCs w:val="22"/>
          <w:lang w:val="en-US"/>
        </w:rPr>
        <w:t>”</w:t>
      </w:r>
      <w:r w:rsidRPr="00F05C84">
        <w:rPr>
          <w:rFonts w:ascii="Times New Roman" w:hAnsi="Times New Roman"/>
          <w:sz w:val="22"/>
          <w:szCs w:val="22"/>
          <w:lang w:val="en-US"/>
        </w:rPr>
        <w:tab/>
        <w:t xml:space="preserve">means the Ministry and the Physicians and the </w:t>
      </w:r>
      <w:proofErr w:type="gramStart"/>
      <w:r w:rsidRPr="00F05C84">
        <w:rPr>
          <w:rFonts w:ascii="Times New Roman" w:hAnsi="Times New Roman"/>
          <w:sz w:val="22"/>
          <w:szCs w:val="22"/>
          <w:lang w:val="en-US"/>
        </w:rPr>
        <w:t>Agency;</w:t>
      </w:r>
      <w:proofErr w:type="gramEnd"/>
    </w:p>
    <w:p w14:paraId="0D41AE5D" w14:textId="77777777" w:rsidR="00F05C84" w:rsidRPr="00F05C84" w:rsidRDefault="00F05C84" w:rsidP="00F05C84">
      <w:pPr>
        <w:rPr>
          <w:rFonts w:ascii="Times New Roman" w:hAnsi="Times New Roman"/>
          <w:sz w:val="22"/>
          <w:szCs w:val="22"/>
          <w:lang w:val="en-US"/>
        </w:rPr>
      </w:pPr>
    </w:p>
    <w:p w14:paraId="2BCADC09" w14:textId="77777777" w:rsidR="00F05C84" w:rsidRPr="00F05C84" w:rsidRDefault="00F05C84" w:rsidP="00F05C84">
      <w:pPr>
        <w:rPr>
          <w:rFonts w:ascii="Times New Roman" w:hAnsi="Times New Roman"/>
          <w:sz w:val="22"/>
          <w:szCs w:val="22"/>
          <w:lang w:val="en-US"/>
        </w:rPr>
      </w:pPr>
      <w:r w:rsidRPr="00F05C84">
        <w:rPr>
          <w:rFonts w:ascii="Times New Roman" w:hAnsi="Times New Roman"/>
          <w:b/>
          <w:sz w:val="22"/>
          <w:szCs w:val="22"/>
          <w:lang w:val="en-US"/>
        </w:rPr>
        <w:tab/>
      </w:r>
      <w:r w:rsidRPr="00F05C84">
        <w:rPr>
          <w:rFonts w:ascii="Times New Roman" w:hAnsi="Times New Roman"/>
          <w:bCs/>
          <w:sz w:val="22"/>
          <w:szCs w:val="22"/>
          <w:lang w:val="en-US"/>
        </w:rPr>
        <w:t>(c)</w:t>
      </w:r>
      <w:r w:rsidRPr="00F05C84">
        <w:rPr>
          <w:rFonts w:ascii="Times New Roman" w:hAnsi="Times New Roman"/>
          <w:bCs/>
          <w:sz w:val="22"/>
          <w:szCs w:val="22"/>
          <w:lang w:val="en-US"/>
        </w:rPr>
        <w:tab/>
        <w:t>“</w:t>
      </w:r>
      <w:r w:rsidRPr="00F05C84">
        <w:rPr>
          <w:rFonts w:ascii="Times New Roman" w:hAnsi="Times New Roman"/>
          <w:b/>
          <w:sz w:val="22"/>
          <w:szCs w:val="22"/>
          <w:lang w:val="en-US"/>
        </w:rPr>
        <w:t>Personal Information</w:t>
      </w:r>
      <w:r w:rsidRPr="00F05C84">
        <w:rPr>
          <w:rFonts w:ascii="Times New Roman" w:hAnsi="Times New Roman"/>
          <w:bCs/>
          <w:sz w:val="22"/>
          <w:szCs w:val="22"/>
          <w:lang w:val="en-US"/>
        </w:rPr>
        <w:t>”</w:t>
      </w:r>
      <w:r w:rsidRPr="00F05C84">
        <w:rPr>
          <w:rFonts w:ascii="Times New Roman" w:hAnsi="Times New Roman"/>
          <w:sz w:val="22"/>
          <w:szCs w:val="22"/>
          <w:lang w:val="en-US"/>
        </w:rPr>
        <w:tab/>
        <w:t xml:space="preserve">means personal information as defined in the </w:t>
      </w:r>
      <w:r w:rsidRPr="00F05C84">
        <w:rPr>
          <w:rFonts w:ascii="Times New Roman" w:hAnsi="Times New Roman"/>
          <w:i/>
          <w:sz w:val="22"/>
          <w:szCs w:val="22"/>
          <w:lang w:val="en-US"/>
        </w:rPr>
        <w:t>Freedom of Information and Protection of Privacy Act (FIPPA)</w:t>
      </w:r>
      <w:r w:rsidRPr="00F05C84">
        <w:rPr>
          <w:rFonts w:ascii="Times New Roman" w:hAnsi="Times New Roman"/>
          <w:sz w:val="22"/>
          <w:szCs w:val="22"/>
          <w:lang w:val="en-US"/>
        </w:rPr>
        <w:t xml:space="preserve"> and includes patient’s personal health numbers (PHNs</w:t>
      </w:r>
      <w:proofErr w:type="gramStart"/>
      <w:r w:rsidRPr="00F05C84">
        <w:rPr>
          <w:rFonts w:ascii="Times New Roman" w:hAnsi="Times New Roman"/>
          <w:sz w:val="22"/>
          <w:szCs w:val="22"/>
          <w:lang w:val="en-US"/>
        </w:rPr>
        <w:t>);</w:t>
      </w:r>
      <w:proofErr w:type="gramEnd"/>
    </w:p>
    <w:p w14:paraId="20680C3B" w14:textId="77777777" w:rsidR="00F05C84" w:rsidRPr="00F05C84" w:rsidRDefault="00F05C84" w:rsidP="00F05C84">
      <w:pPr>
        <w:rPr>
          <w:rFonts w:ascii="Times New Roman" w:hAnsi="Times New Roman"/>
          <w:sz w:val="22"/>
          <w:szCs w:val="22"/>
          <w:lang w:val="en-US"/>
        </w:rPr>
      </w:pPr>
    </w:p>
    <w:p w14:paraId="52A9E76F" w14:textId="77777777" w:rsidR="00F05C84" w:rsidRPr="00F05C84" w:rsidRDefault="00F05C84" w:rsidP="00F05C84">
      <w:pPr>
        <w:rPr>
          <w:rFonts w:ascii="Times New Roman" w:hAnsi="Times New Roman"/>
          <w:sz w:val="22"/>
          <w:szCs w:val="22"/>
          <w:lang w:val="en-US"/>
        </w:rPr>
      </w:pPr>
      <w:r w:rsidRPr="00F05C84">
        <w:rPr>
          <w:rFonts w:ascii="Times New Roman" w:hAnsi="Times New Roman"/>
          <w:sz w:val="22"/>
          <w:szCs w:val="22"/>
          <w:lang w:val="en-US"/>
        </w:rPr>
        <w:t>2.3</w:t>
      </w:r>
      <w:r w:rsidRPr="00F05C84">
        <w:rPr>
          <w:rFonts w:ascii="Times New Roman" w:hAnsi="Times New Roman"/>
          <w:sz w:val="22"/>
          <w:szCs w:val="22"/>
          <w:lang w:val="en-US"/>
        </w:rPr>
        <w:tab/>
        <w:t xml:space="preserve">In this Agreement, all references to </w:t>
      </w:r>
      <w:r w:rsidRPr="00F05C84">
        <w:rPr>
          <w:rFonts w:ascii="Times New Roman" w:hAnsi="Times New Roman"/>
          <w:b/>
          <w:sz w:val="22"/>
          <w:szCs w:val="22"/>
          <w:lang w:val="en-US"/>
        </w:rPr>
        <w:t>“Sections”</w:t>
      </w:r>
      <w:r w:rsidRPr="00F05C84">
        <w:rPr>
          <w:rFonts w:ascii="Times New Roman" w:hAnsi="Times New Roman"/>
          <w:sz w:val="22"/>
          <w:szCs w:val="22"/>
          <w:lang w:val="en-US"/>
        </w:rPr>
        <w:t xml:space="preserve">, </w:t>
      </w:r>
      <w:r w:rsidRPr="00F05C84">
        <w:rPr>
          <w:rFonts w:ascii="Times New Roman" w:hAnsi="Times New Roman"/>
          <w:b/>
          <w:sz w:val="22"/>
          <w:szCs w:val="22"/>
          <w:lang w:val="en-US"/>
        </w:rPr>
        <w:t xml:space="preserve">“Paragraphs” </w:t>
      </w:r>
      <w:r w:rsidRPr="00F05C84">
        <w:rPr>
          <w:rFonts w:ascii="Times New Roman" w:hAnsi="Times New Roman"/>
          <w:sz w:val="22"/>
          <w:szCs w:val="22"/>
          <w:lang w:val="en-US"/>
        </w:rPr>
        <w:t xml:space="preserve">and </w:t>
      </w:r>
      <w:r w:rsidRPr="00F05C84">
        <w:rPr>
          <w:rFonts w:ascii="Times New Roman" w:hAnsi="Times New Roman"/>
          <w:b/>
          <w:sz w:val="22"/>
          <w:szCs w:val="22"/>
          <w:lang w:val="en-US"/>
        </w:rPr>
        <w:t>“Schedules”</w:t>
      </w:r>
      <w:r w:rsidRPr="00F05C84">
        <w:rPr>
          <w:rFonts w:ascii="Times New Roman" w:hAnsi="Times New Roman"/>
          <w:sz w:val="22"/>
          <w:szCs w:val="22"/>
          <w:lang w:val="en-US"/>
        </w:rPr>
        <w:t xml:space="preserve"> refer to Sections, Paragraphs and Schedules of this Agreement unless the context requires otherwise.</w:t>
      </w:r>
    </w:p>
    <w:p w14:paraId="5B206969" w14:textId="77777777" w:rsidR="00F05C84" w:rsidRPr="00F05C84" w:rsidRDefault="00F05C84" w:rsidP="00F05C84">
      <w:pPr>
        <w:rPr>
          <w:rFonts w:ascii="Times New Roman" w:hAnsi="Times New Roman"/>
          <w:b/>
          <w:sz w:val="22"/>
          <w:szCs w:val="22"/>
          <w:lang w:val="en-US"/>
        </w:rPr>
      </w:pPr>
    </w:p>
    <w:p w14:paraId="0505F793" w14:textId="77777777" w:rsidR="00F05C84" w:rsidRPr="00F05C84" w:rsidRDefault="00F05C84" w:rsidP="00097108">
      <w:pPr>
        <w:numPr>
          <w:ilvl w:val="0"/>
          <w:numId w:val="44"/>
        </w:numPr>
        <w:rPr>
          <w:rFonts w:ascii="Times New Roman" w:hAnsi="Times New Roman"/>
          <w:b/>
          <w:sz w:val="22"/>
          <w:szCs w:val="22"/>
          <w:lang w:val="en-US"/>
        </w:rPr>
      </w:pPr>
      <w:r w:rsidRPr="00F05C84">
        <w:rPr>
          <w:rFonts w:ascii="Times New Roman" w:hAnsi="Times New Roman"/>
          <w:b/>
          <w:sz w:val="22"/>
          <w:szCs w:val="22"/>
          <w:lang w:val="en-US"/>
        </w:rPr>
        <w:t>Purpose of the Agreement</w:t>
      </w:r>
    </w:p>
    <w:p w14:paraId="50F77581" w14:textId="77777777" w:rsidR="00F05C84" w:rsidRPr="00F05C84" w:rsidRDefault="00F05C84" w:rsidP="00F05C84">
      <w:pPr>
        <w:rPr>
          <w:rFonts w:ascii="Times New Roman" w:hAnsi="Times New Roman"/>
          <w:sz w:val="22"/>
          <w:szCs w:val="22"/>
          <w:lang w:val="en-US"/>
        </w:rPr>
      </w:pPr>
    </w:p>
    <w:p w14:paraId="4063AB0F" w14:textId="77644526" w:rsidR="00F05C84" w:rsidRPr="00F05C84" w:rsidRDefault="00F05C84" w:rsidP="00F05C84">
      <w:pPr>
        <w:rPr>
          <w:rFonts w:ascii="Times New Roman" w:hAnsi="Times New Roman"/>
          <w:sz w:val="22"/>
          <w:szCs w:val="22"/>
        </w:rPr>
      </w:pPr>
      <w:r w:rsidRPr="00F05C84">
        <w:rPr>
          <w:rFonts w:ascii="Times New Roman" w:hAnsi="Times New Roman"/>
          <w:sz w:val="22"/>
          <w:szCs w:val="22"/>
          <w:lang w:val="en-US"/>
        </w:rPr>
        <w:lastRenderedPageBreak/>
        <w:t xml:space="preserve">The purpose of this Agreement is to document the terms and conditions of the exchange of certain Personal Information by the Parties for the purpose of implementing the Contract with the Physicians at the Clinic, in compliance with the </w:t>
      </w:r>
      <w:r w:rsidRPr="00F05C84">
        <w:rPr>
          <w:rFonts w:ascii="Times New Roman" w:hAnsi="Times New Roman"/>
          <w:i/>
          <w:sz w:val="22"/>
          <w:szCs w:val="22"/>
          <w:lang w:val="en-US"/>
        </w:rPr>
        <w:t>Freedom of Information and Protection of Privacy Act</w:t>
      </w:r>
      <w:r w:rsidRPr="00F05C84">
        <w:rPr>
          <w:rFonts w:ascii="Times New Roman" w:hAnsi="Times New Roman"/>
          <w:sz w:val="22"/>
          <w:szCs w:val="22"/>
          <w:lang w:val="en-US"/>
        </w:rPr>
        <w:t xml:space="preserve"> (“FIPPA”), </w:t>
      </w:r>
      <w:r w:rsidRPr="00F05C84">
        <w:rPr>
          <w:rFonts w:ascii="Times New Roman" w:hAnsi="Times New Roman"/>
          <w:i/>
          <w:sz w:val="22"/>
          <w:szCs w:val="22"/>
          <w:lang w:val="en-US"/>
        </w:rPr>
        <w:t>Personal Information Protection Act</w:t>
      </w:r>
      <w:r w:rsidRPr="00F05C84">
        <w:rPr>
          <w:rFonts w:ascii="Times New Roman" w:hAnsi="Times New Roman"/>
          <w:sz w:val="22"/>
          <w:szCs w:val="22"/>
          <w:lang w:val="en-US"/>
        </w:rPr>
        <w:t xml:space="preserve"> (“PIPA”), </w:t>
      </w:r>
      <w:r w:rsidRPr="00F05C84">
        <w:rPr>
          <w:rFonts w:ascii="Times New Roman" w:hAnsi="Times New Roman"/>
          <w:i/>
          <w:sz w:val="22"/>
          <w:szCs w:val="22"/>
          <w:lang w:val="en-US"/>
        </w:rPr>
        <w:t>Medicare Protection Act</w:t>
      </w:r>
      <w:r w:rsidRPr="00F05C84">
        <w:rPr>
          <w:rFonts w:ascii="Times New Roman" w:hAnsi="Times New Roman"/>
          <w:sz w:val="22"/>
          <w:szCs w:val="22"/>
          <w:lang w:val="en-US"/>
        </w:rPr>
        <w:t xml:space="preserve"> (“MPA”) and (“</w:t>
      </w:r>
      <w:r w:rsidRPr="00F05C84">
        <w:rPr>
          <w:rFonts w:ascii="Times New Roman" w:hAnsi="Times New Roman"/>
          <w:bCs/>
          <w:sz w:val="22"/>
          <w:szCs w:val="22"/>
          <w:lang w:val="en-US"/>
        </w:rPr>
        <w:t>E-HEALTH”)</w:t>
      </w:r>
      <w:r w:rsidRPr="00F05C84">
        <w:rPr>
          <w:rFonts w:ascii="Times New Roman" w:hAnsi="Times New Roman"/>
          <w:sz w:val="22"/>
          <w:szCs w:val="22"/>
          <w:lang w:val="en-US"/>
        </w:rPr>
        <w:t xml:space="preserve"> </w:t>
      </w:r>
      <w:r w:rsidRPr="00F05C84">
        <w:rPr>
          <w:rFonts w:ascii="Times New Roman" w:hAnsi="Times New Roman"/>
          <w:i/>
          <w:sz w:val="22"/>
          <w:szCs w:val="22"/>
          <w:lang w:val="en-US"/>
        </w:rPr>
        <w:t>Personal Health Information Access and Protection of Privacy Act.</w:t>
      </w:r>
    </w:p>
    <w:p w14:paraId="4AA62615" w14:textId="77777777" w:rsidR="00F05C84" w:rsidRPr="00F05C84" w:rsidRDefault="00F05C84" w:rsidP="00F05C84">
      <w:pPr>
        <w:rPr>
          <w:rFonts w:ascii="Times New Roman" w:hAnsi="Times New Roman"/>
          <w:sz w:val="22"/>
          <w:szCs w:val="22"/>
          <w:lang w:val="en-US"/>
        </w:rPr>
      </w:pPr>
    </w:p>
    <w:p w14:paraId="630FBFFB" w14:textId="5CBDBB5D" w:rsidR="00F05C84" w:rsidRPr="00F05C84" w:rsidRDefault="00F05C84" w:rsidP="00F05C84">
      <w:pPr>
        <w:rPr>
          <w:rFonts w:ascii="Times New Roman" w:hAnsi="Times New Roman"/>
          <w:sz w:val="22"/>
          <w:szCs w:val="22"/>
          <w:lang w:val="en-US"/>
        </w:rPr>
      </w:pPr>
      <w:r w:rsidRPr="00F05C84">
        <w:rPr>
          <w:rFonts w:ascii="Times New Roman" w:hAnsi="Times New Roman"/>
          <w:sz w:val="22"/>
          <w:szCs w:val="22"/>
          <w:lang w:val="en-US"/>
        </w:rPr>
        <w:t xml:space="preserve">This Agreement is a related agreement to the Group Contract for Practicing Full Service Family Physicians (“the Contract”), as described in Appendix 1 of the Contract and Section 16.4 of Article 16 of the Contract. </w:t>
      </w:r>
    </w:p>
    <w:p w14:paraId="6E44DD8B" w14:textId="77777777" w:rsidR="00F05C84" w:rsidRPr="00F05C84" w:rsidRDefault="00F05C84" w:rsidP="00F05C84">
      <w:pPr>
        <w:rPr>
          <w:rFonts w:ascii="Times New Roman" w:hAnsi="Times New Roman"/>
          <w:b/>
          <w:sz w:val="22"/>
          <w:szCs w:val="22"/>
          <w:lang w:val="en-US"/>
        </w:rPr>
      </w:pPr>
    </w:p>
    <w:p w14:paraId="46419A85" w14:textId="77777777" w:rsidR="00F05C84" w:rsidRPr="00F05C84" w:rsidRDefault="00F05C84" w:rsidP="00097108">
      <w:pPr>
        <w:numPr>
          <w:ilvl w:val="0"/>
          <w:numId w:val="44"/>
        </w:numPr>
        <w:rPr>
          <w:rFonts w:ascii="Times New Roman" w:hAnsi="Times New Roman"/>
          <w:b/>
          <w:sz w:val="22"/>
          <w:szCs w:val="22"/>
          <w:lang w:val="en-US"/>
        </w:rPr>
      </w:pPr>
      <w:r w:rsidRPr="00F05C84">
        <w:rPr>
          <w:rFonts w:ascii="Times New Roman" w:hAnsi="Times New Roman"/>
          <w:b/>
          <w:sz w:val="22"/>
          <w:szCs w:val="22"/>
          <w:lang w:val="en-US"/>
        </w:rPr>
        <w:t>Collection, Use, and Disclosure of Personal Information</w:t>
      </w:r>
    </w:p>
    <w:p w14:paraId="5DD1C71E" w14:textId="77777777" w:rsidR="00F05C84" w:rsidRPr="00F05C84" w:rsidRDefault="00F05C84" w:rsidP="00F05C84">
      <w:pPr>
        <w:rPr>
          <w:rFonts w:ascii="Times New Roman" w:hAnsi="Times New Roman"/>
          <w:sz w:val="22"/>
          <w:szCs w:val="22"/>
          <w:lang w:val="en-US"/>
        </w:rPr>
      </w:pPr>
    </w:p>
    <w:p w14:paraId="53D0ABD4" w14:textId="0BF7FA3C" w:rsidR="00F05C84" w:rsidRPr="00F05C84" w:rsidRDefault="00F05C84" w:rsidP="00F05C84">
      <w:pPr>
        <w:rPr>
          <w:rFonts w:ascii="Times New Roman" w:hAnsi="Times New Roman"/>
          <w:sz w:val="22"/>
          <w:szCs w:val="22"/>
          <w:lang w:val="en-US"/>
        </w:rPr>
      </w:pPr>
      <w:r w:rsidRPr="00F05C84">
        <w:rPr>
          <w:rFonts w:ascii="Times New Roman" w:hAnsi="Times New Roman"/>
          <w:sz w:val="22"/>
          <w:szCs w:val="22"/>
          <w:lang w:val="en-US"/>
        </w:rPr>
        <w:t xml:space="preserve">The flow of information between the Parties serves several distinct purposes and the legal authorities for the collection, use, and disclosure of personal information are described below. This section identifies the FOIPPA, PIPA and MPA legal authorities that allow for the collection, use, and disclosure of personal information.   If you have any questions about the collection and use of your information, please contact </w:t>
      </w:r>
      <w:r w:rsidR="00053EA7">
        <w:rPr>
          <w:rFonts w:ascii="Times New Roman" w:hAnsi="Times New Roman"/>
          <w:sz w:val="22"/>
          <w:szCs w:val="22"/>
          <w:lang w:val="en-US"/>
        </w:rPr>
        <w:t>the</w:t>
      </w:r>
      <w:r w:rsidRPr="00F05C84">
        <w:rPr>
          <w:rFonts w:ascii="Times New Roman" w:hAnsi="Times New Roman"/>
          <w:sz w:val="22"/>
          <w:szCs w:val="22"/>
          <w:lang w:val="en-US"/>
        </w:rPr>
        <w:t xml:space="preserve"> Director, Compensation Initiatives</w:t>
      </w:r>
      <w:r w:rsidR="00053EA7">
        <w:rPr>
          <w:rFonts w:ascii="Times New Roman" w:hAnsi="Times New Roman"/>
          <w:sz w:val="22"/>
          <w:szCs w:val="22"/>
          <w:lang w:val="en-US"/>
        </w:rPr>
        <w:t xml:space="preserve"> at P</w:t>
      </w:r>
      <w:r w:rsidR="00224041" w:rsidRPr="00224041">
        <w:rPr>
          <w:rFonts w:ascii="Times New Roman" w:hAnsi="Times New Roman"/>
          <w:sz w:val="22"/>
          <w:szCs w:val="22"/>
        </w:rPr>
        <w:t>CN.Compensation@gov.bc.ca</w:t>
      </w:r>
      <w:r w:rsidR="00053EA7">
        <w:rPr>
          <w:rFonts w:ascii="Times New Roman" w:hAnsi="Times New Roman"/>
          <w:sz w:val="22"/>
          <w:szCs w:val="22"/>
        </w:rPr>
        <w:t>.</w:t>
      </w:r>
      <w:r w:rsidRPr="00F05C84">
        <w:rPr>
          <w:rFonts w:ascii="Times New Roman" w:hAnsi="Times New Roman"/>
          <w:sz w:val="22"/>
          <w:szCs w:val="22"/>
          <w:lang w:val="en-US"/>
        </w:rPr>
        <w:t xml:space="preserve">  </w:t>
      </w:r>
    </w:p>
    <w:p w14:paraId="075CCD5E" w14:textId="63F66591" w:rsidR="00F05C84" w:rsidRPr="00F05C84" w:rsidRDefault="00F05C84" w:rsidP="00F05C84">
      <w:pPr>
        <w:rPr>
          <w:rFonts w:ascii="Times New Roman" w:hAnsi="Times New Roman"/>
          <w:sz w:val="22"/>
          <w:szCs w:val="22"/>
          <w:lang w:val="en-US"/>
        </w:rPr>
      </w:pPr>
      <w:r w:rsidRPr="00F05C84">
        <w:rPr>
          <w:rFonts w:ascii="Times New Roman" w:hAnsi="Times New Roman"/>
          <w:sz w:val="22"/>
          <w:szCs w:val="22"/>
          <w:lang w:val="en-US"/>
        </w:rPr>
        <w:t xml:space="preserve">Mailing address:  PO Box 9649 </w:t>
      </w:r>
      <w:proofErr w:type="spellStart"/>
      <w:r w:rsidRPr="00F05C84">
        <w:rPr>
          <w:rFonts w:ascii="Times New Roman" w:hAnsi="Times New Roman"/>
          <w:sz w:val="22"/>
          <w:szCs w:val="22"/>
          <w:lang w:val="en-US"/>
        </w:rPr>
        <w:t>Stn</w:t>
      </w:r>
      <w:proofErr w:type="spellEnd"/>
      <w:r w:rsidRPr="00F05C84">
        <w:rPr>
          <w:rFonts w:ascii="Times New Roman" w:hAnsi="Times New Roman"/>
          <w:sz w:val="22"/>
          <w:szCs w:val="22"/>
          <w:lang w:val="en-US"/>
        </w:rPr>
        <w:t xml:space="preserve"> Prov Govt, Victoria </w:t>
      </w:r>
      <w:proofErr w:type="gramStart"/>
      <w:r w:rsidRPr="00F05C84">
        <w:rPr>
          <w:rFonts w:ascii="Times New Roman" w:hAnsi="Times New Roman"/>
          <w:sz w:val="22"/>
          <w:szCs w:val="22"/>
          <w:lang w:val="en-US"/>
        </w:rPr>
        <w:t>BC  V</w:t>
      </w:r>
      <w:proofErr w:type="gramEnd"/>
      <w:r w:rsidRPr="00F05C84">
        <w:rPr>
          <w:rFonts w:ascii="Times New Roman" w:hAnsi="Times New Roman"/>
          <w:sz w:val="22"/>
          <w:szCs w:val="22"/>
          <w:lang w:val="en-US"/>
        </w:rPr>
        <w:t>8W 9P4.</w:t>
      </w:r>
    </w:p>
    <w:p w14:paraId="0E3F5177" w14:textId="77777777" w:rsidR="00F05C84" w:rsidRPr="00F05C84" w:rsidRDefault="00F05C84" w:rsidP="00F05C84">
      <w:pPr>
        <w:rPr>
          <w:rFonts w:ascii="Times New Roman" w:hAnsi="Times New Roman"/>
          <w:b/>
          <w:sz w:val="22"/>
          <w:szCs w:val="22"/>
          <w:lang w:val="en-US"/>
        </w:rPr>
      </w:pPr>
    </w:p>
    <w:p w14:paraId="2E24EC31" w14:textId="77777777" w:rsidR="00F05C84" w:rsidRPr="00F05C84" w:rsidRDefault="00F05C84" w:rsidP="00F05C84">
      <w:pPr>
        <w:rPr>
          <w:rFonts w:ascii="Times New Roman" w:hAnsi="Times New Roman"/>
          <w:b/>
          <w:sz w:val="22"/>
          <w:szCs w:val="22"/>
          <w:lang w:val="en-US"/>
        </w:rPr>
      </w:pPr>
    </w:p>
    <w:p w14:paraId="5985E2D9" w14:textId="77777777" w:rsidR="00F05C84" w:rsidRPr="00F05C84" w:rsidRDefault="00F05C84" w:rsidP="00F05C84">
      <w:pPr>
        <w:rPr>
          <w:rFonts w:ascii="Times New Roman" w:hAnsi="Times New Roman"/>
          <w:sz w:val="22"/>
          <w:szCs w:val="22"/>
          <w:lang w:val="en-US"/>
        </w:rPr>
      </w:pPr>
      <w:r w:rsidRPr="00F05C84">
        <w:rPr>
          <w:rFonts w:ascii="Times New Roman" w:hAnsi="Times New Roman"/>
          <w:b/>
          <w:sz w:val="22"/>
          <w:szCs w:val="22"/>
          <w:lang w:val="en-US"/>
        </w:rPr>
        <w:t xml:space="preserve">#1. Calculation of Variable Payment for the Contract: </w:t>
      </w:r>
      <w:r w:rsidRPr="00F05C84">
        <w:rPr>
          <w:rFonts w:ascii="Times New Roman" w:hAnsi="Times New Roman"/>
          <w:sz w:val="22"/>
          <w:szCs w:val="22"/>
          <w:lang w:val="en-US"/>
        </w:rPr>
        <w:t>This process involves the analysis of the Patient Panel for the purposes of calculating the variable contract payment.</w:t>
      </w:r>
    </w:p>
    <w:p w14:paraId="005C90E1" w14:textId="77777777" w:rsidR="00F05C84" w:rsidRPr="00F05C84" w:rsidRDefault="00F05C84" w:rsidP="00F05C84">
      <w:pPr>
        <w:rPr>
          <w:rFonts w:ascii="Times New Roman" w:hAnsi="Times New Roman"/>
          <w:sz w:val="22"/>
          <w:szCs w:val="22"/>
          <w:lang w:val="en-US"/>
        </w:rPr>
      </w:pPr>
    </w:p>
    <w:p w14:paraId="5A53D207" w14:textId="77777777" w:rsidR="00F05C84" w:rsidRPr="00F05C84" w:rsidRDefault="00F05C84" w:rsidP="00F05C84">
      <w:pPr>
        <w:rPr>
          <w:rFonts w:ascii="Times New Roman" w:hAnsi="Times New Roman"/>
          <w:b/>
          <w:sz w:val="22"/>
          <w:szCs w:val="22"/>
          <w:lang w:val="en-US"/>
        </w:rPr>
      </w:pPr>
    </w:p>
    <w:tbl>
      <w:tblPr>
        <w:tblW w:w="11223" w:type="dxa"/>
        <w:tblInd w:w="-885"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605"/>
        <w:gridCol w:w="5839"/>
        <w:gridCol w:w="1936"/>
        <w:gridCol w:w="1284"/>
        <w:gridCol w:w="1559"/>
      </w:tblGrid>
      <w:tr w:rsidR="00F05C84" w:rsidRPr="00F05C84" w14:paraId="7FB7E754" w14:textId="77777777" w:rsidTr="00224041">
        <w:trPr>
          <w:trHeight w:val="242"/>
          <w:tblHeader/>
        </w:trPr>
        <w:tc>
          <w:tcPr>
            <w:tcW w:w="9664" w:type="dxa"/>
            <w:gridSpan w:val="4"/>
            <w:shd w:val="clear" w:color="auto" w:fill="4F81BD"/>
          </w:tcPr>
          <w:p w14:paraId="5CAD29DD" w14:textId="77777777" w:rsidR="00F05C84" w:rsidRPr="00F05C84" w:rsidRDefault="00F05C84" w:rsidP="00F05C84">
            <w:pPr>
              <w:rPr>
                <w:rFonts w:ascii="Times New Roman" w:hAnsi="Times New Roman"/>
                <w:b/>
                <w:bCs/>
                <w:sz w:val="22"/>
                <w:szCs w:val="22"/>
                <w:lang w:val="en-US"/>
              </w:rPr>
            </w:pPr>
            <w:r w:rsidRPr="00F05C84">
              <w:rPr>
                <w:rFonts w:ascii="Times New Roman" w:hAnsi="Times New Roman"/>
                <w:b/>
                <w:bCs/>
                <w:sz w:val="22"/>
                <w:szCs w:val="22"/>
                <w:lang w:val="en-US"/>
              </w:rPr>
              <w:t>Personal Information Flow Table</w:t>
            </w:r>
          </w:p>
        </w:tc>
        <w:tc>
          <w:tcPr>
            <w:tcW w:w="1559" w:type="dxa"/>
            <w:shd w:val="clear" w:color="auto" w:fill="4F81BD"/>
          </w:tcPr>
          <w:p w14:paraId="7A2BDC86" w14:textId="77777777" w:rsidR="00F05C84" w:rsidRPr="00F05C84" w:rsidRDefault="00F05C84" w:rsidP="00F05C84">
            <w:pPr>
              <w:rPr>
                <w:rFonts w:ascii="Times New Roman" w:hAnsi="Times New Roman"/>
                <w:b/>
                <w:bCs/>
                <w:sz w:val="22"/>
                <w:szCs w:val="22"/>
                <w:lang w:val="en-US"/>
              </w:rPr>
            </w:pPr>
          </w:p>
        </w:tc>
      </w:tr>
      <w:tr w:rsidR="00F05C84" w:rsidRPr="00F05C84" w14:paraId="57B626D4" w14:textId="77777777" w:rsidTr="00224041">
        <w:trPr>
          <w:trHeight w:val="717"/>
          <w:tblHeader/>
        </w:trPr>
        <w:tc>
          <w:tcPr>
            <w:tcW w:w="605" w:type="dxa"/>
            <w:shd w:val="clear" w:color="auto" w:fill="D3DFEE"/>
          </w:tcPr>
          <w:p w14:paraId="4D327C06" w14:textId="77777777" w:rsidR="00F05C84" w:rsidRPr="00F05C84" w:rsidRDefault="00F05C84" w:rsidP="00F05C84">
            <w:pPr>
              <w:rPr>
                <w:rFonts w:ascii="Times New Roman" w:hAnsi="Times New Roman"/>
                <w:b/>
                <w:bCs/>
                <w:sz w:val="22"/>
                <w:szCs w:val="22"/>
                <w:lang w:val="en-US"/>
              </w:rPr>
            </w:pPr>
          </w:p>
        </w:tc>
        <w:tc>
          <w:tcPr>
            <w:tcW w:w="5839" w:type="dxa"/>
            <w:shd w:val="clear" w:color="auto" w:fill="D3DFEE"/>
          </w:tcPr>
          <w:p w14:paraId="24CCCB6C" w14:textId="77777777" w:rsidR="00F05C84" w:rsidRPr="00F05C84" w:rsidRDefault="00F05C84" w:rsidP="00F05C84">
            <w:pPr>
              <w:rPr>
                <w:rFonts w:ascii="Times New Roman" w:hAnsi="Times New Roman"/>
                <w:b/>
                <w:sz w:val="22"/>
                <w:szCs w:val="22"/>
                <w:lang w:val="en-US"/>
              </w:rPr>
            </w:pPr>
            <w:r w:rsidRPr="00F05C84">
              <w:rPr>
                <w:rFonts w:ascii="Times New Roman" w:hAnsi="Times New Roman"/>
                <w:b/>
                <w:sz w:val="22"/>
                <w:szCs w:val="22"/>
                <w:lang w:val="en-US"/>
              </w:rPr>
              <w:t>Description/Purpose</w:t>
            </w:r>
          </w:p>
        </w:tc>
        <w:tc>
          <w:tcPr>
            <w:tcW w:w="1936" w:type="dxa"/>
            <w:shd w:val="clear" w:color="auto" w:fill="D3DFEE"/>
          </w:tcPr>
          <w:p w14:paraId="5FA4AE85" w14:textId="77777777" w:rsidR="00F05C84" w:rsidRPr="00F05C84" w:rsidRDefault="00F05C84" w:rsidP="00F05C84">
            <w:pPr>
              <w:rPr>
                <w:rFonts w:ascii="Times New Roman" w:hAnsi="Times New Roman"/>
                <w:b/>
                <w:sz w:val="22"/>
                <w:szCs w:val="22"/>
                <w:lang w:val="en-US"/>
              </w:rPr>
            </w:pPr>
            <w:r w:rsidRPr="00F05C84">
              <w:rPr>
                <w:rFonts w:ascii="Times New Roman" w:hAnsi="Times New Roman"/>
                <w:b/>
                <w:sz w:val="22"/>
                <w:szCs w:val="22"/>
                <w:lang w:val="en-US"/>
              </w:rPr>
              <w:t xml:space="preserve">Type  </w:t>
            </w:r>
          </w:p>
        </w:tc>
        <w:tc>
          <w:tcPr>
            <w:tcW w:w="1284" w:type="dxa"/>
            <w:shd w:val="clear" w:color="auto" w:fill="D3DFEE"/>
          </w:tcPr>
          <w:p w14:paraId="4BC81EAD" w14:textId="77777777" w:rsidR="00F05C84" w:rsidRPr="00F05C84" w:rsidRDefault="00F05C84" w:rsidP="00F05C84">
            <w:pPr>
              <w:rPr>
                <w:rFonts w:ascii="Times New Roman" w:hAnsi="Times New Roman"/>
                <w:b/>
                <w:sz w:val="22"/>
                <w:szCs w:val="22"/>
                <w:lang w:val="en-US"/>
              </w:rPr>
            </w:pPr>
            <w:r w:rsidRPr="00F05C84">
              <w:rPr>
                <w:rFonts w:ascii="Times New Roman" w:hAnsi="Times New Roman"/>
                <w:b/>
                <w:sz w:val="22"/>
                <w:szCs w:val="22"/>
                <w:lang w:val="en-US"/>
              </w:rPr>
              <w:t>FOIPPA Authority (s)</w:t>
            </w:r>
          </w:p>
        </w:tc>
        <w:tc>
          <w:tcPr>
            <w:tcW w:w="1559" w:type="dxa"/>
            <w:shd w:val="clear" w:color="auto" w:fill="D3DFEE"/>
          </w:tcPr>
          <w:p w14:paraId="574D9E13" w14:textId="77777777" w:rsidR="00F05C84" w:rsidRPr="00F05C84" w:rsidRDefault="00F05C84" w:rsidP="00F05C84">
            <w:pPr>
              <w:rPr>
                <w:rFonts w:ascii="Times New Roman" w:hAnsi="Times New Roman"/>
                <w:b/>
                <w:sz w:val="22"/>
                <w:szCs w:val="22"/>
                <w:lang w:val="en-US"/>
              </w:rPr>
            </w:pPr>
            <w:r w:rsidRPr="00F05C84">
              <w:rPr>
                <w:rFonts w:ascii="Times New Roman" w:hAnsi="Times New Roman"/>
                <w:b/>
                <w:sz w:val="22"/>
                <w:szCs w:val="22"/>
                <w:lang w:val="en-US"/>
              </w:rPr>
              <w:t>Other Act(s )</w:t>
            </w:r>
          </w:p>
        </w:tc>
      </w:tr>
      <w:tr w:rsidR="00F05C84" w:rsidRPr="00F05C84" w14:paraId="1519EC46" w14:textId="77777777" w:rsidTr="00224041">
        <w:trPr>
          <w:trHeight w:val="242"/>
        </w:trPr>
        <w:tc>
          <w:tcPr>
            <w:tcW w:w="605" w:type="dxa"/>
            <w:shd w:val="clear" w:color="auto" w:fill="BFBFBF" w:themeFill="background1" w:themeFillShade="BF"/>
          </w:tcPr>
          <w:p w14:paraId="01FC6A63" w14:textId="77777777" w:rsidR="00F05C84" w:rsidRPr="00F05C84" w:rsidRDefault="00F05C84" w:rsidP="00F05C84">
            <w:pPr>
              <w:rPr>
                <w:rFonts w:ascii="Times New Roman" w:hAnsi="Times New Roman"/>
                <w:b/>
                <w:bCs/>
                <w:sz w:val="22"/>
                <w:szCs w:val="22"/>
                <w:lang w:val="en-US"/>
              </w:rPr>
            </w:pPr>
          </w:p>
        </w:tc>
        <w:tc>
          <w:tcPr>
            <w:tcW w:w="5839" w:type="dxa"/>
            <w:shd w:val="clear" w:color="auto" w:fill="BFBFBF" w:themeFill="background1" w:themeFillShade="BF"/>
          </w:tcPr>
          <w:p w14:paraId="4B8A037F" w14:textId="77777777" w:rsidR="00F05C84" w:rsidRPr="00F05C84" w:rsidRDefault="00F05C84" w:rsidP="00F05C84">
            <w:pPr>
              <w:rPr>
                <w:rFonts w:ascii="Times New Roman" w:hAnsi="Times New Roman"/>
                <w:b/>
                <w:sz w:val="22"/>
                <w:szCs w:val="22"/>
              </w:rPr>
            </w:pPr>
            <w:r w:rsidRPr="00F05C84">
              <w:rPr>
                <w:rFonts w:ascii="Times New Roman" w:hAnsi="Times New Roman"/>
                <w:b/>
                <w:sz w:val="22"/>
                <w:szCs w:val="22"/>
              </w:rPr>
              <w:t>Prior to Contract Start</w:t>
            </w:r>
          </w:p>
        </w:tc>
        <w:tc>
          <w:tcPr>
            <w:tcW w:w="1936" w:type="dxa"/>
            <w:shd w:val="clear" w:color="auto" w:fill="BFBFBF" w:themeFill="background1" w:themeFillShade="BF"/>
          </w:tcPr>
          <w:p w14:paraId="08B50D70" w14:textId="77777777" w:rsidR="00F05C84" w:rsidRPr="00F05C84" w:rsidRDefault="00F05C84" w:rsidP="00F05C84">
            <w:pPr>
              <w:rPr>
                <w:rFonts w:ascii="Times New Roman" w:hAnsi="Times New Roman"/>
                <w:b/>
                <w:sz w:val="22"/>
                <w:szCs w:val="22"/>
              </w:rPr>
            </w:pPr>
          </w:p>
        </w:tc>
        <w:tc>
          <w:tcPr>
            <w:tcW w:w="1284" w:type="dxa"/>
            <w:shd w:val="clear" w:color="auto" w:fill="BFBFBF" w:themeFill="background1" w:themeFillShade="BF"/>
          </w:tcPr>
          <w:p w14:paraId="24D13431" w14:textId="77777777" w:rsidR="00F05C84" w:rsidRPr="00F05C84" w:rsidRDefault="00F05C84" w:rsidP="00F05C84">
            <w:pPr>
              <w:rPr>
                <w:rFonts w:ascii="Times New Roman" w:hAnsi="Times New Roman"/>
                <w:b/>
                <w:sz w:val="22"/>
                <w:szCs w:val="22"/>
              </w:rPr>
            </w:pPr>
          </w:p>
        </w:tc>
        <w:tc>
          <w:tcPr>
            <w:tcW w:w="1559" w:type="dxa"/>
            <w:shd w:val="clear" w:color="auto" w:fill="BFBFBF" w:themeFill="background1" w:themeFillShade="BF"/>
          </w:tcPr>
          <w:p w14:paraId="08CBFF9D" w14:textId="77777777" w:rsidR="00F05C84" w:rsidRPr="00F05C84" w:rsidRDefault="00F05C84" w:rsidP="00F05C84">
            <w:pPr>
              <w:rPr>
                <w:rFonts w:ascii="Times New Roman" w:hAnsi="Times New Roman"/>
                <w:b/>
                <w:sz w:val="22"/>
                <w:szCs w:val="22"/>
              </w:rPr>
            </w:pPr>
          </w:p>
        </w:tc>
      </w:tr>
      <w:tr w:rsidR="00F05C84" w:rsidRPr="00F05C84" w14:paraId="254331CD" w14:textId="77777777" w:rsidTr="00224041">
        <w:trPr>
          <w:trHeight w:val="973"/>
        </w:trPr>
        <w:tc>
          <w:tcPr>
            <w:tcW w:w="605" w:type="dxa"/>
          </w:tcPr>
          <w:p w14:paraId="1E8A02C9" w14:textId="77777777" w:rsidR="00F05C84" w:rsidRPr="00F05C84" w:rsidRDefault="00F05C84" w:rsidP="00F05C84">
            <w:pPr>
              <w:rPr>
                <w:rFonts w:ascii="Times New Roman" w:hAnsi="Times New Roman"/>
                <w:b/>
                <w:bCs/>
                <w:sz w:val="22"/>
                <w:szCs w:val="22"/>
                <w:lang w:val="en-US"/>
              </w:rPr>
            </w:pPr>
            <w:r w:rsidRPr="00F05C84">
              <w:rPr>
                <w:rFonts w:ascii="Times New Roman" w:hAnsi="Times New Roman"/>
                <w:b/>
                <w:bCs/>
                <w:sz w:val="22"/>
                <w:szCs w:val="22"/>
                <w:lang w:val="en-US"/>
              </w:rPr>
              <w:t>1.</w:t>
            </w:r>
          </w:p>
        </w:tc>
        <w:tc>
          <w:tcPr>
            <w:tcW w:w="5839" w:type="dxa"/>
          </w:tcPr>
          <w:p w14:paraId="2F99AC31"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 xml:space="preserve">The Physician or Physician group provides practitioner and payee information to the Ministry </w:t>
            </w:r>
          </w:p>
        </w:tc>
        <w:tc>
          <w:tcPr>
            <w:tcW w:w="1936" w:type="dxa"/>
          </w:tcPr>
          <w:p w14:paraId="356F9F1B"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Collection</w:t>
            </w:r>
          </w:p>
        </w:tc>
        <w:tc>
          <w:tcPr>
            <w:tcW w:w="1284" w:type="dxa"/>
          </w:tcPr>
          <w:p w14:paraId="16379758"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26(c) &amp; (e)</w:t>
            </w:r>
          </w:p>
          <w:p w14:paraId="6DB5B7D9"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27(1)(a)(</w:t>
            </w:r>
            <w:proofErr w:type="spellStart"/>
            <w:r w:rsidRPr="00F05C84">
              <w:rPr>
                <w:rFonts w:ascii="Times New Roman" w:hAnsi="Times New Roman"/>
                <w:sz w:val="22"/>
                <w:szCs w:val="22"/>
              </w:rPr>
              <w:t>i</w:t>
            </w:r>
            <w:proofErr w:type="spellEnd"/>
            <w:r w:rsidRPr="00F05C84">
              <w:rPr>
                <w:rFonts w:ascii="Times New Roman" w:hAnsi="Times New Roman"/>
                <w:sz w:val="22"/>
                <w:szCs w:val="22"/>
              </w:rPr>
              <w:t>)</w:t>
            </w:r>
          </w:p>
          <w:p w14:paraId="6F5AF877" w14:textId="77777777" w:rsidR="00F05C84" w:rsidRPr="00F05C84" w:rsidRDefault="00F05C84" w:rsidP="00F05C84">
            <w:pPr>
              <w:rPr>
                <w:rFonts w:ascii="Times New Roman" w:hAnsi="Times New Roman"/>
                <w:sz w:val="22"/>
                <w:szCs w:val="22"/>
              </w:rPr>
            </w:pPr>
          </w:p>
        </w:tc>
        <w:tc>
          <w:tcPr>
            <w:tcW w:w="1559" w:type="dxa"/>
          </w:tcPr>
          <w:p w14:paraId="0FFAD828" w14:textId="77777777" w:rsidR="00F05C84" w:rsidRPr="00F05C84" w:rsidRDefault="00F05C84" w:rsidP="00F05C84">
            <w:pPr>
              <w:rPr>
                <w:rFonts w:ascii="Times New Roman" w:hAnsi="Times New Roman"/>
                <w:sz w:val="22"/>
                <w:szCs w:val="22"/>
              </w:rPr>
            </w:pPr>
          </w:p>
        </w:tc>
      </w:tr>
      <w:tr w:rsidR="00F05C84" w:rsidRPr="00F05C84" w14:paraId="4CFBD281" w14:textId="77777777" w:rsidTr="00224041">
        <w:trPr>
          <w:trHeight w:val="864"/>
        </w:trPr>
        <w:tc>
          <w:tcPr>
            <w:tcW w:w="605" w:type="dxa"/>
          </w:tcPr>
          <w:p w14:paraId="1DDA52F3" w14:textId="77777777" w:rsidR="00F05C84" w:rsidRPr="00F05C84" w:rsidRDefault="00F05C84" w:rsidP="00F05C84">
            <w:pPr>
              <w:rPr>
                <w:rFonts w:ascii="Times New Roman" w:hAnsi="Times New Roman"/>
                <w:b/>
                <w:bCs/>
                <w:sz w:val="22"/>
                <w:szCs w:val="22"/>
                <w:lang w:val="en-US"/>
              </w:rPr>
            </w:pPr>
            <w:r w:rsidRPr="00F05C84">
              <w:rPr>
                <w:rFonts w:ascii="Times New Roman" w:hAnsi="Times New Roman"/>
                <w:b/>
                <w:bCs/>
                <w:sz w:val="22"/>
                <w:szCs w:val="22"/>
                <w:lang w:val="en-US"/>
              </w:rPr>
              <w:t>2.</w:t>
            </w:r>
          </w:p>
        </w:tc>
        <w:tc>
          <w:tcPr>
            <w:tcW w:w="5839" w:type="dxa"/>
          </w:tcPr>
          <w:p w14:paraId="5BAD0712"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The Ministry uses the FFS billing information for 2019 or the most recently completed calendar year to determine the first year Income Guarantee amount</w:t>
            </w:r>
          </w:p>
        </w:tc>
        <w:tc>
          <w:tcPr>
            <w:tcW w:w="1936" w:type="dxa"/>
          </w:tcPr>
          <w:p w14:paraId="17F532BB"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Use</w:t>
            </w:r>
          </w:p>
        </w:tc>
        <w:tc>
          <w:tcPr>
            <w:tcW w:w="1284" w:type="dxa"/>
          </w:tcPr>
          <w:p w14:paraId="34A7E6B5"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32(a)</w:t>
            </w:r>
          </w:p>
        </w:tc>
        <w:tc>
          <w:tcPr>
            <w:tcW w:w="1559" w:type="dxa"/>
          </w:tcPr>
          <w:p w14:paraId="284A7F21" w14:textId="77777777" w:rsidR="00F05C84" w:rsidRPr="00F05C84" w:rsidRDefault="00F05C84" w:rsidP="00F05C84">
            <w:pPr>
              <w:rPr>
                <w:rFonts w:ascii="Times New Roman" w:hAnsi="Times New Roman"/>
                <w:sz w:val="22"/>
                <w:szCs w:val="22"/>
              </w:rPr>
            </w:pPr>
          </w:p>
        </w:tc>
      </w:tr>
      <w:tr w:rsidR="00F05C84" w:rsidRPr="00F05C84" w14:paraId="2D4630C5" w14:textId="77777777" w:rsidTr="00224041">
        <w:trPr>
          <w:trHeight w:val="1277"/>
        </w:trPr>
        <w:tc>
          <w:tcPr>
            <w:tcW w:w="605" w:type="dxa"/>
          </w:tcPr>
          <w:p w14:paraId="73C77D92" w14:textId="77777777" w:rsidR="00F05C84" w:rsidRPr="00F05C84" w:rsidRDefault="00F05C84" w:rsidP="00F05C84">
            <w:pPr>
              <w:rPr>
                <w:rFonts w:ascii="Times New Roman" w:hAnsi="Times New Roman"/>
                <w:b/>
                <w:bCs/>
                <w:sz w:val="22"/>
                <w:szCs w:val="22"/>
                <w:lang w:val="en-US"/>
              </w:rPr>
            </w:pPr>
            <w:r w:rsidRPr="00F05C84">
              <w:rPr>
                <w:rFonts w:ascii="Times New Roman" w:hAnsi="Times New Roman"/>
                <w:b/>
                <w:bCs/>
                <w:sz w:val="22"/>
                <w:szCs w:val="22"/>
                <w:lang w:val="en-US"/>
              </w:rPr>
              <w:t>3.</w:t>
            </w:r>
          </w:p>
        </w:tc>
        <w:tc>
          <w:tcPr>
            <w:tcW w:w="5839" w:type="dxa"/>
          </w:tcPr>
          <w:p w14:paraId="47293AA8"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If required, the Ministry will collaborate with physicians to determine the patient population that will receive services under the contract but remain unattached to the contracted physicians.  The Ministry reviews aggregated FFS data for those unattached patients and the panel Practice Panel Size Expectation (PSE) is adjusted accordingly</w:t>
            </w:r>
          </w:p>
        </w:tc>
        <w:tc>
          <w:tcPr>
            <w:tcW w:w="1936" w:type="dxa"/>
          </w:tcPr>
          <w:p w14:paraId="13BC192C"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Non-PI</w:t>
            </w:r>
          </w:p>
        </w:tc>
        <w:tc>
          <w:tcPr>
            <w:tcW w:w="1284" w:type="dxa"/>
          </w:tcPr>
          <w:p w14:paraId="321E742B" w14:textId="77777777" w:rsidR="00F05C84" w:rsidRPr="00F05C84" w:rsidRDefault="00F05C84" w:rsidP="00F05C84">
            <w:pPr>
              <w:rPr>
                <w:rFonts w:ascii="Times New Roman" w:hAnsi="Times New Roman"/>
                <w:sz w:val="22"/>
                <w:szCs w:val="22"/>
              </w:rPr>
            </w:pPr>
          </w:p>
        </w:tc>
        <w:tc>
          <w:tcPr>
            <w:tcW w:w="1559" w:type="dxa"/>
          </w:tcPr>
          <w:p w14:paraId="555B5E86" w14:textId="77777777" w:rsidR="00F05C84" w:rsidRPr="00F05C84" w:rsidRDefault="00F05C84" w:rsidP="00F05C84">
            <w:pPr>
              <w:rPr>
                <w:rFonts w:ascii="Times New Roman" w:hAnsi="Times New Roman"/>
                <w:sz w:val="22"/>
                <w:szCs w:val="22"/>
              </w:rPr>
            </w:pPr>
          </w:p>
        </w:tc>
      </w:tr>
      <w:tr w:rsidR="00F05C84" w:rsidRPr="00F05C84" w14:paraId="63E0FDA1" w14:textId="77777777" w:rsidTr="00224041">
        <w:trPr>
          <w:trHeight w:val="242"/>
        </w:trPr>
        <w:tc>
          <w:tcPr>
            <w:tcW w:w="605" w:type="dxa"/>
            <w:shd w:val="clear" w:color="auto" w:fill="BFBFBF" w:themeFill="background1" w:themeFillShade="BF"/>
          </w:tcPr>
          <w:p w14:paraId="78C9B33B" w14:textId="77777777" w:rsidR="00F05C84" w:rsidRPr="00F05C84" w:rsidRDefault="00F05C84" w:rsidP="00F05C84">
            <w:pPr>
              <w:rPr>
                <w:rFonts w:ascii="Times New Roman" w:hAnsi="Times New Roman"/>
                <w:b/>
                <w:bCs/>
                <w:sz w:val="22"/>
                <w:szCs w:val="22"/>
                <w:lang w:val="en-US"/>
              </w:rPr>
            </w:pPr>
          </w:p>
        </w:tc>
        <w:tc>
          <w:tcPr>
            <w:tcW w:w="5839" w:type="dxa"/>
            <w:shd w:val="clear" w:color="auto" w:fill="BFBFBF" w:themeFill="background1" w:themeFillShade="BF"/>
          </w:tcPr>
          <w:p w14:paraId="6CEDCB14" w14:textId="77777777" w:rsidR="00F05C84" w:rsidRPr="00F05C84" w:rsidRDefault="00F05C84" w:rsidP="00F05C84">
            <w:pPr>
              <w:rPr>
                <w:rFonts w:ascii="Times New Roman" w:hAnsi="Times New Roman"/>
                <w:b/>
                <w:bCs/>
                <w:sz w:val="22"/>
                <w:szCs w:val="22"/>
                <w:lang w:val="en-US"/>
              </w:rPr>
            </w:pPr>
            <w:r w:rsidRPr="00F05C84">
              <w:rPr>
                <w:rFonts w:ascii="Times New Roman" w:hAnsi="Times New Roman"/>
                <w:b/>
                <w:bCs/>
                <w:sz w:val="22"/>
                <w:szCs w:val="22"/>
                <w:lang w:val="en-US"/>
              </w:rPr>
              <w:t>During the Contract Term</w:t>
            </w:r>
          </w:p>
        </w:tc>
        <w:tc>
          <w:tcPr>
            <w:tcW w:w="1936" w:type="dxa"/>
            <w:shd w:val="clear" w:color="auto" w:fill="BFBFBF" w:themeFill="background1" w:themeFillShade="BF"/>
          </w:tcPr>
          <w:p w14:paraId="7994A6CA" w14:textId="77777777" w:rsidR="00F05C84" w:rsidRPr="00F05C84" w:rsidRDefault="00F05C84" w:rsidP="00F05C84">
            <w:pPr>
              <w:rPr>
                <w:rFonts w:ascii="Times New Roman" w:hAnsi="Times New Roman"/>
                <w:b/>
                <w:bCs/>
                <w:sz w:val="22"/>
                <w:szCs w:val="22"/>
                <w:lang w:val="en-US"/>
              </w:rPr>
            </w:pPr>
          </w:p>
        </w:tc>
        <w:tc>
          <w:tcPr>
            <w:tcW w:w="1284" w:type="dxa"/>
            <w:shd w:val="clear" w:color="auto" w:fill="BFBFBF" w:themeFill="background1" w:themeFillShade="BF"/>
          </w:tcPr>
          <w:p w14:paraId="56CF7C35" w14:textId="77777777" w:rsidR="00F05C84" w:rsidRPr="00F05C84" w:rsidRDefault="00F05C84" w:rsidP="00F05C84">
            <w:pPr>
              <w:rPr>
                <w:rFonts w:ascii="Times New Roman" w:hAnsi="Times New Roman"/>
                <w:b/>
                <w:bCs/>
                <w:sz w:val="22"/>
                <w:szCs w:val="22"/>
                <w:lang w:val="en-US"/>
              </w:rPr>
            </w:pPr>
          </w:p>
        </w:tc>
        <w:tc>
          <w:tcPr>
            <w:tcW w:w="1559" w:type="dxa"/>
            <w:shd w:val="clear" w:color="auto" w:fill="BFBFBF" w:themeFill="background1" w:themeFillShade="BF"/>
          </w:tcPr>
          <w:p w14:paraId="70DCDB96" w14:textId="77777777" w:rsidR="00F05C84" w:rsidRPr="00F05C84" w:rsidRDefault="00F05C84" w:rsidP="00F05C84">
            <w:pPr>
              <w:rPr>
                <w:rFonts w:ascii="Times New Roman" w:hAnsi="Times New Roman"/>
                <w:b/>
                <w:bCs/>
                <w:sz w:val="22"/>
                <w:szCs w:val="22"/>
                <w:lang w:val="en-US"/>
              </w:rPr>
            </w:pPr>
          </w:p>
        </w:tc>
      </w:tr>
      <w:tr w:rsidR="00F05C84" w:rsidRPr="00F05C84" w14:paraId="4F54E1C4" w14:textId="77777777" w:rsidTr="00224041">
        <w:trPr>
          <w:trHeight w:val="1095"/>
        </w:trPr>
        <w:tc>
          <w:tcPr>
            <w:tcW w:w="605" w:type="dxa"/>
          </w:tcPr>
          <w:p w14:paraId="496EF84F" w14:textId="77777777" w:rsidR="00F05C84" w:rsidRPr="00F05C84" w:rsidRDefault="00F05C84" w:rsidP="00F05C84">
            <w:pPr>
              <w:rPr>
                <w:rFonts w:ascii="Times New Roman" w:hAnsi="Times New Roman"/>
                <w:b/>
                <w:bCs/>
                <w:sz w:val="22"/>
                <w:szCs w:val="22"/>
                <w:lang w:val="en-US"/>
              </w:rPr>
            </w:pPr>
            <w:r w:rsidRPr="00F05C84">
              <w:rPr>
                <w:rFonts w:ascii="Times New Roman" w:hAnsi="Times New Roman"/>
                <w:b/>
                <w:bCs/>
                <w:sz w:val="22"/>
                <w:szCs w:val="22"/>
                <w:lang w:val="en-US"/>
              </w:rPr>
              <w:t>4.</w:t>
            </w:r>
          </w:p>
        </w:tc>
        <w:tc>
          <w:tcPr>
            <w:tcW w:w="5839" w:type="dxa"/>
          </w:tcPr>
          <w:p w14:paraId="4138BAFA" w14:textId="75C9C2A9" w:rsidR="00F05C84" w:rsidRPr="00F05C84" w:rsidRDefault="00F05C84" w:rsidP="00F05C84">
            <w:pPr>
              <w:rPr>
                <w:rFonts w:ascii="Times New Roman" w:hAnsi="Times New Roman"/>
                <w:sz w:val="22"/>
                <w:szCs w:val="22"/>
              </w:rPr>
            </w:pPr>
            <w:r w:rsidRPr="00F05C84">
              <w:rPr>
                <w:rFonts w:ascii="Times New Roman" w:hAnsi="Times New Roman"/>
                <w:sz w:val="22"/>
                <w:szCs w:val="22"/>
              </w:rPr>
              <w:t xml:space="preserve">Clinic </w:t>
            </w:r>
            <w:r w:rsidR="00F6708D">
              <w:rPr>
                <w:rFonts w:ascii="Times New Roman" w:hAnsi="Times New Roman"/>
                <w:sz w:val="22"/>
                <w:szCs w:val="22"/>
              </w:rPr>
              <w:t>P</w:t>
            </w:r>
            <w:r w:rsidRPr="00F05C84">
              <w:rPr>
                <w:rFonts w:ascii="Times New Roman" w:hAnsi="Times New Roman"/>
                <w:sz w:val="22"/>
                <w:szCs w:val="22"/>
              </w:rPr>
              <w:t>hysicians submit Attachment codes via Teleplan for every patient for which a longitudinal attachment relationship has been established. Attachment codes are submitted within an Encounter Record and contain basic patient information, such as Personal Health Number (PHN).</w:t>
            </w:r>
          </w:p>
        </w:tc>
        <w:tc>
          <w:tcPr>
            <w:tcW w:w="1936" w:type="dxa"/>
          </w:tcPr>
          <w:p w14:paraId="3869DF37"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Collection</w:t>
            </w:r>
          </w:p>
        </w:tc>
        <w:tc>
          <w:tcPr>
            <w:tcW w:w="1284" w:type="dxa"/>
          </w:tcPr>
          <w:p w14:paraId="50A50504"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26(c) &amp; (e )</w:t>
            </w:r>
          </w:p>
          <w:p w14:paraId="65BE4198"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27(1)(a)(</w:t>
            </w:r>
            <w:proofErr w:type="spellStart"/>
            <w:r w:rsidRPr="00F05C84">
              <w:rPr>
                <w:rFonts w:ascii="Times New Roman" w:hAnsi="Times New Roman"/>
                <w:sz w:val="22"/>
                <w:szCs w:val="22"/>
              </w:rPr>
              <w:t>i</w:t>
            </w:r>
            <w:proofErr w:type="spellEnd"/>
            <w:r w:rsidRPr="00F05C84">
              <w:rPr>
                <w:rFonts w:ascii="Times New Roman" w:hAnsi="Times New Roman"/>
                <w:sz w:val="22"/>
                <w:szCs w:val="22"/>
              </w:rPr>
              <w:t>)</w:t>
            </w:r>
          </w:p>
          <w:p w14:paraId="4EE74793" w14:textId="77777777" w:rsidR="00F05C84" w:rsidRPr="00F05C84" w:rsidRDefault="00F05C84" w:rsidP="00F05C84">
            <w:pPr>
              <w:rPr>
                <w:rFonts w:ascii="Times New Roman" w:hAnsi="Times New Roman"/>
                <w:sz w:val="22"/>
                <w:szCs w:val="22"/>
              </w:rPr>
            </w:pPr>
          </w:p>
        </w:tc>
        <w:tc>
          <w:tcPr>
            <w:tcW w:w="1559" w:type="dxa"/>
          </w:tcPr>
          <w:p w14:paraId="19B1A6B3" w14:textId="77777777" w:rsidR="00F05C84" w:rsidRPr="00F05C84" w:rsidRDefault="00F05C84" w:rsidP="00F05C84">
            <w:pPr>
              <w:rPr>
                <w:rFonts w:ascii="Times New Roman" w:hAnsi="Times New Roman"/>
                <w:sz w:val="22"/>
                <w:szCs w:val="22"/>
              </w:rPr>
            </w:pPr>
          </w:p>
        </w:tc>
      </w:tr>
      <w:tr w:rsidR="00F05C84" w:rsidRPr="00F05C84" w14:paraId="2422742F" w14:textId="77777777" w:rsidTr="00224041">
        <w:trPr>
          <w:trHeight w:val="608"/>
        </w:trPr>
        <w:tc>
          <w:tcPr>
            <w:tcW w:w="605" w:type="dxa"/>
          </w:tcPr>
          <w:p w14:paraId="0665F3A6" w14:textId="77777777" w:rsidR="00F05C84" w:rsidRPr="00F05C84" w:rsidDel="00F465D9" w:rsidRDefault="00F05C84" w:rsidP="00F05C84">
            <w:pPr>
              <w:rPr>
                <w:rFonts w:ascii="Times New Roman" w:hAnsi="Times New Roman"/>
                <w:b/>
                <w:bCs/>
                <w:sz w:val="22"/>
                <w:szCs w:val="22"/>
                <w:lang w:val="en-US"/>
              </w:rPr>
            </w:pPr>
            <w:r w:rsidRPr="00F05C84">
              <w:rPr>
                <w:rFonts w:ascii="Times New Roman" w:hAnsi="Times New Roman"/>
                <w:b/>
                <w:bCs/>
                <w:sz w:val="22"/>
                <w:szCs w:val="22"/>
                <w:lang w:val="en-US"/>
              </w:rPr>
              <w:t>5.</w:t>
            </w:r>
          </w:p>
        </w:tc>
        <w:tc>
          <w:tcPr>
            <w:tcW w:w="5839" w:type="dxa"/>
          </w:tcPr>
          <w:p w14:paraId="1040D9CF"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Complexity Weight is calculated based on the ACG Category Cost of BC Attached Patients.</w:t>
            </w:r>
          </w:p>
        </w:tc>
        <w:tc>
          <w:tcPr>
            <w:tcW w:w="1936" w:type="dxa"/>
          </w:tcPr>
          <w:p w14:paraId="22F09E03"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Use</w:t>
            </w:r>
          </w:p>
        </w:tc>
        <w:tc>
          <w:tcPr>
            <w:tcW w:w="1284" w:type="dxa"/>
          </w:tcPr>
          <w:p w14:paraId="03EA9B55"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32(a)</w:t>
            </w:r>
          </w:p>
        </w:tc>
        <w:tc>
          <w:tcPr>
            <w:tcW w:w="1559" w:type="dxa"/>
          </w:tcPr>
          <w:p w14:paraId="5A55AEDF" w14:textId="77777777" w:rsidR="00F05C84" w:rsidRPr="00F05C84" w:rsidRDefault="00F05C84" w:rsidP="00F05C84">
            <w:pPr>
              <w:rPr>
                <w:rFonts w:ascii="Times New Roman" w:hAnsi="Times New Roman"/>
                <w:sz w:val="22"/>
                <w:szCs w:val="22"/>
              </w:rPr>
            </w:pPr>
          </w:p>
        </w:tc>
      </w:tr>
      <w:tr w:rsidR="00F05C84" w:rsidRPr="00F05C84" w14:paraId="780D59C9" w14:textId="77777777" w:rsidTr="00224041">
        <w:trPr>
          <w:trHeight w:val="608"/>
        </w:trPr>
        <w:tc>
          <w:tcPr>
            <w:tcW w:w="605" w:type="dxa"/>
          </w:tcPr>
          <w:p w14:paraId="58CFFA60" w14:textId="77777777" w:rsidR="00F05C84" w:rsidRPr="00F05C84" w:rsidRDefault="00F05C84" w:rsidP="00F05C84">
            <w:pPr>
              <w:rPr>
                <w:rFonts w:ascii="Times New Roman" w:hAnsi="Times New Roman"/>
                <w:b/>
                <w:bCs/>
                <w:sz w:val="22"/>
                <w:szCs w:val="22"/>
                <w:lang w:val="en-US"/>
              </w:rPr>
            </w:pPr>
            <w:r w:rsidRPr="00F05C84">
              <w:rPr>
                <w:rFonts w:ascii="Times New Roman" w:hAnsi="Times New Roman"/>
                <w:b/>
                <w:bCs/>
                <w:sz w:val="22"/>
                <w:szCs w:val="22"/>
                <w:lang w:val="en-US"/>
              </w:rPr>
              <w:lastRenderedPageBreak/>
              <w:t>6.</w:t>
            </w:r>
          </w:p>
        </w:tc>
        <w:tc>
          <w:tcPr>
            <w:tcW w:w="5839" w:type="dxa"/>
          </w:tcPr>
          <w:p w14:paraId="3DC523C5"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Practice Panel Size Expectation (PSE) and Overall Weight are calculated based on the patients for which Attachment codes were submitted</w:t>
            </w:r>
          </w:p>
        </w:tc>
        <w:tc>
          <w:tcPr>
            <w:tcW w:w="1936" w:type="dxa"/>
          </w:tcPr>
          <w:p w14:paraId="4EFA0FD0"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Use</w:t>
            </w:r>
          </w:p>
        </w:tc>
        <w:tc>
          <w:tcPr>
            <w:tcW w:w="1284" w:type="dxa"/>
          </w:tcPr>
          <w:p w14:paraId="6A3D70D5"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32(a)</w:t>
            </w:r>
          </w:p>
        </w:tc>
        <w:tc>
          <w:tcPr>
            <w:tcW w:w="1559" w:type="dxa"/>
          </w:tcPr>
          <w:p w14:paraId="521E8627" w14:textId="77777777" w:rsidR="00F05C84" w:rsidRPr="00F05C84" w:rsidRDefault="00F05C84" w:rsidP="00F05C84">
            <w:pPr>
              <w:rPr>
                <w:rFonts w:ascii="Times New Roman" w:hAnsi="Times New Roman"/>
                <w:sz w:val="22"/>
                <w:szCs w:val="22"/>
              </w:rPr>
            </w:pPr>
          </w:p>
        </w:tc>
      </w:tr>
      <w:tr w:rsidR="00F05C84" w:rsidRPr="00F05C84" w14:paraId="5B1392FD" w14:textId="77777777" w:rsidTr="00224041">
        <w:trPr>
          <w:trHeight w:val="608"/>
        </w:trPr>
        <w:tc>
          <w:tcPr>
            <w:tcW w:w="605" w:type="dxa"/>
          </w:tcPr>
          <w:p w14:paraId="333A6922" w14:textId="77777777" w:rsidR="00F05C84" w:rsidRPr="00F05C84" w:rsidRDefault="00F05C84" w:rsidP="00F05C84">
            <w:pPr>
              <w:rPr>
                <w:rFonts w:ascii="Times New Roman" w:hAnsi="Times New Roman"/>
                <w:b/>
                <w:bCs/>
                <w:sz w:val="22"/>
                <w:szCs w:val="22"/>
                <w:lang w:val="en-US"/>
              </w:rPr>
            </w:pPr>
            <w:r w:rsidRPr="00F05C84">
              <w:rPr>
                <w:rFonts w:ascii="Times New Roman" w:hAnsi="Times New Roman"/>
                <w:b/>
                <w:bCs/>
                <w:sz w:val="22"/>
                <w:szCs w:val="22"/>
                <w:lang w:val="en-US"/>
              </w:rPr>
              <w:t>7.</w:t>
            </w:r>
          </w:p>
        </w:tc>
        <w:tc>
          <w:tcPr>
            <w:tcW w:w="5839" w:type="dxa"/>
          </w:tcPr>
          <w:p w14:paraId="62E01398"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Overall Weight is translated to a Contract Value amount and shared with the Agency to enable contract payment disbursements to the clinic.</w:t>
            </w:r>
          </w:p>
        </w:tc>
        <w:tc>
          <w:tcPr>
            <w:tcW w:w="1936" w:type="dxa"/>
          </w:tcPr>
          <w:p w14:paraId="495C8AAE"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Non-PI</w:t>
            </w:r>
          </w:p>
        </w:tc>
        <w:tc>
          <w:tcPr>
            <w:tcW w:w="1284" w:type="dxa"/>
          </w:tcPr>
          <w:p w14:paraId="7E411497"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N/A</w:t>
            </w:r>
          </w:p>
        </w:tc>
        <w:tc>
          <w:tcPr>
            <w:tcW w:w="1559" w:type="dxa"/>
          </w:tcPr>
          <w:p w14:paraId="21BFEDD4" w14:textId="77777777" w:rsidR="00F05C84" w:rsidRPr="00F05C84" w:rsidRDefault="00F05C84" w:rsidP="00F05C84">
            <w:pPr>
              <w:rPr>
                <w:rFonts w:ascii="Times New Roman" w:hAnsi="Times New Roman"/>
                <w:sz w:val="22"/>
                <w:szCs w:val="22"/>
              </w:rPr>
            </w:pPr>
          </w:p>
        </w:tc>
      </w:tr>
      <w:tr w:rsidR="00F05C84" w:rsidRPr="00F05C84" w14:paraId="130A8083" w14:textId="77777777" w:rsidTr="00224041">
        <w:trPr>
          <w:trHeight w:val="608"/>
        </w:trPr>
        <w:tc>
          <w:tcPr>
            <w:tcW w:w="605" w:type="dxa"/>
          </w:tcPr>
          <w:p w14:paraId="18FADDDD" w14:textId="77777777" w:rsidR="00F05C84" w:rsidRPr="00F05C84" w:rsidRDefault="00F05C84" w:rsidP="00F05C84">
            <w:pPr>
              <w:rPr>
                <w:rFonts w:ascii="Times New Roman" w:hAnsi="Times New Roman"/>
                <w:b/>
                <w:bCs/>
                <w:sz w:val="22"/>
                <w:szCs w:val="22"/>
                <w:lang w:val="en-US"/>
              </w:rPr>
            </w:pPr>
            <w:r w:rsidRPr="00F05C84">
              <w:rPr>
                <w:rFonts w:ascii="Times New Roman" w:hAnsi="Times New Roman"/>
                <w:b/>
                <w:bCs/>
                <w:sz w:val="22"/>
                <w:szCs w:val="22"/>
                <w:lang w:val="en-US"/>
              </w:rPr>
              <w:t>8.</w:t>
            </w:r>
          </w:p>
        </w:tc>
        <w:tc>
          <w:tcPr>
            <w:tcW w:w="5839" w:type="dxa"/>
          </w:tcPr>
          <w:p w14:paraId="6B1E149D"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Physician-level reports are created quarterly, or upon Physician request, by the Ministry and shared with the Agency to facilitate the disbursement of clinic-level payments. Reports will include physician panel: Size</w:t>
            </w:r>
            <w:r w:rsidRPr="00F05C84">
              <w:rPr>
                <w:rFonts w:ascii="Times New Roman" w:hAnsi="Times New Roman"/>
                <w:sz w:val="22"/>
                <w:szCs w:val="22"/>
                <w:lang w:val="en-US"/>
              </w:rPr>
              <w:t>, ACG Cost, Complexity Weight, PSE and Overall Weight.</w:t>
            </w:r>
          </w:p>
        </w:tc>
        <w:tc>
          <w:tcPr>
            <w:tcW w:w="1936" w:type="dxa"/>
          </w:tcPr>
          <w:p w14:paraId="7C09C71D"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Disclosure</w:t>
            </w:r>
          </w:p>
        </w:tc>
        <w:tc>
          <w:tcPr>
            <w:tcW w:w="1284" w:type="dxa"/>
          </w:tcPr>
          <w:p w14:paraId="1E289BF3"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33.2(a)</w:t>
            </w:r>
          </w:p>
        </w:tc>
        <w:tc>
          <w:tcPr>
            <w:tcW w:w="1559" w:type="dxa"/>
          </w:tcPr>
          <w:p w14:paraId="16F368DC"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MPA S.49.2(d) subject to E-Health Act S.4(e)(</w:t>
            </w:r>
            <w:proofErr w:type="spellStart"/>
            <w:r w:rsidRPr="00F05C84">
              <w:rPr>
                <w:rFonts w:ascii="Times New Roman" w:hAnsi="Times New Roman"/>
                <w:sz w:val="22"/>
                <w:szCs w:val="22"/>
              </w:rPr>
              <w:t>i</w:t>
            </w:r>
            <w:proofErr w:type="spellEnd"/>
            <w:r w:rsidRPr="00F05C84">
              <w:rPr>
                <w:rFonts w:ascii="Times New Roman" w:hAnsi="Times New Roman"/>
                <w:sz w:val="22"/>
                <w:szCs w:val="22"/>
              </w:rPr>
              <w:t xml:space="preserve">)(ii)(g) </w:t>
            </w:r>
          </w:p>
        </w:tc>
      </w:tr>
      <w:tr w:rsidR="00F05C84" w:rsidRPr="00F05C84" w14:paraId="7F6BA497" w14:textId="77777777" w:rsidTr="00224041">
        <w:trPr>
          <w:trHeight w:val="815"/>
        </w:trPr>
        <w:tc>
          <w:tcPr>
            <w:tcW w:w="605" w:type="dxa"/>
          </w:tcPr>
          <w:p w14:paraId="14F0EB19" w14:textId="77777777" w:rsidR="00F05C84" w:rsidRPr="00F05C84" w:rsidRDefault="00F05C84" w:rsidP="00F05C84">
            <w:pPr>
              <w:rPr>
                <w:rFonts w:ascii="Times New Roman" w:hAnsi="Times New Roman"/>
                <w:b/>
                <w:bCs/>
                <w:sz w:val="22"/>
                <w:szCs w:val="22"/>
                <w:lang w:val="en-US"/>
              </w:rPr>
            </w:pPr>
            <w:r w:rsidRPr="00F05C84">
              <w:rPr>
                <w:rFonts w:ascii="Times New Roman" w:hAnsi="Times New Roman"/>
                <w:b/>
                <w:bCs/>
                <w:sz w:val="22"/>
                <w:szCs w:val="22"/>
                <w:lang w:val="en-US"/>
              </w:rPr>
              <w:t>9.</w:t>
            </w:r>
          </w:p>
        </w:tc>
        <w:tc>
          <w:tcPr>
            <w:tcW w:w="5839" w:type="dxa"/>
          </w:tcPr>
          <w:p w14:paraId="7977D8D3"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lang w:val="en-US"/>
              </w:rPr>
              <w:t xml:space="preserve">At the end of the first year of the term, the Ministry will reconcile any differences between the Income Guarantee amount provided for Year One and the assessed Contract Value for Year One and provide a clinic-level report to the Agency and to the Physicians upon request. </w:t>
            </w:r>
          </w:p>
        </w:tc>
        <w:tc>
          <w:tcPr>
            <w:tcW w:w="1936" w:type="dxa"/>
          </w:tcPr>
          <w:p w14:paraId="05C60015"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Use/Disclosure</w:t>
            </w:r>
          </w:p>
        </w:tc>
        <w:tc>
          <w:tcPr>
            <w:tcW w:w="1284" w:type="dxa"/>
          </w:tcPr>
          <w:p w14:paraId="17FDC8A0"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32(a)</w:t>
            </w:r>
          </w:p>
          <w:p w14:paraId="7E064EEE"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33.2(a)</w:t>
            </w:r>
          </w:p>
        </w:tc>
        <w:tc>
          <w:tcPr>
            <w:tcW w:w="1559" w:type="dxa"/>
          </w:tcPr>
          <w:p w14:paraId="530EF220"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MPA S.49.2(d) subject to E-Health Act S.4(e)(</w:t>
            </w:r>
            <w:proofErr w:type="spellStart"/>
            <w:r w:rsidRPr="00F05C84">
              <w:rPr>
                <w:rFonts w:ascii="Times New Roman" w:hAnsi="Times New Roman"/>
                <w:sz w:val="22"/>
                <w:szCs w:val="22"/>
              </w:rPr>
              <w:t>i</w:t>
            </w:r>
            <w:proofErr w:type="spellEnd"/>
            <w:r w:rsidRPr="00F05C84">
              <w:rPr>
                <w:rFonts w:ascii="Times New Roman" w:hAnsi="Times New Roman"/>
                <w:sz w:val="22"/>
                <w:szCs w:val="22"/>
              </w:rPr>
              <w:t xml:space="preserve">)(ii)(g) </w:t>
            </w:r>
          </w:p>
        </w:tc>
      </w:tr>
      <w:tr w:rsidR="00F05C84" w:rsidRPr="00F05C84" w14:paraId="7393666C" w14:textId="77777777" w:rsidTr="00224041">
        <w:trPr>
          <w:trHeight w:val="802"/>
        </w:trPr>
        <w:tc>
          <w:tcPr>
            <w:tcW w:w="605" w:type="dxa"/>
          </w:tcPr>
          <w:p w14:paraId="5F96356E" w14:textId="77777777" w:rsidR="00F05C84" w:rsidRPr="00F05C84" w:rsidRDefault="00F05C84" w:rsidP="00F05C84">
            <w:pPr>
              <w:rPr>
                <w:rFonts w:ascii="Times New Roman" w:hAnsi="Times New Roman"/>
                <w:b/>
                <w:bCs/>
                <w:sz w:val="22"/>
                <w:szCs w:val="22"/>
                <w:lang w:val="en-US"/>
              </w:rPr>
            </w:pPr>
            <w:r w:rsidRPr="00F05C84">
              <w:rPr>
                <w:rFonts w:ascii="Times New Roman" w:hAnsi="Times New Roman"/>
                <w:b/>
                <w:bCs/>
                <w:sz w:val="22"/>
                <w:szCs w:val="22"/>
                <w:lang w:val="en-US"/>
              </w:rPr>
              <w:t>10.</w:t>
            </w:r>
          </w:p>
        </w:tc>
        <w:tc>
          <w:tcPr>
            <w:tcW w:w="5839" w:type="dxa"/>
          </w:tcPr>
          <w:p w14:paraId="208CB17A" w14:textId="77777777" w:rsidR="00F05C84" w:rsidRPr="00F05C84" w:rsidRDefault="00F05C84" w:rsidP="00F05C84">
            <w:pPr>
              <w:rPr>
                <w:rFonts w:ascii="Times New Roman" w:hAnsi="Times New Roman"/>
                <w:sz w:val="22"/>
                <w:szCs w:val="22"/>
                <w:lang w:val="en-US"/>
              </w:rPr>
            </w:pPr>
            <w:r w:rsidRPr="00F05C84">
              <w:rPr>
                <w:rFonts w:ascii="Times New Roman" w:hAnsi="Times New Roman"/>
                <w:sz w:val="22"/>
                <w:szCs w:val="22"/>
                <w:lang w:val="en-US"/>
              </w:rPr>
              <w:t>At the end of Year One and each subsequent contract year, the Ministry will use three quarters of the prior year information to calculate the advance for the following year. The clinic-level advance amount will be communicated to the Agency and to the Physicians upon request.</w:t>
            </w:r>
          </w:p>
        </w:tc>
        <w:tc>
          <w:tcPr>
            <w:tcW w:w="1936" w:type="dxa"/>
          </w:tcPr>
          <w:p w14:paraId="50815A1B"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Use</w:t>
            </w:r>
          </w:p>
        </w:tc>
        <w:tc>
          <w:tcPr>
            <w:tcW w:w="1284" w:type="dxa"/>
          </w:tcPr>
          <w:p w14:paraId="0D6A8DE9"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32(a)</w:t>
            </w:r>
          </w:p>
        </w:tc>
        <w:tc>
          <w:tcPr>
            <w:tcW w:w="1559" w:type="dxa"/>
          </w:tcPr>
          <w:p w14:paraId="4BD2DDCA" w14:textId="77777777" w:rsidR="00F05C84" w:rsidRPr="00F05C84" w:rsidRDefault="00F05C84" w:rsidP="00F05C84">
            <w:pPr>
              <w:rPr>
                <w:rFonts w:ascii="Times New Roman" w:hAnsi="Times New Roman"/>
                <w:sz w:val="22"/>
                <w:szCs w:val="22"/>
              </w:rPr>
            </w:pPr>
          </w:p>
        </w:tc>
      </w:tr>
      <w:tr w:rsidR="00F05C84" w:rsidRPr="00F05C84" w14:paraId="20F2C850" w14:textId="77777777" w:rsidTr="00224041">
        <w:trPr>
          <w:trHeight w:val="815"/>
        </w:trPr>
        <w:tc>
          <w:tcPr>
            <w:tcW w:w="605" w:type="dxa"/>
          </w:tcPr>
          <w:p w14:paraId="78CD277B" w14:textId="77777777" w:rsidR="00F05C84" w:rsidRPr="00F05C84" w:rsidRDefault="00F05C84" w:rsidP="00F05C84">
            <w:pPr>
              <w:rPr>
                <w:rFonts w:ascii="Times New Roman" w:hAnsi="Times New Roman"/>
                <w:b/>
                <w:bCs/>
                <w:sz w:val="22"/>
                <w:szCs w:val="22"/>
                <w:lang w:val="en-US"/>
              </w:rPr>
            </w:pPr>
            <w:r w:rsidRPr="00F05C84">
              <w:rPr>
                <w:rFonts w:ascii="Times New Roman" w:hAnsi="Times New Roman"/>
                <w:b/>
                <w:bCs/>
                <w:sz w:val="22"/>
                <w:szCs w:val="22"/>
                <w:lang w:val="en-US"/>
              </w:rPr>
              <w:t>11.</w:t>
            </w:r>
          </w:p>
        </w:tc>
        <w:tc>
          <w:tcPr>
            <w:tcW w:w="5839" w:type="dxa"/>
          </w:tcPr>
          <w:p w14:paraId="71708966" w14:textId="77777777" w:rsidR="00F05C84" w:rsidRPr="00F05C84" w:rsidRDefault="00F05C84" w:rsidP="00F05C84">
            <w:pPr>
              <w:rPr>
                <w:rFonts w:ascii="Times New Roman" w:hAnsi="Times New Roman"/>
                <w:sz w:val="22"/>
                <w:szCs w:val="22"/>
                <w:lang w:val="en-US"/>
              </w:rPr>
            </w:pPr>
            <w:r w:rsidRPr="00F05C84">
              <w:rPr>
                <w:rFonts w:ascii="Times New Roman" w:hAnsi="Times New Roman"/>
                <w:sz w:val="22"/>
                <w:szCs w:val="22"/>
                <w:lang w:val="en-US"/>
              </w:rPr>
              <w:t>Within 120 days of the end of each subsequent contract year, the Ministry will perform a final reconciliation to determine the final Total Contract Value for the recently completed year and provide a clinic-level report to the Agency and to the Physicians upon request.</w:t>
            </w:r>
          </w:p>
        </w:tc>
        <w:tc>
          <w:tcPr>
            <w:tcW w:w="1936" w:type="dxa"/>
          </w:tcPr>
          <w:p w14:paraId="055407AB"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Use/Disclosure</w:t>
            </w:r>
          </w:p>
        </w:tc>
        <w:tc>
          <w:tcPr>
            <w:tcW w:w="1284" w:type="dxa"/>
          </w:tcPr>
          <w:p w14:paraId="03B6D71C"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32(a)</w:t>
            </w:r>
          </w:p>
          <w:p w14:paraId="1866F230"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33.2(a)</w:t>
            </w:r>
          </w:p>
        </w:tc>
        <w:tc>
          <w:tcPr>
            <w:tcW w:w="1559" w:type="dxa"/>
          </w:tcPr>
          <w:p w14:paraId="4065EAF0"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MPA S.49.2(d) subject to E-Health Act S.4(e)(</w:t>
            </w:r>
            <w:proofErr w:type="spellStart"/>
            <w:r w:rsidRPr="00F05C84">
              <w:rPr>
                <w:rFonts w:ascii="Times New Roman" w:hAnsi="Times New Roman"/>
                <w:sz w:val="22"/>
                <w:szCs w:val="22"/>
              </w:rPr>
              <w:t>i</w:t>
            </w:r>
            <w:proofErr w:type="spellEnd"/>
            <w:r w:rsidRPr="00F05C84">
              <w:rPr>
                <w:rFonts w:ascii="Times New Roman" w:hAnsi="Times New Roman"/>
                <w:sz w:val="22"/>
                <w:szCs w:val="22"/>
              </w:rPr>
              <w:t xml:space="preserve">)(ii)(g) </w:t>
            </w:r>
          </w:p>
        </w:tc>
      </w:tr>
    </w:tbl>
    <w:p w14:paraId="1CFB77B6" w14:textId="77777777" w:rsidR="00F05C84" w:rsidRPr="00F05C84" w:rsidRDefault="00F05C84" w:rsidP="00F05C84">
      <w:pPr>
        <w:rPr>
          <w:rFonts w:ascii="Times New Roman" w:hAnsi="Times New Roman"/>
          <w:b/>
          <w:sz w:val="22"/>
          <w:szCs w:val="22"/>
          <w:lang w:val="en-US"/>
        </w:rPr>
      </w:pPr>
    </w:p>
    <w:p w14:paraId="762C4201" w14:textId="77777777" w:rsidR="00F05C84" w:rsidRPr="00F05C84" w:rsidRDefault="00F05C84" w:rsidP="00F05C84">
      <w:pPr>
        <w:rPr>
          <w:rFonts w:ascii="Times New Roman" w:hAnsi="Times New Roman"/>
          <w:b/>
          <w:sz w:val="22"/>
          <w:szCs w:val="22"/>
          <w:lang w:val="en-US"/>
        </w:rPr>
      </w:pPr>
    </w:p>
    <w:p w14:paraId="1AED05BE" w14:textId="77777777" w:rsidR="00F05C84" w:rsidRPr="00F05C84" w:rsidRDefault="00F05C84" w:rsidP="00F05C84">
      <w:pPr>
        <w:rPr>
          <w:rFonts w:ascii="Times New Roman" w:hAnsi="Times New Roman"/>
          <w:sz w:val="22"/>
          <w:szCs w:val="22"/>
          <w:lang w:val="en-US"/>
        </w:rPr>
      </w:pPr>
      <w:r w:rsidRPr="00F05C84">
        <w:rPr>
          <w:rFonts w:ascii="Times New Roman" w:hAnsi="Times New Roman"/>
          <w:b/>
          <w:sz w:val="22"/>
          <w:szCs w:val="22"/>
          <w:lang w:val="en-US"/>
        </w:rPr>
        <w:t>#2. Encounter Reporting</w:t>
      </w:r>
    </w:p>
    <w:p w14:paraId="12021AB9" w14:textId="77777777" w:rsidR="00F05C84" w:rsidRPr="00F05C84" w:rsidRDefault="00F05C84" w:rsidP="00F05C84">
      <w:pPr>
        <w:rPr>
          <w:rFonts w:ascii="Times New Roman" w:hAnsi="Times New Roman"/>
          <w:b/>
          <w:sz w:val="22"/>
          <w:szCs w:val="22"/>
          <w:lang w:val="en-US"/>
        </w:rPr>
      </w:pPr>
    </w:p>
    <w:tbl>
      <w:tblPr>
        <w:tblW w:w="11199" w:type="dxa"/>
        <w:tblInd w:w="-885"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567"/>
        <w:gridCol w:w="7514"/>
        <w:gridCol w:w="1701"/>
        <w:gridCol w:w="1417"/>
      </w:tblGrid>
      <w:tr w:rsidR="00F05C84" w:rsidRPr="00F05C84" w14:paraId="135167BC" w14:textId="77777777" w:rsidTr="00F05C84">
        <w:trPr>
          <w:tblHeader/>
        </w:trPr>
        <w:tc>
          <w:tcPr>
            <w:tcW w:w="11199" w:type="dxa"/>
            <w:gridSpan w:val="4"/>
            <w:shd w:val="clear" w:color="auto" w:fill="4F81BD"/>
          </w:tcPr>
          <w:p w14:paraId="75C7F6BB" w14:textId="77777777" w:rsidR="00F05C84" w:rsidRPr="00F05C84" w:rsidRDefault="00F05C84" w:rsidP="00F05C84">
            <w:pPr>
              <w:rPr>
                <w:rFonts w:ascii="Times New Roman" w:hAnsi="Times New Roman"/>
                <w:b/>
                <w:bCs/>
                <w:sz w:val="22"/>
                <w:szCs w:val="22"/>
                <w:lang w:val="en-US"/>
              </w:rPr>
            </w:pPr>
            <w:bookmarkStart w:id="31" w:name="_Hlk39133098"/>
            <w:r w:rsidRPr="00F05C84">
              <w:rPr>
                <w:rFonts w:ascii="Times New Roman" w:hAnsi="Times New Roman"/>
                <w:b/>
                <w:bCs/>
                <w:sz w:val="22"/>
                <w:szCs w:val="22"/>
                <w:lang w:val="en-US"/>
              </w:rPr>
              <w:t>Personal Information Flow Table</w:t>
            </w:r>
          </w:p>
        </w:tc>
      </w:tr>
      <w:tr w:rsidR="00F05C84" w:rsidRPr="00F05C84" w14:paraId="11D6C04A" w14:textId="77777777" w:rsidTr="00F05C84">
        <w:trPr>
          <w:tblHeader/>
        </w:trPr>
        <w:tc>
          <w:tcPr>
            <w:tcW w:w="567" w:type="dxa"/>
            <w:shd w:val="clear" w:color="auto" w:fill="D3DFEE"/>
          </w:tcPr>
          <w:p w14:paraId="35055E41" w14:textId="77777777" w:rsidR="00F05C84" w:rsidRPr="00F05C84" w:rsidRDefault="00F05C84" w:rsidP="00F05C84">
            <w:pPr>
              <w:rPr>
                <w:rFonts w:ascii="Times New Roman" w:hAnsi="Times New Roman"/>
                <w:b/>
                <w:bCs/>
                <w:sz w:val="22"/>
                <w:szCs w:val="22"/>
                <w:lang w:val="en-US"/>
              </w:rPr>
            </w:pPr>
          </w:p>
        </w:tc>
        <w:tc>
          <w:tcPr>
            <w:tcW w:w="7514" w:type="dxa"/>
            <w:shd w:val="clear" w:color="auto" w:fill="D3DFEE"/>
          </w:tcPr>
          <w:p w14:paraId="29FDBDFA" w14:textId="77777777" w:rsidR="00F05C84" w:rsidRPr="00F05C84" w:rsidRDefault="00F05C84" w:rsidP="00F05C84">
            <w:pPr>
              <w:rPr>
                <w:rFonts w:ascii="Times New Roman" w:hAnsi="Times New Roman"/>
                <w:b/>
                <w:sz w:val="22"/>
                <w:szCs w:val="22"/>
                <w:lang w:val="en-US"/>
              </w:rPr>
            </w:pPr>
            <w:r w:rsidRPr="00F05C84">
              <w:rPr>
                <w:rFonts w:ascii="Times New Roman" w:hAnsi="Times New Roman"/>
                <w:b/>
                <w:sz w:val="22"/>
                <w:szCs w:val="22"/>
                <w:lang w:val="en-US"/>
              </w:rPr>
              <w:t>Description/Purpose</w:t>
            </w:r>
          </w:p>
        </w:tc>
        <w:tc>
          <w:tcPr>
            <w:tcW w:w="1701" w:type="dxa"/>
            <w:shd w:val="clear" w:color="auto" w:fill="D3DFEE"/>
          </w:tcPr>
          <w:p w14:paraId="066DFBE9" w14:textId="77777777" w:rsidR="00F05C84" w:rsidRPr="00F05C84" w:rsidRDefault="00F05C84" w:rsidP="00F05C84">
            <w:pPr>
              <w:rPr>
                <w:rFonts w:ascii="Times New Roman" w:hAnsi="Times New Roman"/>
                <w:b/>
                <w:sz w:val="22"/>
                <w:szCs w:val="22"/>
                <w:lang w:val="en-US"/>
              </w:rPr>
            </w:pPr>
            <w:r w:rsidRPr="00F05C84">
              <w:rPr>
                <w:rFonts w:ascii="Times New Roman" w:hAnsi="Times New Roman"/>
                <w:b/>
                <w:sz w:val="22"/>
                <w:szCs w:val="22"/>
                <w:lang w:val="en-US"/>
              </w:rPr>
              <w:t>Type</w:t>
            </w:r>
          </w:p>
        </w:tc>
        <w:tc>
          <w:tcPr>
            <w:tcW w:w="1417" w:type="dxa"/>
            <w:shd w:val="clear" w:color="auto" w:fill="D3DFEE"/>
          </w:tcPr>
          <w:p w14:paraId="4465D630" w14:textId="77777777" w:rsidR="00F05C84" w:rsidRPr="00F05C84" w:rsidRDefault="00F05C84" w:rsidP="00F05C84">
            <w:pPr>
              <w:rPr>
                <w:rFonts w:ascii="Times New Roman" w:hAnsi="Times New Roman"/>
                <w:b/>
                <w:sz w:val="22"/>
                <w:szCs w:val="22"/>
                <w:lang w:val="en-US"/>
              </w:rPr>
            </w:pPr>
            <w:r w:rsidRPr="00F05C84">
              <w:rPr>
                <w:rFonts w:ascii="Times New Roman" w:hAnsi="Times New Roman"/>
                <w:b/>
                <w:sz w:val="22"/>
                <w:szCs w:val="22"/>
                <w:lang w:val="en-US"/>
              </w:rPr>
              <w:t>FOIPPA Authority</w:t>
            </w:r>
          </w:p>
        </w:tc>
      </w:tr>
      <w:tr w:rsidR="00F05C84" w:rsidRPr="00F05C84" w14:paraId="727641C5" w14:textId="77777777" w:rsidTr="00F05C84">
        <w:tc>
          <w:tcPr>
            <w:tcW w:w="567" w:type="dxa"/>
          </w:tcPr>
          <w:p w14:paraId="769B89FB" w14:textId="77777777" w:rsidR="00F05C84" w:rsidRPr="00F05C84" w:rsidRDefault="00F05C84" w:rsidP="00F05C84">
            <w:pPr>
              <w:rPr>
                <w:rFonts w:ascii="Times New Roman" w:hAnsi="Times New Roman"/>
                <w:b/>
                <w:bCs/>
                <w:sz w:val="22"/>
                <w:szCs w:val="22"/>
                <w:lang w:val="en-US"/>
              </w:rPr>
            </w:pPr>
            <w:r w:rsidRPr="00F05C84">
              <w:rPr>
                <w:rFonts w:ascii="Times New Roman" w:hAnsi="Times New Roman"/>
                <w:b/>
                <w:bCs/>
                <w:sz w:val="22"/>
                <w:szCs w:val="22"/>
                <w:lang w:val="en-US"/>
              </w:rPr>
              <w:t>1.</w:t>
            </w:r>
          </w:p>
        </w:tc>
        <w:tc>
          <w:tcPr>
            <w:tcW w:w="7514" w:type="dxa"/>
          </w:tcPr>
          <w:p w14:paraId="48095DBD"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Physicians Encounter report clinical services delivered for panel patients through Teleplan. Patient information includes PHN and diagnostic code(s). Encounter reporting provides the patient-level diagnostic information required to calculate the panel PSE, Complexity Weight, and Overall Weight</w:t>
            </w:r>
          </w:p>
        </w:tc>
        <w:tc>
          <w:tcPr>
            <w:tcW w:w="1701" w:type="dxa"/>
          </w:tcPr>
          <w:p w14:paraId="2A5E09BB"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Collection</w:t>
            </w:r>
          </w:p>
        </w:tc>
        <w:tc>
          <w:tcPr>
            <w:tcW w:w="1417" w:type="dxa"/>
          </w:tcPr>
          <w:p w14:paraId="74A81E40"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26(c) &amp; (e )</w:t>
            </w:r>
          </w:p>
          <w:p w14:paraId="709D7CDA"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27(1)(a)(</w:t>
            </w:r>
            <w:proofErr w:type="spellStart"/>
            <w:r w:rsidRPr="00F05C84">
              <w:rPr>
                <w:rFonts w:ascii="Times New Roman" w:hAnsi="Times New Roman"/>
                <w:sz w:val="22"/>
                <w:szCs w:val="22"/>
              </w:rPr>
              <w:t>i</w:t>
            </w:r>
            <w:proofErr w:type="spellEnd"/>
            <w:r w:rsidRPr="00F05C84">
              <w:rPr>
                <w:rFonts w:ascii="Times New Roman" w:hAnsi="Times New Roman"/>
                <w:sz w:val="22"/>
                <w:szCs w:val="22"/>
              </w:rPr>
              <w:t>)</w:t>
            </w:r>
          </w:p>
          <w:p w14:paraId="64CB9DEC"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27(e)</w:t>
            </w:r>
          </w:p>
        </w:tc>
      </w:tr>
      <w:tr w:rsidR="00F05C84" w:rsidRPr="00F05C84" w14:paraId="702E3FBE" w14:textId="77777777" w:rsidTr="00F05C84">
        <w:tc>
          <w:tcPr>
            <w:tcW w:w="567" w:type="dxa"/>
          </w:tcPr>
          <w:p w14:paraId="3DC61701" w14:textId="77777777" w:rsidR="00F05C84" w:rsidRPr="00F05C84" w:rsidRDefault="00F05C84" w:rsidP="00F05C84">
            <w:pPr>
              <w:rPr>
                <w:rFonts w:ascii="Times New Roman" w:hAnsi="Times New Roman"/>
                <w:b/>
                <w:bCs/>
                <w:sz w:val="22"/>
                <w:szCs w:val="22"/>
                <w:lang w:val="en-US"/>
              </w:rPr>
            </w:pPr>
            <w:r w:rsidRPr="00F05C84">
              <w:rPr>
                <w:rFonts w:ascii="Times New Roman" w:hAnsi="Times New Roman"/>
                <w:b/>
                <w:bCs/>
                <w:sz w:val="22"/>
                <w:szCs w:val="22"/>
                <w:lang w:val="en-US"/>
              </w:rPr>
              <w:t>2</w:t>
            </w:r>
          </w:p>
        </w:tc>
        <w:tc>
          <w:tcPr>
            <w:tcW w:w="7514" w:type="dxa"/>
          </w:tcPr>
          <w:p w14:paraId="736D65B0"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lang w:val="en-US"/>
              </w:rPr>
              <w:t xml:space="preserve">The Ministry analyzes the quarterly encounter reporting for monitoring purposes and to support contract auditability. </w:t>
            </w:r>
          </w:p>
        </w:tc>
        <w:tc>
          <w:tcPr>
            <w:tcW w:w="1701" w:type="dxa"/>
          </w:tcPr>
          <w:p w14:paraId="46E31975"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Use</w:t>
            </w:r>
          </w:p>
        </w:tc>
        <w:tc>
          <w:tcPr>
            <w:tcW w:w="1417" w:type="dxa"/>
          </w:tcPr>
          <w:p w14:paraId="1154758C"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32(a)</w:t>
            </w:r>
          </w:p>
        </w:tc>
      </w:tr>
      <w:bookmarkEnd w:id="31"/>
    </w:tbl>
    <w:p w14:paraId="39504B98" w14:textId="77777777" w:rsidR="00F05C84" w:rsidRPr="00F05C84" w:rsidRDefault="00F05C84" w:rsidP="00F05C84">
      <w:pPr>
        <w:rPr>
          <w:rFonts w:ascii="Times New Roman" w:hAnsi="Times New Roman"/>
          <w:b/>
          <w:sz w:val="22"/>
          <w:szCs w:val="22"/>
          <w:lang w:val="en-US"/>
        </w:rPr>
      </w:pPr>
    </w:p>
    <w:p w14:paraId="5870CB87" w14:textId="77777777" w:rsidR="00F05C84" w:rsidRPr="00F05C84" w:rsidRDefault="00F05C84" w:rsidP="00F05C84">
      <w:pPr>
        <w:rPr>
          <w:rFonts w:ascii="Times New Roman" w:hAnsi="Times New Roman"/>
          <w:b/>
          <w:sz w:val="22"/>
          <w:szCs w:val="22"/>
          <w:lang w:val="en-US"/>
        </w:rPr>
      </w:pPr>
      <w:r w:rsidRPr="00F05C84">
        <w:rPr>
          <w:rFonts w:ascii="Times New Roman" w:hAnsi="Times New Roman"/>
          <w:b/>
          <w:sz w:val="22"/>
          <w:szCs w:val="22"/>
          <w:lang w:val="en-US"/>
        </w:rPr>
        <w:t>#3. Hours Reporting</w:t>
      </w:r>
    </w:p>
    <w:p w14:paraId="7A3CD48E" w14:textId="77777777" w:rsidR="00F05C84" w:rsidRPr="00F05C84" w:rsidRDefault="00F05C84" w:rsidP="00F05C84">
      <w:pPr>
        <w:rPr>
          <w:rFonts w:ascii="Times New Roman" w:hAnsi="Times New Roman"/>
          <w:b/>
          <w:sz w:val="22"/>
          <w:szCs w:val="22"/>
          <w:lang w:val="en-US"/>
        </w:rPr>
      </w:pPr>
    </w:p>
    <w:tbl>
      <w:tblPr>
        <w:tblW w:w="11199" w:type="dxa"/>
        <w:tblInd w:w="-885"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567"/>
        <w:gridCol w:w="7514"/>
        <w:gridCol w:w="1701"/>
        <w:gridCol w:w="1417"/>
      </w:tblGrid>
      <w:tr w:rsidR="00F05C84" w:rsidRPr="00F05C84" w14:paraId="181C7C6A" w14:textId="77777777" w:rsidTr="00F05C84">
        <w:trPr>
          <w:tblHeader/>
        </w:trPr>
        <w:tc>
          <w:tcPr>
            <w:tcW w:w="11199" w:type="dxa"/>
            <w:gridSpan w:val="4"/>
            <w:shd w:val="clear" w:color="auto" w:fill="4F81BD"/>
          </w:tcPr>
          <w:p w14:paraId="0AB3359D" w14:textId="77777777" w:rsidR="00F05C84" w:rsidRPr="00F05C84" w:rsidRDefault="00F05C84" w:rsidP="00F05C84">
            <w:pPr>
              <w:rPr>
                <w:rFonts w:ascii="Times New Roman" w:hAnsi="Times New Roman"/>
                <w:b/>
                <w:bCs/>
                <w:sz w:val="22"/>
                <w:szCs w:val="22"/>
                <w:lang w:val="en-US"/>
              </w:rPr>
            </w:pPr>
            <w:r w:rsidRPr="00F05C84">
              <w:rPr>
                <w:rFonts w:ascii="Times New Roman" w:hAnsi="Times New Roman"/>
                <w:b/>
                <w:bCs/>
                <w:sz w:val="22"/>
                <w:szCs w:val="22"/>
                <w:lang w:val="en-US"/>
              </w:rPr>
              <w:t>Personal Information Flow Table</w:t>
            </w:r>
          </w:p>
        </w:tc>
      </w:tr>
      <w:tr w:rsidR="00F05C84" w:rsidRPr="00F05C84" w14:paraId="3543A429" w14:textId="77777777" w:rsidTr="00F05C84">
        <w:trPr>
          <w:tblHeader/>
        </w:trPr>
        <w:tc>
          <w:tcPr>
            <w:tcW w:w="567" w:type="dxa"/>
            <w:shd w:val="clear" w:color="auto" w:fill="D3DFEE"/>
          </w:tcPr>
          <w:p w14:paraId="17DDA0B6" w14:textId="77777777" w:rsidR="00F05C84" w:rsidRPr="00F05C84" w:rsidRDefault="00F05C84" w:rsidP="00F05C84">
            <w:pPr>
              <w:rPr>
                <w:rFonts w:ascii="Times New Roman" w:hAnsi="Times New Roman"/>
                <w:b/>
                <w:bCs/>
                <w:sz w:val="22"/>
                <w:szCs w:val="22"/>
                <w:lang w:val="en-US"/>
              </w:rPr>
            </w:pPr>
          </w:p>
        </w:tc>
        <w:tc>
          <w:tcPr>
            <w:tcW w:w="7514" w:type="dxa"/>
            <w:shd w:val="clear" w:color="auto" w:fill="D3DFEE"/>
          </w:tcPr>
          <w:p w14:paraId="2C6B346B" w14:textId="77777777" w:rsidR="00F05C84" w:rsidRPr="00F05C84" w:rsidRDefault="00F05C84" w:rsidP="00F05C84">
            <w:pPr>
              <w:rPr>
                <w:rFonts w:ascii="Times New Roman" w:hAnsi="Times New Roman"/>
                <w:b/>
                <w:sz w:val="22"/>
                <w:szCs w:val="22"/>
                <w:lang w:val="en-US"/>
              </w:rPr>
            </w:pPr>
            <w:r w:rsidRPr="00F05C84">
              <w:rPr>
                <w:rFonts w:ascii="Times New Roman" w:hAnsi="Times New Roman"/>
                <w:b/>
                <w:sz w:val="22"/>
                <w:szCs w:val="22"/>
                <w:lang w:val="en-US"/>
              </w:rPr>
              <w:t>Description/Purpose</w:t>
            </w:r>
          </w:p>
        </w:tc>
        <w:tc>
          <w:tcPr>
            <w:tcW w:w="1701" w:type="dxa"/>
            <w:shd w:val="clear" w:color="auto" w:fill="D3DFEE"/>
          </w:tcPr>
          <w:p w14:paraId="27C6BF98" w14:textId="77777777" w:rsidR="00F05C84" w:rsidRPr="00F05C84" w:rsidRDefault="00F05C84" w:rsidP="00F05C84">
            <w:pPr>
              <w:rPr>
                <w:rFonts w:ascii="Times New Roman" w:hAnsi="Times New Roman"/>
                <w:b/>
                <w:sz w:val="22"/>
                <w:szCs w:val="22"/>
                <w:lang w:val="en-US"/>
              </w:rPr>
            </w:pPr>
            <w:r w:rsidRPr="00F05C84">
              <w:rPr>
                <w:rFonts w:ascii="Times New Roman" w:hAnsi="Times New Roman"/>
                <w:b/>
                <w:sz w:val="22"/>
                <w:szCs w:val="22"/>
                <w:lang w:val="en-US"/>
              </w:rPr>
              <w:t>Type</w:t>
            </w:r>
          </w:p>
        </w:tc>
        <w:tc>
          <w:tcPr>
            <w:tcW w:w="1417" w:type="dxa"/>
            <w:shd w:val="clear" w:color="auto" w:fill="D3DFEE"/>
          </w:tcPr>
          <w:p w14:paraId="0EB0F214" w14:textId="77777777" w:rsidR="00F05C84" w:rsidRPr="00F05C84" w:rsidRDefault="00F05C84" w:rsidP="00F05C84">
            <w:pPr>
              <w:rPr>
                <w:rFonts w:ascii="Times New Roman" w:hAnsi="Times New Roman"/>
                <w:b/>
                <w:sz w:val="22"/>
                <w:szCs w:val="22"/>
                <w:lang w:val="en-US"/>
              </w:rPr>
            </w:pPr>
            <w:r w:rsidRPr="00F05C84">
              <w:rPr>
                <w:rFonts w:ascii="Times New Roman" w:hAnsi="Times New Roman"/>
                <w:b/>
                <w:sz w:val="22"/>
                <w:szCs w:val="22"/>
                <w:lang w:val="en-US"/>
              </w:rPr>
              <w:t>FOIPPA Authority</w:t>
            </w:r>
          </w:p>
        </w:tc>
      </w:tr>
      <w:tr w:rsidR="00F05C84" w:rsidRPr="00F05C84" w14:paraId="1ABF78A5" w14:textId="77777777" w:rsidTr="00F05C84">
        <w:tc>
          <w:tcPr>
            <w:tcW w:w="567" w:type="dxa"/>
          </w:tcPr>
          <w:p w14:paraId="7EFD89E3" w14:textId="77777777" w:rsidR="00F05C84" w:rsidRPr="00F05C84" w:rsidRDefault="00F05C84" w:rsidP="00F05C84">
            <w:pPr>
              <w:rPr>
                <w:rFonts w:ascii="Times New Roman" w:hAnsi="Times New Roman"/>
                <w:b/>
                <w:bCs/>
                <w:sz w:val="22"/>
                <w:szCs w:val="22"/>
                <w:lang w:val="en-US"/>
              </w:rPr>
            </w:pPr>
            <w:r w:rsidRPr="00F05C84">
              <w:rPr>
                <w:rFonts w:ascii="Times New Roman" w:hAnsi="Times New Roman"/>
                <w:b/>
                <w:bCs/>
                <w:sz w:val="22"/>
                <w:szCs w:val="22"/>
                <w:lang w:val="en-US"/>
              </w:rPr>
              <w:t>1.</w:t>
            </w:r>
          </w:p>
        </w:tc>
        <w:tc>
          <w:tcPr>
            <w:tcW w:w="7514" w:type="dxa"/>
          </w:tcPr>
          <w:p w14:paraId="5F9FD73A"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 xml:space="preserve">Physician clinical service hours are used in the calculation of contract payments. Hours reporting is submitted to the Agency by the Physicians and includes </w:t>
            </w:r>
            <w:r w:rsidRPr="00F05C84">
              <w:rPr>
                <w:rFonts w:ascii="Times New Roman" w:hAnsi="Times New Roman"/>
                <w:sz w:val="22"/>
                <w:szCs w:val="22"/>
              </w:rPr>
              <w:lastRenderedPageBreak/>
              <w:t>information such as physician name, practitioner number, clinic payee and summary level hours worked.</w:t>
            </w:r>
          </w:p>
        </w:tc>
        <w:tc>
          <w:tcPr>
            <w:tcW w:w="1701" w:type="dxa"/>
          </w:tcPr>
          <w:p w14:paraId="1210BF63"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lastRenderedPageBreak/>
              <w:t>Collection</w:t>
            </w:r>
          </w:p>
        </w:tc>
        <w:tc>
          <w:tcPr>
            <w:tcW w:w="1417" w:type="dxa"/>
          </w:tcPr>
          <w:p w14:paraId="278B0159"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26(c ), (e)</w:t>
            </w:r>
          </w:p>
        </w:tc>
      </w:tr>
      <w:tr w:rsidR="00F05C84" w:rsidRPr="00F05C84" w14:paraId="6ED25A5F" w14:textId="77777777" w:rsidTr="00F05C84">
        <w:tc>
          <w:tcPr>
            <w:tcW w:w="567" w:type="dxa"/>
          </w:tcPr>
          <w:p w14:paraId="3E840618" w14:textId="77777777" w:rsidR="00F05C84" w:rsidRPr="00F05C84" w:rsidRDefault="00F05C84" w:rsidP="00F05C84">
            <w:pPr>
              <w:rPr>
                <w:rFonts w:ascii="Times New Roman" w:hAnsi="Times New Roman"/>
                <w:b/>
                <w:bCs/>
                <w:sz w:val="22"/>
                <w:szCs w:val="22"/>
                <w:lang w:val="en-US"/>
              </w:rPr>
            </w:pPr>
            <w:r w:rsidRPr="00F05C84">
              <w:rPr>
                <w:rFonts w:ascii="Times New Roman" w:hAnsi="Times New Roman"/>
                <w:b/>
                <w:bCs/>
                <w:sz w:val="22"/>
                <w:szCs w:val="22"/>
                <w:lang w:val="en-US"/>
              </w:rPr>
              <w:t>2.</w:t>
            </w:r>
          </w:p>
        </w:tc>
        <w:tc>
          <w:tcPr>
            <w:tcW w:w="7514" w:type="dxa"/>
          </w:tcPr>
          <w:p w14:paraId="69EA8A60" w14:textId="583DD277" w:rsidR="00F05C84" w:rsidRPr="00F05C84" w:rsidRDefault="00F05C84" w:rsidP="00F05C84">
            <w:pPr>
              <w:rPr>
                <w:rFonts w:ascii="Times New Roman" w:hAnsi="Times New Roman"/>
                <w:sz w:val="22"/>
                <w:szCs w:val="22"/>
              </w:rPr>
            </w:pPr>
            <w:r w:rsidRPr="00F05C84">
              <w:rPr>
                <w:rFonts w:ascii="Times New Roman" w:hAnsi="Times New Roman"/>
                <w:sz w:val="22"/>
                <w:szCs w:val="22"/>
              </w:rPr>
              <w:t xml:space="preserve">The Agency compiles the hours reports in aggregate form and submits to the Ministry on a quarterly basis via the reporting tool </w:t>
            </w:r>
            <w:proofErr w:type="gramStart"/>
            <w:r w:rsidRPr="00F05C84">
              <w:rPr>
                <w:rFonts w:ascii="Times New Roman" w:hAnsi="Times New Roman"/>
                <w:sz w:val="22"/>
                <w:szCs w:val="22"/>
              </w:rPr>
              <w:t>S.C.R.U.B.S..</w:t>
            </w:r>
            <w:proofErr w:type="gramEnd"/>
            <w:r w:rsidRPr="00F05C84">
              <w:rPr>
                <w:rFonts w:ascii="Times New Roman" w:hAnsi="Times New Roman"/>
                <w:sz w:val="22"/>
                <w:szCs w:val="22"/>
              </w:rPr>
              <w:t xml:space="preserve">  The Ministry uses the </w:t>
            </w:r>
            <w:r w:rsidR="00F6708D">
              <w:rPr>
                <w:rFonts w:ascii="Times New Roman" w:hAnsi="Times New Roman"/>
                <w:sz w:val="22"/>
                <w:szCs w:val="22"/>
              </w:rPr>
              <w:t>P</w:t>
            </w:r>
            <w:r w:rsidRPr="00F05C84">
              <w:rPr>
                <w:rFonts w:ascii="Times New Roman" w:hAnsi="Times New Roman"/>
                <w:sz w:val="22"/>
                <w:szCs w:val="22"/>
              </w:rPr>
              <w:t>hysician hours reporting to determine if contractual agreements are met.  Hours below the agreed number of FTE will require a proration of the contract payment.</w:t>
            </w:r>
          </w:p>
        </w:tc>
        <w:tc>
          <w:tcPr>
            <w:tcW w:w="1701" w:type="dxa"/>
          </w:tcPr>
          <w:p w14:paraId="65CB85E6" w14:textId="1B4ECE8C" w:rsidR="00F05C84" w:rsidRPr="00F05C84" w:rsidRDefault="00224041" w:rsidP="00F05C84">
            <w:pPr>
              <w:rPr>
                <w:rFonts w:ascii="Times New Roman" w:hAnsi="Times New Roman"/>
                <w:sz w:val="22"/>
                <w:szCs w:val="22"/>
              </w:rPr>
            </w:pPr>
            <w:r>
              <w:rPr>
                <w:rFonts w:ascii="Times New Roman" w:hAnsi="Times New Roman"/>
                <w:sz w:val="22"/>
                <w:szCs w:val="22"/>
              </w:rPr>
              <w:t>Use</w:t>
            </w:r>
          </w:p>
        </w:tc>
        <w:tc>
          <w:tcPr>
            <w:tcW w:w="1417" w:type="dxa"/>
          </w:tcPr>
          <w:p w14:paraId="4BDCC084"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32(a)</w:t>
            </w:r>
          </w:p>
        </w:tc>
      </w:tr>
    </w:tbl>
    <w:p w14:paraId="16E1E739" w14:textId="77777777" w:rsidR="00F05C84" w:rsidRPr="00F05C84" w:rsidRDefault="00F05C84" w:rsidP="00F05C84">
      <w:pPr>
        <w:rPr>
          <w:rFonts w:ascii="Times New Roman" w:hAnsi="Times New Roman"/>
          <w:b/>
          <w:sz w:val="22"/>
          <w:szCs w:val="22"/>
          <w:lang w:val="en-US"/>
        </w:rPr>
      </w:pPr>
    </w:p>
    <w:p w14:paraId="0DCEDC10" w14:textId="77777777" w:rsidR="00F05C84" w:rsidRPr="00F05C84" w:rsidRDefault="00F05C84" w:rsidP="00F05C84">
      <w:pPr>
        <w:rPr>
          <w:rFonts w:ascii="Times New Roman" w:hAnsi="Times New Roman"/>
          <w:bCs/>
          <w:sz w:val="22"/>
          <w:szCs w:val="22"/>
          <w:lang w:val="en-US"/>
        </w:rPr>
      </w:pPr>
    </w:p>
    <w:p w14:paraId="53DCFDDF" w14:textId="77777777" w:rsidR="00F05C84" w:rsidRPr="00F05C84" w:rsidRDefault="00F05C84" w:rsidP="00F05C84">
      <w:pPr>
        <w:rPr>
          <w:rFonts w:ascii="Times New Roman" w:hAnsi="Times New Roman"/>
          <w:b/>
          <w:sz w:val="22"/>
          <w:szCs w:val="22"/>
          <w:lang w:val="en-US"/>
        </w:rPr>
      </w:pPr>
      <w:r w:rsidRPr="00F05C84">
        <w:rPr>
          <w:rFonts w:ascii="Times New Roman" w:hAnsi="Times New Roman"/>
          <w:b/>
          <w:sz w:val="22"/>
          <w:szCs w:val="22"/>
          <w:lang w:val="en-US"/>
        </w:rPr>
        <w:t xml:space="preserve">#4. Quality Improvement Measures </w:t>
      </w:r>
    </w:p>
    <w:p w14:paraId="6004265B" w14:textId="77777777" w:rsidR="00F05C84" w:rsidRPr="00F05C84" w:rsidRDefault="00F05C84" w:rsidP="00F05C84">
      <w:pPr>
        <w:rPr>
          <w:rFonts w:ascii="Times New Roman" w:hAnsi="Times New Roman"/>
          <w:b/>
          <w:sz w:val="22"/>
          <w:szCs w:val="22"/>
          <w:lang w:val="en-US"/>
        </w:rPr>
      </w:pPr>
    </w:p>
    <w:tbl>
      <w:tblPr>
        <w:tblW w:w="11199" w:type="dxa"/>
        <w:tblInd w:w="-885"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567"/>
        <w:gridCol w:w="7514"/>
        <w:gridCol w:w="1701"/>
        <w:gridCol w:w="1417"/>
      </w:tblGrid>
      <w:tr w:rsidR="00F05C84" w:rsidRPr="00F05C84" w14:paraId="331B21F9" w14:textId="77777777" w:rsidTr="00F05C84">
        <w:trPr>
          <w:tblHeader/>
        </w:trPr>
        <w:tc>
          <w:tcPr>
            <w:tcW w:w="11199" w:type="dxa"/>
            <w:gridSpan w:val="4"/>
            <w:shd w:val="clear" w:color="auto" w:fill="4F81BD"/>
          </w:tcPr>
          <w:p w14:paraId="1A4062CD" w14:textId="77777777" w:rsidR="00F05C84" w:rsidRPr="00F05C84" w:rsidRDefault="00F05C84" w:rsidP="00F05C84">
            <w:pPr>
              <w:rPr>
                <w:rFonts w:ascii="Times New Roman" w:hAnsi="Times New Roman"/>
                <w:b/>
                <w:bCs/>
                <w:sz w:val="22"/>
                <w:szCs w:val="22"/>
                <w:lang w:val="en-US"/>
              </w:rPr>
            </w:pPr>
            <w:r w:rsidRPr="00F05C84">
              <w:rPr>
                <w:rFonts w:ascii="Times New Roman" w:hAnsi="Times New Roman"/>
                <w:b/>
                <w:bCs/>
                <w:sz w:val="22"/>
                <w:szCs w:val="22"/>
                <w:lang w:val="en-US"/>
              </w:rPr>
              <w:t>Personal Information Flow Table</w:t>
            </w:r>
          </w:p>
        </w:tc>
      </w:tr>
      <w:tr w:rsidR="00F05C84" w:rsidRPr="00F05C84" w14:paraId="094EA9FB" w14:textId="77777777" w:rsidTr="00F05C84">
        <w:trPr>
          <w:tblHeader/>
        </w:trPr>
        <w:tc>
          <w:tcPr>
            <w:tcW w:w="567" w:type="dxa"/>
            <w:shd w:val="clear" w:color="auto" w:fill="D3DFEE"/>
          </w:tcPr>
          <w:p w14:paraId="32F31C95" w14:textId="77777777" w:rsidR="00F05C84" w:rsidRPr="00F05C84" w:rsidRDefault="00F05C84" w:rsidP="00F05C84">
            <w:pPr>
              <w:rPr>
                <w:rFonts w:ascii="Times New Roman" w:hAnsi="Times New Roman"/>
                <w:b/>
                <w:bCs/>
                <w:sz w:val="22"/>
                <w:szCs w:val="22"/>
                <w:lang w:val="en-US"/>
              </w:rPr>
            </w:pPr>
          </w:p>
        </w:tc>
        <w:tc>
          <w:tcPr>
            <w:tcW w:w="7514" w:type="dxa"/>
            <w:shd w:val="clear" w:color="auto" w:fill="D3DFEE"/>
          </w:tcPr>
          <w:p w14:paraId="339C52C7" w14:textId="77777777" w:rsidR="00F05C84" w:rsidRPr="00F05C84" w:rsidRDefault="00F05C84" w:rsidP="00F05C84">
            <w:pPr>
              <w:rPr>
                <w:rFonts w:ascii="Times New Roman" w:hAnsi="Times New Roman"/>
                <w:b/>
                <w:sz w:val="22"/>
                <w:szCs w:val="22"/>
                <w:lang w:val="en-US"/>
              </w:rPr>
            </w:pPr>
            <w:r w:rsidRPr="00F05C84">
              <w:rPr>
                <w:rFonts w:ascii="Times New Roman" w:hAnsi="Times New Roman"/>
                <w:b/>
                <w:sz w:val="22"/>
                <w:szCs w:val="22"/>
                <w:lang w:val="en-US"/>
              </w:rPr>
              <w:t>Description/Purpose</w:t>
            </w:r>
          </w:p>
        </w:tc>
        <w:tc>
          <w:tcPr>
            <w:tcW w:w="1701" w:type="dxa"/>
            <w:shd w:val="clear" w:color="auto" w:fill="D3DFEE"/>
          </w:tcPr>
          <w:p w14:paraId="0F205D2F" w14:textId="77777777" w:rsidR="00F05C84" w:rsidRPr="00F05C84" w:rsidRDefault="00F05C84" w:rsidP="00F05C84">
            <w:pPr>
              <w:rPr>
                <w:rFonts w:ascii="Times New Roman" w:hAnsi="Times New Roman"/>
                <w:b/>
                <w:sz w:val="22"/>
                <w:szCs w:val="22"/>
                <w:lang w:val="en-US"/>
              </w:rPr>
            </w:pPr>
            <w:r w:rsidRPr="00F05C84">
              <w:rPr>
                <w:rFonts w:ascii="Times New Roman" w:hAnsi="Times New Roman"/>
                <w:b/>
                <w:sz w:val="22"/>
                <w:szCs w:val="22"/>
                <w:lang w:val="en-US"/>
              </w:rPr>
              <w:t>Type</w:t>
            </w:r>
          </w:p>
        </w:tc>
        <w:tc>
          <w:tcPr>
            <w:tcW w:w="1417" w:type="dxa"/>
            <w:shd w:val="clear" w:color="auto" w:fill="D3DFEE"/>
          </w:tcPr>
          <w:p w14:paraId="67A39316" w14:textId="77777777" w:rsidR="00F05C84" w:rsidRPr="00F05C84" w:rsidRDefault="00F05C84" w:rsidP="00F05C84">
            <w:pPr>
              <w:rPr>
                <w:rFonts w:ascii="Times New Roman" w:hAnsi="Times New Roman"/>
                <w:b/>
                <w:sz w:val="22"/>
                <w:szCs w:val="22"/>
                <w:lang w:val="en-US"/>
              </w:rPr>
            </w:pPr>
            <w:r w:rsidRPr="00F05C84">
              <w:rPr>
                <w:rFonts w:ascii="Times New Roman" w:hAnsi="Times New Roman"/>
                <w:b/>
                <w:sz w:val="22"/>
                <w:szCs w:val="22"/>
                <w:lang w:val="en-US"/>
              </w:rPr>
              <w:t>FOIPPA Authority</w:t>
            </w:r>
          </w:p>
        </w:tc>
      </w:tr>
      <w:tr w:rsidR="00F05C84" w:rsidRPr="00F05C84" w14:paraId="7BAD4CBE" w14:textId="77777777" w:rsidTr="00F05C84">
        <w:tc>
          <w:tcPr>
            <w:tcW w:w="567" w:type="dxa"/>
          </w:tcPr>
          <w:p w14:paraId="29DBC6BF" w14:textId="77777777" w:rsidR="00F05C84" w:rsidRPr="00F05C84" w:rsidRDefault="00F05C84" w:rsidP="00F05C84">
            <w:pPr>
              <w:rPr>
                <w:rFonts w:ascii="Times New Roman" w:hAnsi="Times New Roman"/>
                <w:b/>
                <w:bCs/>
                <w:sz w:val="22"/>
                <w:szCs w:val="22"/>
                <w:lang w:val="en-US"/>
              </w:rPr>
            </w:pPr>
            <w:r w:rsidRPr="00F05C84">
              <w:rPr>
                <w:rFonts w:ascii="Times New Roman" w:hAnsi="Times New Roman"/>
                <w:b/>
                <w:bCs/>
                <w:sz w:val="22"/>
                <w:szCs w:val="22"/>
                <w:lang w:val="en-US"/>
              </w:rPr>
              <w:t>1.</w:t>
            </w:r>
          </w:p>
        </w:tc>
        <w:tc>
          <w:tcPr>
            <w:tcW w:w="7514" w:type="dxa"/>
          </w:tcPr>
          <w:p w14:paraId="6F644894" w14:textId="56C00FD9" w:rsidR="00F05C84" w:rsidRPr="00F05C84" w:rsidRDefault="00F05C84" w:rsidP="00F6708D">
            <w:pPr>
              <w:rPr>
                <w:rFonts w:ascii="Times New Roman" w:hAnsi="Times New Roman"/>
                <w:sz w:val="22"/>
                <w:szCs w:val="22"/>
              </w:rPr>
            </w:pPr>
            <w:r w:rsidRPr="00F05C84">
              <w:rPr>
                <w:rFonts w:ascii="Times New Roman" w:hAnsi="Times New Roman"/>
                <w:sz w:val="22"/>
                <w:szCs w:val="22"/>
              </w:rPr>
              <w:t xml:space="preserve">The </w:t>
            </w:r>
            <w:r w:rsidR="00F6708D">
              <w:rPr>
                <w:rFonts w:ascii="Times New Roman" w:hAnsi="Times New Roman"/>
                <w:sz w:val="22"/>
                <w:szCs w:val="22"/>
              </w:rPr>
              <w:t>P</w:t>
            </w:r>
            <w:r w:rsidRPr="00F05C84">
              <w:rPr>
                <w:rFonts w:ascii="Times New Roman" w:hAnsi="Times New Roman"/>
                <w:sz w:val="22"/>
                <w:szCs w:val="22"/>
              </w:rPr>
              <w:t>hysicians will track patient access against a specific set of access measures and report this information to the Agency on a quarterly basis.</w:t>
            </w:r>
          </w:p>
        </w:tc>
        <w:tc>
          <w:tcPr>
            <w:tcW w:w="1701" w:type="dxa"/>
          </w:tcPr>
          <w:p w14:paraId="754142A2"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Non-PI</w:t>
            </w:r>
          </w:p>
        </w:tc>
        <w:tc>
          <w:tcPr>
            <w:tcW w:w="1417" w:type="dxa"/>
          </w:tcPr>
          <w:p w14:paraId="63A63E34"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N/A</w:t>
            </w:r>
          </w:p>
        </w:tc>
      </w:tr>
      <w:tr w:rsidR="00F05C84" w:rsidRPr="00F05C84" w14:paraId="73827FA6" w14:textId="77777777" w:rsidTr="00F05C84">
        <w:tc>
          <w:tcPr>
            <w:tcW w:w="567" w:type="dxa"/>
          </w:tcPr>
          <w:p w14:paraId="42661EE4" w14:textId="77777777" w:rsidR="00F05C84" w:rsidRPr="00F05C84" w:rsidRDefault="00F05C84" w:rsidP="00F05C84">
            <w:pPr>
              <w:rPr>
                <w:rFonts w:ascii="Times New Roman" w:hAnsi="Times New Roman"/>
                <w:b/>
                <w:bCs/>
                <w:sz w:val="22"/>
                <w:szCs w:val="22"/>
                <w:lang w:val="en-US"/>
              </w:rPr>
            </w:pPr>
            <w:r w:rsidRPr="00F05C84">
              <w:rPr>
                <w:rFonts w:ascii="Times New Roman" w:hAnsi="Times New Roman"/>
                <w:b/>
                <w:bCs/>
                <w:sz w:val="22"/>
                <w:szCs w:val="22"/>
                <w:lang w:val="en-US"/>
              </w:rPr>
              <w:t>2.</w:t>
            </w:r>
          </w:p>
        </w:tc>
        <w:tc>
          <w:tcPr>
            <w:tcW w:w="7514" w:type="dxa"/>
          </w:tcPr>
          <w:p w14:paraId="62BBF30F" w14:textId="212CD1E6" w:rsidR="00F05C84" w:rsidRPr="00F05C84" w:rsidRDefault="00F05C84" w:rsidP="00F05C84">
            <w:pPr>
              <w:rPr>
                <w:rFonts w:ascii="Times New Roman" w:hAnsi="Times New Roman"/>
                <w:sz w:val="22"/>
                <w:szCs w:val="22"/>
              </w:rPr>
            </w:pPr>
            <w:r w:rsidRPr="00F05C84">
              <w:rPr>
                <w:rFonts w:ascii="Times New Roman" w:hAnsi="Times New Roman"/>
                <w:sz w:val="22"/>
                <w:szCs w:val="22"/>
              </w:rPr>
              <w:t xml:space="preserve">The </w:t>
            </w:r>
            <w:r w:rsidR="00F6708D">
              <w:rPr>
                <w:rFonts w:ascii="Times New Roman" w:hAnsi="Times New Roman"/>
                <w:sz w:val="22"/>
                <w:szCs w:val="22"/>
              </w:rPr>
              <w:t>P</w:t>
            </w:r>
            <w:r w:rsidRPr="00F05C84">
              <w:rPr>
                <w:rFonts w:ascii="Times New Roman" w:hAnsi="Times New Roman"/>
                <w:sz w:val="22"/>
                <w:szCs w:val="22"/>
              </w:rPr>
              <w:t>hysicians will undertake all required Quality Improvement (QI) activities during the contract term and will be obligated to collect confirmation of QI activity completion from the General Practice Services Committee (GPSC) Practice Support Program.</w:t>
            </w:r>
          </w:p>
        </w:tc>
        <w:tc>
          <w:tcPr>
            <w:tcW w:w="1701" w:type="dxa"/>
          </w:tcPr>
          <w:p w14:paraId="5F68654F"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Non-PI</w:t>
            </w:r>
          </w:p>
        </w:tc>
        <w:tc>
          <w:tcPr>
            <w:tcW w:w="1417" w:type="dxa"/>
          </w:tcPr>
          <w:p w14:paraId="43035FE4"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N/A</w:t>
            </w:r>
          </w:p>
        </w:tc>
      </w:tr>
      <w:tr w:rsidR="00F05C84" w:rsidRPr="00F05C84" w14:paraId="795FC79B" w14:textId="77777777" w:rsidTr="00F05C84">
        <w:tc>
          <w:tcPr>
            <w:tcW w:w="567" w:type="dxa"/>
          </w:tcPr>
          <w:p w14:paraId="59E50F10" w14:textId="77777777" w:rsidR="00F05C84" w:rsidRPr="00F05C84" w:rsidRDefault="00F05C84" w:rsidP="00F05C84">
            <w:pPr>
              <w:rPr>
                <w:rFonts w:ascii="Times New Roman" w:hAnsi="Times New Roman"/>
                <w:b/>
                <w:bCs/>
                <w:sz w:val="22"/>
                <w:szCs w:val="22"/>
                <w:lang w:val="en-US"/>
              </w:rPr>
            </w:pPr>
            <w:r w:rsidRPr="00F05C84">
              <w:rPr>
                <w:rFonts w:ascii="Times New Roman" w:hAnsi="Times New Roman"/>
                <w:b/>
                <w:bCs/>
                <w:sz w:val="22"/>
                <w:szCs w:val="22"/>
                <w:lang w:val="en-US"/>
              </w:rPr>
              <w:t xml:space="preserve">3. </w:t>
            </w:r>
          </w:p>
        </w:tc>
        <w:tc>
          <w:tcPr>
            <w:tcW w:w="7514" w:type="dxa"/>
          </w:tcPr>
          <w:p w14:paraId="437FC6E2" w14:textId="0EF86699" w:rsidR="00F05C84" w:rsidRPr="00F05C84" w:rsidRDefault="00F05C84" w:rsidP="00F05C84">
            <w:pPr>
              <w:rPr>
                <w:rFonts w:ascii="Times New Roman" w:hAnsi="Times New Roman"/>
                <w:sz w:val="22"/>
                <w:szCs w:val="22"/>
              </w:rPr>
            </w:pPr>
            <w:r w:rsidRPr="00F05C84">
              <w:rPr>
                <w:rFonts w:ascii="Times New Roman" w:hAnsi="Times New Roman"/>
                <w:sz w:val="22"/>
                <w:szCs w:val="22"/>
              </w:rPr>
              <w:t xml:space="preserve">The </w:t>
            </w:r>
            <w:r w:rsidR="00F6708D">
              <w:rPr>
                <w:rFonts w:ascii="Times New Roman" w:hAnsi="Times New Roman"/>
                <w:sz w:val="22"/>
                <w:szCs w:val="22"/>
              </w:rPr>
              <w:t>P</w:t>
            </w:r>
            <w:r w:rsidRPr="00F05C84">
              <w:rPr>
                <w:rFonts w:ascii="Times New Roman" w:hAnsi="Times New Roman"/>
                <w:sz w:val="22"/>
                <w:szCs w:val="22"/>
              </w:rPr>
              <w:t xml:space="preserve">hysicians will confirm, using an annual QI activity form, the completion of all required contract Quality Improvement (QI) to the Agency, within 30 days of the end of the contract year. Written confirmation will be co-signed by the clinic </w:t>
            </w:r>
            <w:r w:rsidR="00F6708D">
              <w:rPr>
                <w:rFonts w:ascii="Times New Roman" w:hAnsi="Times New Roman"/>
                <w:sz w:val="22"/>
                <w:szCs w:val="22"/>
              </w:rPr>
              <w:t>P</w:t>
            </w:r>
            <w:r w:rsidRPr="00F05C84">
              <w:rPr>
                <w:rFonts w:ascii="Times New Roman" w:hAnsi="Times New Roman"/>
                <w:sz w:val="22"/>
                <w:szCs w:val="22"/>
              </w:rPr>
              <w:t xml:space="preserve">hysicians and a member of the General Practice Services Committee (GPSC) Practice Support Program (PSP). </w:t>
            </w:r>
          </w:p>
        </w:tc>
        <w:tc>
          <w:tcPr>
            <w:tcW w:w="1701" w:type="dxa"/>
          </w:tcPr>
          <w:p w14:paraId="17FD9F6D"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Non-PI</w:t>
            </w:r>
          </w:p>
        </w:tc>
        <w:tc>
          <w:tcPr>
            <w:tcW w:w="1417" w:type="dxa"/>
          </w:tcPr>
          <w:p w14:paraId="77D9CB79"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N/A</w:t>
            </w:r>
          </w:p>
        </w:tc>
      </w:tr>
      <w:tr w:rsidR="00F05C84" w:rsidRPr="00F05C84" w14:paraId="37AE63CF" w14:textId="77777777" w:rsidTr="00F05C84">
        <w:tc>
          <w:tcPr>
            <w:tcW w:w="567" w:type="dxa"/>
          </w:tcPr>
          <w:p w14:paraId="6A797FD0" w14:textId="77777777" w:rsidR="00F05C84" w:rsidRPr="00F05C84" w:rsidRDefault="00F05C84" w:rsidP="00F05C84">
            <w:pPr>
              <w:rPr>
                <w:rFonts w:ascii="Times New Roman" w:hAnsi="Times New Roman"/>
                <w:b/>
                <w:bCs/>
                <w:sz w:val="22"/>
                <w:szCs w:val="22"/>
                <w:lang w:val="en-US"/>
              </w:rPr>
            </w:pPr>
            <w:r w:rsidRPr="00F05C84">
              <w:rPr>
                <w:rFonts w:ascii="Times New Roman" w:hAnsi="Times New Roman"/>
                <w:b/>
                <w:bCs/>
                <w:sz w:val="22"/>
                <w:szCs w:val="22"/>
                <w:lang w:val="en-US"/>
              </w:rPr>
              <w:t>4.</w:t>
            </w:r>
          </w:p>
        </w:tc>
        <w:tc>
          <w:tcPr>
            <w:tcW w:w="7514" w:type="dxa"/>
          </w:tcPr>
          <w:p w14:paraId="52294E2A"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The Agency confirms the completion of required quality improvement activities with the Ministry for the purposes of payment reconciliation.</w:t>
            </w:r>
          </w:p>
        </w:tc>
        <w:tc>
          <w:tcPr>
            <w:tcW w:w="1701" w:type="dxa"/>
          </w:tcPr>
          <w:p w14:paraId="15A887EA"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Non-PI</w:t>
            </w:r>
          </w:p>
        </w:tc>
        <w:tc>
          <w:tcPr>
            <w:tcW w:w="1417" w:type="dxa"/>
          </w:tcPr>
          <w:p w14:paraId="7D72C9A3"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N/A</w:t>
            </w:r>
          </w:p>
        </w:tc>
      </w:tr>
    </w:tbl>
    <w:p w14:paraId="3837BDC3" w14:textId="77777777" w:rsidR="00F05C84" w:rsidRPr="00F05C84" w:rsidRDefault="00F05C84" w:rsidP="00F05C84">
      <w:pPr>
        <w:rPr>
          <w:rFonts w:ascii="Times New Roman" w:hAnsi="Times New Roman"/>
          <w:b/>
          <w:sz w:val="22"/>
          <w:szCs w:val="22"/>
          <w:lang w:val="en-US"/>
        </w:rPr>
      </w:pPr>
    </w:p>
    <w:p w14:paraId="4D77B935" w14:textId="77777777" w:rsidR="00F05C84" w:rsidRPr="00F05C84" w:rsidRDefault="00F05C84" w:rsidP="00F05C84">
      <w:pPr>
        <w:rPr>
          <w:rFonts w:ascii="Times New Roman" w:hAnsi="Times New Roman"/>
          <w:b/>
          <w:sz w:val="22"/>
          <w:szCs w:val="22"/>
          <w:lang w:val="en-US"/>
        </w:rPr>
      </w:pPr>
    </w:p>
    <w:p w14:paraId="0508F828" w14:textId="77777777" w:rsidR="00F05C84" w:rsidRPr="00F05C84" w:rsidRDefault="00F05C84" w:rsidP="00F05C84">
      <w:pPr>
        <w:rPr>
          <w:rFonts w:ascii="Times New Roman" w:hAnsi="Times New Roman"/>
          <w:b/>
          <w:sz w:val="22"/>
          <w:szCs w:val="22"/>
          <w:lang w:val="en-US"/>
        </w:rPr>
      </w:pPr>
      <w:r w:rsidRPr="00F05C84">
        <w:rPr>
          <w:rFonts w:ascii="Times New Roman" w:hAnsi="Times New Roman"/>
          <w:b/>
          <w:sz w:val="22"/>
          <w:szCs w:val="22"/>
          <w:lang w:val="en-US"/>
        </w:rPr>
        <w:t>#5. Monitoring</w:t>
      </w:r>
    </w:p>
    <w:p w14:paraId="4424B819" w14:textId="77777777" w:rsidR="00F05C84" w:rsidRPr="00F05C84" w:rsidRDefault="00F05C84" w:rsidP="00F05C84">
      <w:pPr>
        <w:rPr>
          <w:rFonts w:ascii="Times New Roman" w:hAnsi="Times New Roman"/>
          <w:b/>
          <w:sz w:val="22"/>
          <w:szCs w:val="22"/>
          <w:lang w:val="en-US"/>
        </w:rPr>
      </w:pPr>
    </w:p>
    <w:tbl>
      <w:tblPr>
        <w:tblW w:w="11199" w:type="dxa"/>
        <w:tblInd w:w="-885"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567"/>
        <w:gridCol w:w="7514"/>
        <w:gridCol w:w="1701"/>
        <w:gridCol w:w="1417"/>
      </w:tblGrid>
      <w:tr w:rsidR="00F05C84" w:rsidRPr="00F05C84" w14:paraId="4D9BC693" w14:textId="77777777" w:rsidTr="00F05C84">
        <w:trPr>
          <w:tblHeader/>
        </w:trPr>
        <w:tc>
          <w:tcPr>
            <w:tcW w:w="11199" w:type="dxa"/>
            <w:gridSpan w:val="4"/>
            <w:shd w:val="clear" w:color="auto" w:fill="4F81BD"/>
          </w:tcPr>
          <w:p w14:paraId="4FB77F4F" w14:textId="77777777" w:rsidR="00F05C84" w:rsidRPr="00F05C84" w:rsidRDefault="00F05C84" w:rsidP="00F05C84">
            <w:pPr>
              <w:rPr>
                <w:rFonts w:ascii="Times New Roman" w:hAnsi="Times New Roman"/>
                <w:b/>
                <w:bCs/>
                <w:sz w:val="22"/>
                <w:szCs w:val="22"/>
                <w:lang w:val="en-US"/>
              </w:rPr>
            </w:pPr>
            <w:r w:rsidRPr="00F05C84">
              <w:rPr>
                <w:rFonts w:ascii="Times New Roman" w:hAnsi="Times New Roman"/>
                <w:b/>
                <w:bCs/>
                <w:sz w:val="22"/>
                <w:szCs w:val="22"/>
                <w:lang w:val="en-US"/>
              </w:rPr>
              <w:t>Personal Information Flow Table</w:t>
            </w:r>
          </w:p>
        </w:tc>
      </w:tr>
      <w:tr w:rsidR="00F05C84" w:rsidRPr="00F05C84" w14:paraId="0AA8ECF4" w14:textId="77777777" w:rsidTr="00F05C84">
        <w:trPr>
          <w:tblHeader/>
        </w:trPr>
        <w:tc>
          <w:tcPr>
            <w:tcW w:w="567" w:type="dxa"/>
            <w:shd w:val="clear" w:color="auto" w:fill="D3DFEE"/>
          </w:tcPr>
          <w:p w14:paraId="6C1DDD2D" w14:textId="77777777" w:rsidR="00F05C84" w:rsidRPr="00F05C84" w:rsidRDefault="00F05C84" w:rsidP="00F05C84">
            <w:pPr>
              <w:rPr>
                <w:rFonts w:ascii="Times New Roman" w:hAnsi="Times New Roman"/>
                <w:b/>
                <w:bCs/>
                <w:sz w:val="22"/>
                <w:szCs w:val="22"/>
                <w:lang w:val="en-US"/>
              </w:rPr>
            </w:pPr>
          </w:p>
        </w:tc>
        <w:tc>
          <w:tcPr>
            <w:tcW w:w="7514" w:type="dxa"/>
            <w:shd w:val="clear" w:color="auto" w:fill="D3DFEE"/>
          </w:tcPr>
          <w:p w14:paraId="50BAF724" w14:textId="77777777" w:rsidR="00F05C84" w:rsidRPr="00F05C84" w:rsidRDefault="00F05C84" w:rsidP="00F05C84">
            <w:pPr>
              <w:rPr>
                <w:rFonts w:ascii="Times New Roman" w:hAnsi="Times New Roman"/>
                <w:b/>
                <w:sz w:val="22"/>
                <w:szCs w:val="22"/>
                <w:lang w:val="en-US"/>
              </w:rPr>
            </w:pPr>
            <w:r w:rsidRPr="00F05C84">
              <w:rPr>
                <w:rFonts w:ascii="Times New Roman" w:hAnsi="Times New Roman"/>
                <w:b/>
                <w:sz w:val="22"/>
                <w:szCs w:val="22"/>
                <w:lang w:val="en-US"/>
              </w:rPr>
              <w:t>Description/Purpose</w:t>
            </w:r>
          </w:p>
        </w:tc>
        <w:tc>
          <w:tcPr>
            <w:tcW w:w="1701" w:type="dxa"/>
            <w:shd w:val="clear" w:color="auto" w:fill="D3DFEE"/>
          </w:tcPr>
          <w:p w14:paraId="2FA7FA38" w14:textId="77777777" w:rsidR="00F05C84" w:rsidRPr="00F05C84" w:rsidRDefault="00F05C84" w:rsidP="00F05C84">
            <w:pPr>
              <w:rPr>
                <w:rFonts w:ascii="Times New Roman" w:hAnsi="Times New Roman"/>
                <w:b/>
                <w:sz w:val="22"/>
                <w:szCs w:val="22"/>
                <w:lang w:val="en-US"/>
              </w:rPr>
            </w:pPr>
            <w:r w:rsidRPr="00F05C84">
              <w:rPr>
                <w:rFonts w:ascii="Times New Roman" w:hAnsi="Times New Roman"/>
                <w:b/>
                <w:sz w:val="22"/>
                <w:szCs w:val="22"/>
                <w:lang w:val="en-US"/>
              </w:rPr>
              <w:t>Type</w:t>
            </w:r>
          </w:p>
        </w:tc>
        <w:tc>
          <w:tcPr>
            <w:tcW w:w="1417" w:type="dxa"/>
            <w:shd w:val="clear" w:color="auto" w:fill="D3DFEE"/>
          </w:tcPr>
          <w:p w14:paraId="5A36FD86" w14:textId="77777777" w:rsidR="00F05C84" w:rsidRPr="00F05C84" w:rsidRDefault="00F05C84" w:rsidP="00F05C84">
            <w:pPr>
              <w:rPr>
                <w:rFonts w:ascii="Times New Roman" w:hAnsi="Times New Roman"/>
                <w:b/>
                <w:sz w:val="22"/>
                <w:szCs w:val="22"/>
                <w:lang w:val="en-US"/>
              </w:rPr>
            </w:pPr>
            <w:r w:rsidRPr="00F05C84">
              <w:rPr>
                <w:rFonts w:ascii="Times New Roman" w:hAnsi="Times New Roman"/>
                <w:b/>
                <w:sz w:val="22"/>
                <w:szCs w:val="22"/>
                <w:lang w:val="en-US"/>
              </w:rPr>
              <w:t>FOIPPA Authority</w:t>
            </w:r>
          </w:p>
        </w:tc>
      </w:tr>
      <w:tr w:rsidR="00F05C84" w:rsidRPr="00F05C84" w14:paraId="5D9BA61E" w14:textId="77777777" w:rsidTr="00F05C84">
        <w:tc>
          <w:tcPr>
            <w:tcW w:w="567" w:type="dxa"/>
          </w:tcPr>
          <w:p w14:paraId="0D96F601" w14:textId="77777777" w:rsidR="00F05C84" w:rsidRPr="00F05C84" w:rsidRDefault="00F05C84" w:rsidP="00F05C84">
            <w:pPr>
              <w:rPr>
                <w:rFonts w:ascii="Times New Roman" w:hAnsi="Times New Roman"/>
                <w:b/>
                <w:bCs/>
                <w:sz w:val="22"/>
                <w:szCs w:val="22"/>
                <w:lang w:val="en-US"/>
              </w:rPr>
            </w:pPr>
            <w:r w:rsidRPr="00F05C84">
              <w:rPr>
                <w:rFonts w:ascii="Times New Roman" w:hAnsi="Times New Roman"/>
                <w:b/>
                <w:bCs/>
                <w:sz w:val="22"/>
                <w:szCs w:val="22"/>
                <w:lang w:val="en-US"/>
              </w:rPr>
              <w:t>1.</w:t>
            </w:r>
          </w:p>
        </w:tc>
        <w:tc>
          <w:tcPr>
            <w:tcW w:w="7514" w:type="dxa"/>
          </w:tcPr>
          <w:p w14:paraId="73684207" w14:textId="40E2FD04" w:rsidR="00F05C84" w:rsidRPr="00F05C84" w:rsidRDefault="00F05C84" w:rsidP="003776AF">
            <w:pPr>
              <w:rPr>
                <w:rFonts w:ascii="Times New Roman" w:hAnsi="Times New Roman"/>
                <w:sz w:val="22"/>
                <w:szCs w:val="22"/>
              </w:rPr>
            </w:pPr>
            <w:r w:rsidRPr="00F05C84">
              <w:rPr>
                <w:rFonts w:ascii="Times New Roman" w:hAnsi="Times New Roman"/>
                <w:sz w:val="22"/>
                <w:szCs w:val="22"/>
              </w:rPr>
              <w:t xml:space="preserve">Detailed </w:t>
            </w:r>
            <w:r w:rsidR="00F6708D">
              <w:rPr>
                <w:rFonts w:ascii="Times New Roman" w:hAnsi="Times New Roman"/>
                <w:sz w:val="22"/>
                <w:szCs w:val="22"/>
              </w:rPr>
              <w:t>P</w:t>
            </w:r>
            <w:r w:rsidRPr="00F05C84">
              <w:rPr>
                <w:rFonts w:ascii="Times New Roman" w:hAnsi="Times New Roman"/>
                <w:sz w:val="22"/>
                <w:szCs w:val="22"/>
              </w:rPr>
              <w:t xml:space="preserve">hysician clinical service hours are also submitted to the Ministry.  This information is sent directly through Teleplan using a fee code created for this purpose (shift record).  Physicians will report items such as personal identifiers, including the PHN of </w:t>
            </w:r>
            <w:r w:rsidR="003776AF">
              <w:rPr>
                <w:rFonts w:ascii="Times New Roman" w:hAnsi="Times New Roman"/>
                <w:sz w:val="22"/>
                <w:szCs w:val="22"/>
              </w:rPr>
              <w:t>a</w:t>
            </w:r>
            <w:r w:rsidRPr="00F05C84">
              <w:rPr>
                <w:rFonts w:ascii="Times New Roman" w:hAnsi="Times New Roman"/>
                <w:sz w:val="22"/>
                <w:szCs w:val="22"/>
              </w:rPr>
              <w:t xml:space="preserve"> patient seen during the clinical shift, date, start and end time, number of worked contract hours.</w:t>
            </w:r>
          </w:p>
        </w:tc>
        <w:tc>
          <w:tcPr>
            <w:tcW w:w="1701" w:type="dxa"/>
          </w:tcPr>
          <w:p w14:paraId="01B9F331"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Collection</w:t>
            </w:r>
          </w:p>
        </w:tc>
        <w:tc>
          <w:tcPr>
            <w:tcW w:w="1417" w:type="dxa"/>
          </w:tcPr>
          <w:p w14:paraId="55B360F6"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26(c ) and (e)</w:t>
            </w:r>
          </w:p>
        </w:tc>
      </w:tr>
      <w:tr w:rsidR="00F05C84" w:rsidRPr="00F05C84" w14:paraId="3ED825BC" w14:textId="77777777" w:rsidTr="00F05C84">
        <w:tc>
          <w:tcPr>
            <w:tcW w:w="567" w:type="dxa"/>
          </w:tcPr>
          <w:p w14:paraId="3740BB32" w14:textId="77777777" w:rsidR="00F05C84" w:rsidRPr="00F05C84" w:rsidRDefault="00F05C84" w:rsidP="00F05C84">
            <w:pPr>
              <w:rPr>
                <w:rFonts w:ascii="Times New Roman" w:hAnsi="Times New Roman"/>
                <w:b/>
                <w:bCs/>
                <w:sz w:val="22"/>
                <w:szCs w:val="22"/>
                <w:lang w:val="en-US"/>
              </w:rPr>
            </w:pPr>
            <w:r w:rsidRPr="00F05C84">
              <w:rPr>
                <w:rFonts w:ascii="Times New Roman" w:hAnsi="Times New Roman"/>
                <w:b/>
                <w:bCs/>
                <w:sz w:val="22"/>
                <w:szCs w:val="22"/>
                <w:lang w:val="en-US"/>
              </w:rPr>
              <w:t>2</w:t>
            </w:r>
          </w:p>
        </w:tc>
        <w:tc>
          <w:tcPr>
            <w:tcW w:w="7514" w:type="dxa"/>
          </w:tcPr>
          <w:p w14:paraId="495A2F07"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The Ministry will review the detailed hours Teleplan submissions and compare them to the quarterly hours reporting submitted through S.C.R.U.B.S. for monitoring and audit purposes.</w:t>
            </w:r>
          </w:p>
        </w:tc>
        <w:tc>
          <w:tcPr>
            <w:tcW w:w="1701" w:type="dxa"/>
          </w:tcPr>
          <w:p w14:paraId="23CAEC6C"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Use</w:t>
            </w:r>
          </w:p>
        </w:tc>
        <w:tc>
          <w:tcPr>
            <w:tcW w:w="1417" w:type="dxa"/>
          </w:tcPr>
          <w:p w14:paraId="3ADCACA6"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32(a)</w:t>
            </w:r>
          </w:p>
        </w:tc>
      </w:tr>
      <w:tr w:rsidR="00094E78" w:rsidRPr="00F05C84" w14:paraId="15F404C0" w14:textId="77777777" w:rsidTr="00F05C84">
        <w:tc>
          <w:tcPr>
            <w:tcW w:w="567" w:type="dxa"/>
          </w:tcPr>
          <w:p w14:paraId="052C7771" w14:textId="77777777" w:rsidR="00094E78" w:rsidRPr="00F05C84" w:rsidRDefault="00094E78" w:rsidP="00094E78">
            <w:pPr>
              <w:rPr>
                <w:rFonts w:ascii="Times New Roman" w:hAnsi="Times New Roman"/>
                <w:b/>
                <w:bCs/>
                <w:sz w:val="22"/>
                <w:szCs w:val="22"/>
                <w:lang w:val="en-US"/>
              </w:rPr>
            </w:pPr>
            <w:r w:rsidRPr="00F05C84">
              <w:rPr>
                <w:rFonts w:ascii="Times New Roman" w:hAnsi="Times New Roman"/>
                <w:b/>
                <w:bCs/>
                <w:sz w:val="22"/>
                <w:szCs w:val="22"/>
                <w:lang w:val="en-US"/>
              </w:rPr>
              <w:t>3</w:t>
            </w:r>
          </w:p>
        </w:tc>
        <w:tc>
          <w:tcPr>
            <w:tcW w:w="7514" w:type="dxa"/>
          </w:tcPr>
          <w:p w14:paraId="15EECADF" w14:textId="7DAA3639" w:rsidR="00094E78" w:rsidRPr="00F05C84" w:rsidRDefault="00094E78" w:rsidP="00094E78">
            <w:pPr>
              <w:rPr>
                <w:rFonts w:ascii="Times New Roman" w:hAnsi="Times New Roman"/>
                <w:sz w:val="22"/>
                <w:szCs w:val="22"/>
              </w:rPr>
            </w:pPr>
            <w:r w:rsidRPr="00F05C84">
              <w:rPr>
                <w:rFonts w:ascii="Times New Roman" w:hAnsi="Times New Roman"/>
                <w:sz w:val="22"/>
                <w:szCs w:val="22"/>
              </w:rPr>
              <w:t xml:space="preserve">A Patient Attachment Verification form is completed by the patient annually and retained by the Clinic.  At the request of the Ministry the </w:t>
            </w:r>
            <w:r>
              <w:rPr>
                <w:rFonts w:ascii="Times New Roman" w:hAnsi="Times New Roman"/>
                <w:sz w:val="22"/>
                <w:szCs w:val="22"/>
              </w:rPr>
              <w:t>C</w:t>
            </w:r>
            <w:r w:rsidRPr="00F05C84">
              <w:rPr>
                <w:rFonts w:ascii="Times New Roman" w:hAnsi="Times New Roman"/>
                <w:sz w:val="22"/>
                <w:szCs w:val="22"/>
              </w:rPr>
              <w:t xml:space="preserve">linic will send the forms to the Ministry to </w:t>
            </w:r>
            <w:r w:rsidRPr="00F05C84">
              <w:rPr>
                <w:rFonts w:ascii="Times New Roman" w:hAnsi="Times New Roman"/>
                <w:sz w:val="22"/>
                <w:szCs w:val="22"/>
                <w:lang w:val="en-US"/>
              </w:rPr>
              <w:t>support auditability.</w:t>
            </w:r>
          </w:p>
        </w:tc>
        <w:tc>
          <w:tcPr>
            <w:tcW w:w="1701" w:type="dxa"/>
          </w:tcPr>
          <w:p w14:paraId="04E995EC" w14:textId="5AC21093" w:rsidR="00094E78" w:rsidRPr="00F05C84" w:rsidRDefault="00094E78" w:rsidP="00094E78">
            <w:pPr>
              <w:rPr>
                <w:rFonts w:ascii="Times New Roman" w:hAnsi="Times New Roman"/>
                <w:sz w:val="22"/>
                <w:szCs w:val="22"/>
              </w:rPr>
            </w:pPr>
            <w:r>
              <w:rPr>
                <w:rFonts w:ascii="Times New Roman" w:hAnsi="Times New Roman"/>
                <w:sz w:val="22"/>
                <w:szCs w:val="22"/>
              </w:rPr>
              <w:t>Collection</w:t>
            </w:r>
          </w:p>
        </w:tc>
        <w:tc>
          <w:tcPr>
            <w:tcW w:w="1417" w:type="dxa"/>
          </w:tcPr>
          <w:p w14:paraId="10292819" w14:textId="4BA5928F" w:rsidR="00094E78" w:rsidRPr="00F05C84" w:rsidRDefault="00094E78" w:rsidP="00094E78">
            <w:pPr>
              <w:rPr>
                <w:rFonts w:ascii="Times New Roman" w:hAnsi="Times New Roman"/>
                <w:sz w:val="22"/>
                <w:szCs w:val="22"/>
              </w:rPr>
            </w:pPr>
            <w:r w:rsidRPr="00F05C84">
              <w:rPr>
                <w:rFonts w:ascii="Times New Roman" w:hAnsi="Times New Roman"/>
                <w:sz w:val="22"/>
                <w:szCs w:val="22"/>
              </w:rPr>
              <w:t>26(c ) and (e)</w:t>
            </w:r>
          </w:p>
        </w:tc>
      </w:tr>
    </w:tbl>
    <w:p w14:paraId="4D670008" w14:textId="2EC4EA7A" w:rsidR="00F05C84" w:rsidRDefault="00F05C84" w:rsidP="00F05C84">
      <w:pPr>
        <w:rPr>
          <w:rFonts w:ascii="Times New Roman" w:hAnsi="Times New Roman"/>
          <w:b/>
          <w:sz w:val="22"/>
          <w:szCs w:val="22"/>
          <w:lang w:val="en-US"/>
        </w:rPr>
      </w:pPr>
    </w:p>
    <w:p w14:paraId="5364140D" w14:textId="77777777" w:rsidR="00F05C84" w:rsidRPr="00F05C84" w:rsidRDefault="00F05C84" w:rsidP="00F05C84">
      <w:pPr>
        <w:rPr>
          <w:rFonts w:ascii="Times New Roman" w:hAnsi="Times New Roman"/>
          <w:b/>
          <w:sz w:val="22"/>
          <w:szCs w:val="22"/>
          <w:lang w:val="en-US"/>
        </w:rPr>
      </w:pPr>
    </w:p>
    <w:p w14:paraId="4906733D" w14:textId="77777777" w:rsidR="00F05C84" w:rsidRPr="00F05C84" w:rsidRDefault="00F05C84" w:rsidP="00F05C84">
      <w:pPr>
        <w:rPr>
          <w:rFonts w:ascii="Times New Roman" w:hAnsi="Times New Roman"/>
          <w:b/>
          <w:sz w:val="22"/>
          <w:szCs w:val="22"/>
          <w:lang w:val="en-US"/>
        </w:rPr>
      </w:pPr>
      <w:r w:rsidRPr="00F05C84">
        <w:rPr>
          <w:rFonts w:ascii="Times New Roman" w:hAnsi="Times New Roman"/>
          <w:b/>
          <w:sz w:val="22"/>
          <w:szCs w:val="22"/>
          <w:lang w:val="en-US"/>
        </w:rPr>
        <w:t>Other legal authorities for collection, use, and disclosure of personal information:</w:t>
      </w:r>
    </w:p>
    <w:p w14:paraId="177FC9DF" w14:textId="77777777" w:rsidR="00F05C84" w:rsidRPr="00F05C84" w:rsidRDefault="00F05C84" w:rsidP="00F05C84">
      <w:pPr>
        <w:rPr>
          <w:rFonts w:ascii="Times New Roman" w:hAnsi="Times New Roman"/>
          <w:b/>
          <w:sz w:val="22"/>
          <w:szCs w:val="22"/>
          <w:lang w:val="en-US"/>
        </w:rPr>
      </w:pPr>
    </w:p>
    <w:p w14:paraId="1C703A45" w14:textId="77777777" w:rsidR="00F05C84" w:rsidRPr="00F05C84" w:rsidRDefault="00F05C84" w:rsidP="00F05C84">
      <w:pPr>
        <w:rPr>
          <w:rFonts w:ascii="Times New Roman" w:hAnsi="Times New Roman"/>
          <w:sz w:val="22"/>
          <w:szCs w:val="22"/>
          <w:u w:val="single"/>
          <w:lang w:val="en-US"/>
        </w:rPr>
      </w:pPr>
      <w:r w:rsidRPr="00F05C84">
        <w:rPr>
          <w:rFonts w:ascii="Times New Roman" w:hAnsi="Times New Roman"/>
          <w:sz w:val="22"/>
          <w:szCs w:val="22"/>
          <w:u w:val="single"/>
          <w:lang w:val="en-US"/>
        </w:rPr>
        <w:t>Ministry collection, use, and disclosure:</w:t>
      </w:r>
    </w:p>
    <w:p w14:paraId="18781CC5" w14:textId="77777777" w:rsidR="00F05C84" w:rsidRPr="00F05C84" w:rsidRDefault="00F05C84" w:rsidP="00097108">
      <w:pPr>
        <w:numPr>
          <w:ilvl w:val="0"/>
          <w:numId w:val="49"/>
        </w:numPr>
        <w:rPr>
          <w:rFonts w:ascii="Times New Roman" w:hAnsi="Times New Roman"/>
          <w:sz w:val="22"/>
          <w:szCs w:val="22"/>
          <w:lang w:val="en-US"/>
        </w:rPr>
      </w:pPr>
      <w:r w:rsidRPr="00F05C84">
        <w:rPr>
          <w:rFonts w:ascii="Times New Roman" w:hAnsi="Times New Roman"/>
          <w:sz w:val="22"/>
          <w:szCs w:val="22"/>
          <w:lang w:val="en-US"/>
        </w:rPr>
        <w:t xml:space="preserve">Ministry can also collect personal information from </w:t>
      </w:r>
      <w:r w:rsidRPr="00F05C84">
        <w:rPr>
          <w:rFonts w:ascii="Times New Roman" w:hAnsi="Times New Roman"/>
          <w:sz w:val="22"/>
          <w:szCs w:val="22"/>
        </w:rPr>
        <w:t>the contracted physicians</w:t>
      </w:r>
      <w:r w:rsidRPr="00F05C84">
        <w:rPr>
          <w:rFonts w:ascii="Times New Roman" w:hAnsi="Times New Roman"/>
          <w:sz w:val="22"/>
          <w:szCs w:val="22"/>
          <w:lang w:val="en-US"/>
        </w:rPr>
        <w:t xml:space="preserve"> based on FOIPPA 26(a) [MPA s.5(1)(e), s.27(1), s.27(6)]. </w:t>
      </w:r>
    </w:p>
    <w:p w14:paraId="52F471C7" w14:textId="77777777" w:rsidR="00F05C84" w:rsidRPr="00F05C84" w:rsidRDefault="00F05C84" w:rsidP="00097108">
      <w:pPr>
        <w:numPr>
          <w:ilvl w:val="0"/>
          <w:numId w:val="49"/>
        </w:numPr>
        <w:rPr>
          <w:rFonts w:ascii="Times New Roman" w:hAnsi="Times New Roman"/>
          <w:sz w:val="22"/>
          <w:szCs w:val="22"/>
          <w:lang w:val="en-US"/>
        </w:rPr>
      </w:pPr>
      <w:r w:rsidRPr="00F05C84">
        <w:rPr>
          <w:rFonts w:ascii="Times New Roman" w:hAnsi="Times New Roman"/>
          <w:sz w:val="22"/>
          <w:szCs w:val="22"/>
          <w:lang w:val="en-US"/>
        </w:rPr>
        <w:t xml:space="preserve">Ministry can also disclose personal information to </w:t>
      </w:r>
      <w:r w:rsidRPr="00F05C84">
        <w:rPr>
          <w:rFonts w:ascii="Times New Roman" w:hAnsi="Times New Roman"/>
          <w:sz w:val="22"/>
          <w:szCs w:val="22"/>
        </w:rPr>
        <w:t>the contracted physicians</w:t>
      </w:r>
      <w:r w:rsidRPr="00F05C84">
        <w:rPr>
          <w:rFonts w:ascii="Times New Roman" w:hAnsi="Times New Roman"/>
          <w:sz w:val="22"/>
          <w:szCs w:val="22"/>
          <w:lang w:val="en-US"/>
        </w:rPr>
        <w:t xml:space="preserve"> based on FOIPPA 33.1(1)(</w:t>
      </w:r>
      <w:proofErr w:type="gramStart"/>
      <w:r w:rsidRPr="00F05C84">
        <w:rPr>
          <w:rFonts w:ascii="Times New Roman" w:hAnsi="Times New Roman"/>
          <w:sz w:val="22"/>
          <w:szCs w:val="22"/>
          <w:lang w:val="en-US"/>
        </w:rPr>
        <w:t>c)[</w:t>
      </w:r>
      <w:proofErr w:type="gramEnd"/>
      <w:r w:rsidRPr="00F05C84">
        <w:rPr>
          <w:rFonts w:ascii="Times New Roman" w:hAnsi="Times New Roman"/>
          <w:sz w:val="22"/>
          <w:szCs w:val="22"/>
          <w:lang w:val="en-US"/>
        </w:rPr>
        <w:t>MPA s.49(2)(a) and (d)].</w:t>
      </w:r>
    </w:p>
    <w:p w14:paraId="06BDD2B0" w14:textId="77777777" w:rsidR="00F05C84" w:rsidRPr="00F05C84" w:rsidRDefault="00F05C84" w:rsidP="00F05C84">
      <w:pPr>
        <w:rPr>
          <w:rFonts w:ascii="Times New Roman" w:hAnsi="Times New Roman"/>
          <w:sz w:val="22"/>
          <w:szCs w:val="22"/>
          <w:lang w:val="en-US"/>
        </w:rPr>
      </w:pPr>
    </w:p>
    <w:p w14:paraId="3B4852ED" w14:textId="77777777" w:rsidR="00F05C84" w:rsidRPr="00F05C84" w:rsidRDefault="00F05C84" w:rsidP="00F05C84">
      <w:pPr>
        <w:rPr>
          <w:rFonts w:ascii="Times New Roman" w:hAnsi="Times New Roman"/>
          <w:sz w:val="22"/>
          <w:szCs w:val="22"/>
          <w:u w:val="single"/>
          <w:lang w:val="en-US"/>
        </w:rPr>
      </w:pPr>
      <w:r w:rsidRPr="00F05C84">
        <w:rPr>
          <w:rFonts w:ascii="Times New Roman" w:hAnsi="Times New Roman"/>
          <w:sz w:val="22"/>
          <w:szCs w:val="22"/>
          <w:u w:val="single"/>
        </w:rPr>
        <w:t>The contracted physicians’</w:t>
      </w:r>
      <w:r w:rsidRPr="00F05C84">
        <w:rPr>
          <w:rFonts w:ascii="Times New Roman" w:hAnsi="Times New Roman"/>
          <w:sz w:val="22"/>
          <w:szCs w:val="22"/>
          <w:u w:val="single"/>
          <w:lang w:val="en-US"/>
        </w:rPr>
        <w:t xml:space="preserve"> collection, use, and disclosure:</w:t>
      </w:r>
    </w:p>
    <w:p w14:paraId="60A20F49" w14:textId="77777777" w:rsidR="00F05C84" w:rsidRPr="00F05C84" w:rsidRDefault="00F05C84" w:rsidP="00097108">
      <w:pPr>
        <w:numPr>
          <w:ilvl w:val="0"/>
          <w:numId w:val="50"/>
        </w:numPr>
        <w:rPr>
          <w:rFonts w:ascii="Times New Roman" w:hAnsi="Times New Roman"/>
          <w:sz w:val="22"/>
          <w:szCs w:val="22"/>
          <w:lang w:val="en-US"/>
        </w:rPr>
      </w:pPr>
      <w:r w:rsidRPr="00F05C84">
        <w:rPr>
          <w:rFonts w:ascii="Times New Roman" w:hAnsi="Times New Roman"/>
          <w:sz w:val="22"/>
          <w:szCs w:val="22"/>
        </w:rPr>
        <w:t>The contracted physicians</w:t>
      </w:r>
      <w:r w:rsidRPr="00F05C84">
        <w:rPr>
          <w:rFonts w:ascii="Times New Roman" w:hAnsi="Times New Roman"/>
          <w:sz w:val="22"/>
          <w:szCs w:val="22"/>
          <w:lang w:val="en-US"/>
        </w:rPr>
        <w:t xml:space="preserve"> can also collect personal information from Ministry based on PIPA s. 8(1) and/or s.12(1)(h)[MPA s.5(1)(e)] and PIPA s.12(2)(a) and (b).</w:t>
      </w:r>
    </w:p>
    <w:p w14:paraId="44313E68" w14:textId="77777777" w:rsidR="00F05C84" w:rsidRPr="00F05C84" w:rsidRDefault="00F05C84" w:rsidP="00097108">
      <w:pPr>
        <w:numPr>
          <w:ilvl w:val="0"/>
          <w:numId w:val="50"/>
        </w:numPr>
        <w:rPr>
          <w:rFonts w:ascii="Times New Roman" w:hAnsi="Times New Roman"/>
          <w:sz w:val="22"/>
          <w:szCs w:val="22"/>
          <w:lang w:val="en-US"/>
        </w:rPr>
      </w:pPr>
      <w:r w:rsidRPr="00F05C84">
        <w:rPr>
          <w:rFonts w:ascii="Times New Roman" w:hAnsi="Times New Roman"/>
          <w:sz w:val="22"/>
          <w:szCs w:val="22"/>
        </w:rPr>
        <w:t>The contracted physicians</w:t>
      </w:r>
      <w:r w:rsidRPr="00F05C84">
        <w:rPr>
          <w:rFonts w:ascii="Times New Roman" w:hAnsi="Times New Roman"/>
          <w:sz w:val="22"/>
          <w:szCs w:val="22"/>
          <w:lang w:val="en-US"/>
        </w:rPr>
        <w:t xml:space="preserve"> can also use personal information collected from Ministry based on PIPA s. 8(1) and/or s.15(1)(h) [MPA s.5(1)(e)].</w:t>
      </w:r>
    </w:p>
    <w:p w14:paraId="30340249" w14:textId="77777777" w:rsidR="00F05C84" w:rsidRPr="00F05C84" w:rsidRDefault="00F05C84" w:rsidP="00097108">
      <w:pPr>
        <w:numPr>
          <w:ilvl w:val="0"/>
          <w:numId w:val="50"/>
        </w:numPr>
        <w:rPr>
          <w:rFonts w:ascii="Times New Roman" w:hAnsi="Times New Roman"/>
          <w:sz w:val="22"/>
          <w:szCs w:val="22"/>
          <w:lang w:val="en-US"/>
        </w:rPr>
      </w:pPr>
      <w:r w:rsidRPr="00F05C84">
        <w:rPr>
          <w:rFonts w:ascii="Times New Roman" w:hAnsi="Times New Roman"/>
          <w:sz w:val="22"/>
          <w:szCs w:val="22"/>
        </w:rPr>
        <w:t>The contracted physicians</w:t>
      </w:r>
      <w:r w:rsidRPr="00F05C84">
        <w:rPr>
          <w:rFonts w:ascii="Times New Roman" w:hAnsi="Times New Roman"/>
          <w:sz w:val="22"/>
          <w:szCs w:val="22"/>
          <w:lang w:val="en-US"/>
        </w:rPr>
        <w:t xml:space="preserve"> can also disclose personal information to Ministry based on PIPA s.17(a) and s. 8 (1) and/or s.18(1)(o) [MPA s.5(1)(e)].</w:t>
      </w:r>
    </w:p>
    <w:p w14:paraId="56487094" w14:textId="77777777" w:rsidR="00F05C84" w:rsidRPr="00F05C84" w:rsidRDefault="00F05C84" w:rsidP="00F05C84">
      <w:pPr>
        <w:rPr>
          <w:rFonts w:ascii="Times New Roman" w:hAnsi="Times New Roman"/>
          <w:sz w:val="22"/>
          <w:szCs w:val="22"/>
          <w:lang w:val="en-US"/>
        </w:rPr>
      </w:pPr>
    </w:p>
    <w:p w14:paraId="2E20FBDE" w14:textId="77777777" w:rsidR="00F05C84" w:rsidRPr="00F05C84" w:rsidRDefault="00F05C84" w:rsidP="00F05C84">
      <w:pPr>
        <w:rPr>
          <w:rFonts w:ascii="Times New Roman" w:hAnsi="Times New Roman"/>
          <w:b/>
          <w:sz w:val="22"/>
          <w:szCs w:val="22"/>
          <w:lang w:val="en-US"/>
        </w:rPr>
      </w:pPr>
      <w:r w:rsidRPr="00F05C84">
        <w:rPr>
          <w:rFonts w:ascii="Times New Roman" w:hAnsi="Times New Roman"/>
          <w:b/>
          <w:sz w:val="22"/>
          <w:szCs w:val="22"/>
          <w:lang w:val="en-US"/>
        </w:rPr>
        <w:t xml:space="preserve">Categories of information being collected, </w:t>
      </w:r>
      <w:proofErr w:type="gramStart"/>
      <w:r w:rsidRPr="00F05C84">
        <w:rPr>
          <w:rFonts w:ascii="Times New Roman" w:hAnsi="Times New Roman"/>
          <w:b/>
          <w:sz w:val="22"/>
          <w:szCs w:val="22"/>
          <w:lang w:val="en-US"/>
        </w:rPr>
        <w:t>used</w:t>
      </w:r>
      <w:proofErr w:type="gramEnd"/>
      <w:r w:rsidRPr="00F05C84">
        <w:rPr>
          <w:rFonts w:ascii="Times New Roman" w:hAnsi="Times New Roman"/>
          <w:b/>
          <w:sz w:val="22"/>
          <w:szCs w:val="22"/>
          <w:lang w:val="en-US"/>
        </w:rPr>
        <w:t xml:space="preserve"> and shared</w:t>
      </w:r>
    </w:p>
    <w:p w14:paraId="426B4864" w14:textId="77777777" w:rsidR="00F05C84" w:rsidRPr="00F05C84" w:rsidRDefault="00F05C84" w:rsidP="00F05C84">
      <w:pPr>
        <w:rPr>
          <w:rFonts w:ascii="Times New Roman" w:hAnsi="Times New Roman"/>
          <w:sz w:val="22"/>
          <w:szCs w:val="22"/>
          <w:lang w:val="en-US"/>
        </w:rPr>
      </w:pPr>
    </w:p>
    <w:p w14:paraId="28C50EE1" w14:textId="4B75A1EA" w:rsidR="00F05C84" w:rsidRDefault="00F05C84" w:rsidP="00F05C84">
      <w:pPr>
        <w:rPr>
          <w:rFonts w:ascii="Times New Roman" w:hAnsi="Times New Roman"/>
          <w:sz w:val="22"/>
          <w:szCs w:val="22"/>
          <w:lang w:val="en-US"/>
        </w:rPr>
      </w:pPr>
      <w:r w:rsidRPr="00F05C84">
        <w:rPr>
          <w:rFonts w:ascii="Times New Roman" w:hAnsi="Times New Roman"/>
          <w:sz w:val="22"/>
          <w:szCs w:val="22"/>
          <w:lang w:val="en-US"/>
        </w:rPr>
        <w:t xml:space="preserve">The following data elements are used for the purposes of the following information flows (all info flows are described in detail in </w:t>
      </w:r>
      <w:r w:rsidRPr="00F05C84">
        <w:rPr>
          <w:rFonts w:ascii="Times New Roman" w:hAnsi="Times New Roman"/>
          <w:i/>
          <w:sz w:val="22"/>
          <w:szCs w:val="22"/>
          <w:lang w:val="en-US"/>
        </w:rPr>
        <w:t>Section 4</w:t>
      </w:r>
      <w:r w:rsidRPr="00F05C84">
        <w:rPr>
          <w:rFonts w:ascii="Times New Roman" w:hAnsi="Times New Roman"/>
          <w:sz w:val="22"/>
          <w:szCs w:val="22"/>
          <w:lang w:val="en-US"/>
        </w:rPr>
        <w:t xml:space="preserve"> above):</w:t>
      </w:r>
    </w:p>
    <w:p w14:paraId="7AD17149" w14:textId="77777777" w:rsidR="00F6708D" w:rsidRPr="00F05C84" w:rsidRDefault="00F6708D" w:rsidP="00F05C84">
      <w:pPr>
        <w:rPr>
          <w:rFonts w:ascii="Times New Roman" w:hAnsi="Times New Roman"/>
          <w:sz w:val="22"/>
          <w:szCs w:val="22"/>
          <w:lang w:val="en-US"/>
        </w:rPr>
      </w:pPr>
    </w:p>
    <w:p w14:paraId="2AD88C74" w14:textId="77777777" w:rsidR="00F05C84" w:rsidRPr="00F05C84" w:rsidRDefault="00F05C84" w:rsidP="00F05C84">
      <w:pPr>
        <w:rPr>
          <w:rFonts w:ascii="Times New Roman" w:hAnsi="Times New Roman"/>
          <w:b/>
          <w:sz w:val="22"/>
          <w:szCs w:val="22"/>
          <w:lang w:val="en-US"/>
        </w:rPr>
      </w:pPr>
      <w:r w:rsidRPr="00F05C84">
        <w:rPr>
          <w:rFonts w:ascii="Times New Roman" w:hAnsi="Times New Roman"/>
          <w:b/>
          <w:sz w:val="22"/>
          <w:szCs w:val="22"/>
          <w:lang w:val="en-US"/>
        </w:rPr>
        <w:t>#1 Calculation of Payments for the Contract</w:t>
      </w:r>
    </w:p>
    <w:p w14:paraId="50911941" w14:textId="77777777" w:rsidR="00F05C84" w:rsidRPr="00F05C84" w:rsidRDefault="00F05C84" w:rsidP="00F05C84">
      <w:pPr>
        <w:rPr>
          <w:rFonts w:ascii="Times New Roman" w:hAnsi="Times New Roman"/>
          <w:b/>
          <w:sz w:val="22"/>
          <w:szCs w:val="22"/>
          <w:lang w:val="en-US"/>
        </w:rPr>
      </w:pPr>
      <w:r w:rsidRPr="00F05C84">
        <w:rPr>
          <w:rFonts w:ascii="Times New Roman" w:hAnsi="Times New Roman"/>
          <w:b/>
          <w:sz w:val="22"/>
          <w:szCs w:val="22"/>
          <w:lang w:val="en-US"/>
        </w:rPr>
        <w:t>#2 Encounter Reporting</w:t>
      </w:r>
    </w:p>
    <w:p w14:paraId="6982A7A8" w14:textId="77777777" w:rsidR="00F05C84" w:rsidRPr="00F05C84" w:rsidRDefault="00F05C84" w:rsidP="00F05C84">
      <w:pPr>
        <w:rPr>
          <w:rFonts w:ascii="Times New Roman" w:hAnsi="Times New Roman"/>
          <w:b/>
          <w:sz w:val="22"/>
          <w:szCs w:val="22"/>
          <w:lang w:val="en-US"/>
        </w:rPr>
      </w:pPr>
    </w:p>
    <w:p w14:paraId="5466B817" w14:textId="77777777" w:rsidR="00F05C84" w:rsidRPr="00F05C84" w:rsidRDefault="00F05C84" w:rsidP="00F05C84">
      <w:pPr>
        <w:rPr>
          <w:rFonts w:ascii="Times New Roman" w:hAnsi="Times New Roman"/>
          <w:sz w:val="22"/>
          <w:szCs w:val="22"/>
          <w:lang w:val="en-US"/>
        </w:rPr>
      </w:pPr>
      <w:r w:rsidRPr="00F05C84">
        <w:rPr>
          <w:rFonts w:ascii="Times New Roman" w:hAnsi="Times New Roman"/>
          <w:sz w:val="22"/>
          <w:szCs w:val="22"/>
          <w:lang w:val="en-US"/>
        </w:rPr>
        <w:t xml:space="preserve">Encounter Records are similar to FFS claims, and contain many of the same data elements, including:  </w:t>
      </w:r>
    </w:p>
    <w:p w14:paraId="03B11EF4" w14:textId="77777777" w:rsidR="00F05C84" w:rsidRPr="00F05C84" w:rsidRDefault="00F05C84" w:rsidP="00097108">
      <w:pPr>
        <w:numPr>
          <w:ilvl w:val="0"/>
          <w:numId w:val="47"/>
        </w:numPr>
        <w:rPr>
          <w:rFonts w:ascii="Times New Roman" w:hAnsi="Times New Roman"/>
          <w:sz w:val="22"/>
          <w:szCs w:val="22"/>
        </w:rPr>
      </w:pPr>
      <w:r w:rsidRPr="00F05C84">
        <w:rPr>
          <w:rFonts w:ascii="Times New Roman" w:hAnsi="Times New Roman"/>
          <w:sz w:val="22"/>
          <w:szCs w:val="22"/>
        </w:rPr>
        <w:t>practitioner number (i.e. the physician delivering the service)</w:t>
      </w:r>
    </w:p>
    <w:p w14:paraId="3CFD2CE4" w14:textId="77777777" w:rsidR="00F05C84" w:rsidRPr="00F05C84" w:rsidRDefault="00F05C84" w:rsidP="00097108">
      <w:pPr>
        <w:numPr>
          <w:ilvl w:val="0"/>
          <w:numId w:val="47"/>
        </w:numPr>
        <w:rPr>
          <w:rFonts w:ascii="Times New Roman" w:hAnsi="Times New Roman"/>
          <w:sz w:val="22"/>
          <w:szCs w:val="22"/>
        </w:rPr>
      </w:pPr>
      <w:r w:rsidRPr="00F05C84">
        <w:rPr>
          <w:rFonts w:ascii="Times New Roman" w:hAnsi="Times New Roman"/>
          <w:sz w:val="22"/>
          <w:szCs w:val="22"/>
        </w:rPr>
        <w:t xml:space="preserve">payee number (i.e. the clinic’s shared payee number)  </w:t>
      </w:r>
    </w:p>
    <w:p w14:paraId="57AFEDC9" w14:textId="77777777" w:rsidR="00F05C84" w:rsidRPr="00F05C84" w:rsidRDefault="00F05C84" w:rsidP="00097108">
      <w:pPr>
        <w:numPr>
          <w:ilvl w:val="0"/>
          <w:numId w:val="47"/>
        </w:numPr>
        <w:rPr>
          <w:rFonts w:ascii="Times New Roman" w:hAnsi="Times New Roman"/>
          <w:sz w:val="22"/>
          <w:szCs w:val="22"/>
        </w:rPr>
      </w:pPr>
      <w:r w:rsidRPr="00F05C84">
        <w:rPr>
          <w:rFonts w:ascii="Times New Roman" w:hAnsi="Times New Roman"/>
          <w:sz w:val="22"/>
          <w:szCs w:val="22"/>
        </w:rPr>
        <w:t>patient’s personal health number (PHN);</w:t>
      </w:r>
    </w:p>
    <w:p w14:paraId="13421263" w14:textId="77777777" w:rsidR="00F05C84" w:rsidRPr="00F05C84" w:rsidRDefault="00F05C84" w:rsidP="00097108">
      <w:pPr>
        <w:numPr>
          <w:ilvl w:val="0"/>
          <w:numId w:val="47"/>
        </w:numPr>
        <w:rPr>
          <w:rFonts w:ascii="Times New Roman" w:hAnsi="Times New Roman"/>
          <w:sz w:val="22"/>
          <w:szCs w:val="22"/>
        </w:rPr>
      </w:pPr>
      <w:r w:rsidRPr="00F05C84">
        <w:rPr>
          <w:rFonts w:ascii="Times New Roman" w:hAnsi="Times New Roman"/>
          <w:sz w:val="22"/>
          <w:szCs w:val="22"/>
        </w:rPr>
        <w:t>patient’s name;</w:t>
      </w:r>
    </w:p>
    <w:p w14:paraId="68C815B0" w14:textId="77777777" w:rsidR="00F05C84" w:rsidRPr="00F05C84" w:rsidRDefault="00F05C84" w:rsidP="00097108">
      <w:pPr>
        <w:numPr>
          <w:ilvl w:val="0"/>
          <w:numId w:val="47"/>
        </w:numPr>
        <w:rPr>
          <w:rFonts w:ascii="Times New Roman" w:hAnsi="Times New Roman"/>
          <w:sz w:val="22"/>
          <w:szCs w:val="22"/>
        </w:rPr>
      </w:pPr>
      <w:r w:rsidRPr="00F05C84">
        <w:rPr>
          <w:rFonts w:ascii="Times New Roman" w:hAnsi="Times New Roman"/>
          <w:sz w:val="22"/>
          <w:szCs w:val="22"/>
        </w:rPr>
        <w:t>date of service(s)</w:t>
      </w:r>
    </w:p>
    <w:p w14:paraId="5EF4E3D7" w14:textId="77777777" w:rsidR="00F05C84" w:rsidRPr="00F05C84" w:rsidRDefault="00F05C84" w:rsidP="00097108">
      <w:pPr>
        <w:numPr>
          <w:ilvl w:val="0"/>
          <w:numId w:val="47"/>
        </w:numPr>
        <w:rPr>
          <w:rFonts w:ascii="Times New Roman" w:hAnsi="Times New Roman"/>
          <w:sz w:val="22"/>
          <w:szCs w:val="22"/>
        </w:rPr>
      </w:pPr>
      <w:r w:rsidRPr="00F05C84">
        <w:rPr>
          <w:rFonts w:ascii="Times New Roman" w:hAnsi="Times New Roman"/>
          <w:sz w:val="22"/>
          <w:szCs w:val="22"/>
        </w:rPr>
        <w:t xml:space="preserve">date of birth; </w:t>
      </w:r>
    </w:p>
    <w:p w14:paraId="73D5A650" w14:textId="77777777" w:rsidR="00F05C84" w:rsidRPr="00F05C84" w:rsidRDefault="00F05C84" w:rsidP="00097108">
      <w:pPr>
        <w:numPr>
          <w:ilvl w:val="0"/>
          <w:numId w:val="47"/>
        </w:numPr>
        <w:rPr>
          <w:rFonts w:ascii="Times New Roman" w:hAnsi="Times New Roman"/>
          <w:sz w:val="22"/>
          <w:szCs w:val="22"/>
        </w:rPr>
      </w:pPr>
      <w:r w:rsidRPr="00F05C84">
        <w:rPr>
          <w:rFonts w:ascii="Times New Roman" w:hAnsi="Times New Roman"/>
          <w:sz w:val="22"/>
          <w:szCs w:val="22"/>
        </w:rPr>
        <w:t>sex</w:t>
      </w:r>
    </w:p>
    <w:p w14:paraId="665A4AE3" w14:textId="77777777" w:rsidR="00F05C84" w:rsidRPr="00F05C84" w:rsidRDefault="00F05C84" w:rsidP="00097108">
      <w:pPr>
        <w:numPr>
          <w:ilvl w:val="0"/>
          <w:numId w:val="47"/>
        </w:numPr>
        <w:rPr>
          <w:rFonts w:ascii="Times New Roman" w:hAnsi="Times New Roman"/>
          <w:sz w:val="22"/>
          <w:szCs w:val="22"/>
        </w:rPr>
      </w:pPr>
      <w:r w:rsidRPr="00F05C84">
        <w:rPr>
          <w:rFonts w:ascii="Times New Roman" w:hAnsi="Times New Roman"/>
          <w:sz w:val="22"/>
          <w:szCs w:val="22"/>
        </w:rPr>
        <w:t>encounter code (which describes the service provided);</w:t>
      </w:r>
    </w:p>
    <w:p w14:paraId="30F7E22C" w14:textId="77777777" w:rsidR="00F05C84" w:rsidRPr="00F05C84" w:rsidRDefault="00F05C84" w:rsidP="00097108">
      <w:pPr>
        <w:numPr>
          <w:ilvl w:val="0"/>
          <w:numId w:val="47"/>
        </w:numPr>
        <w:rPr>
          <w:rFonts w:ascii="Times New Roman" w:hAnsi="Times New Roman"/>
          <w:sz w:val="22"/>
          <w:szCs w:val="22"/>
        </w:rPr>
      </w:pPr>
      <w:r w:rsidRPr="00F05C84">
        <w:rPr>
          <w:rFonts w:ascii="Times New Roman" w:hAnsi="Times New Roman"/>
          <w:sz w:val="22"/>
          <w:szCs w:val="22"/>
        </w:rPr>
        <w:t>diagnostic code(s)</w:t>
      </w:r>
    </w:p>
    <w:p w14:paraId="30AC878E" w14:textId="77777777" w:rsidR="00F05C84" w:rsidRPr="00F05C84" w:rsidRDefault="00F05C84" w:rsidP="00097108">
      <w:pPr>
        <w:numPr>
          <w:ilvl w:val="0"/>
          <w:numId w:val="47"/>
        </w:numPr>
        <w:rPr>
          <w:rFonts w:ascii="Times New Roman" w:hAnsi="Times New Roman"/>
          <w:sz w:val="22"/>
          <w:szCs w:val="22"/>
        </w:rPr>
      </w:pPr>
      <w:r w:rsidRPr="00F05C84">
        <w:rPr>
          <w:rFonts w:ascii="Times New Roman" w:hAnsi="Times New Roman"/>
          <w:sz w:val="22"/>
          <w:szCs w:val="22"/>
        </w:rPr>
        <w:t>location code</w:t>
      </w:r>
    </w:p>
    <w:p w14:paraId="65D916B2" w14:textId="7EA34E21" w:rsidR="00F05C84" w:rsidRPr="00F05C84" w:rsidRDefault="00F05C84" w:rsidP="00097108">
      <w:pPr>
        <w:numPr>
          <w:ilvl w:val="0"/>
          <w:numId w:val="47"/>
        </w:numPr>
        <w:rPr>
          <w:rFonts w:ascii="Times New Roman" w:hAnsi="Times New Roman"/>
          <w:sz w:val="22"/>
          <w:szCs w:val="22"/>
        </w:rPr>
      </w:pPr>
      <w:r w:rsidRPr="00F05C84">
        <w:rPr>
          <w:rFonts w:ascii="Times New Roman" w:hAnsi="Times New Roman"/>
          <w:sz w:val="22"/>
          <w:szCs w:val="22"/>
        </w:rPr>
        <w:t xml:space="preserve">facility </w:t>
      </w:r>
      <w:r w:rsidR="00094E78">
        <w:rPr>
          <w:rFonts w:ascii="Times New Roman" w:hAnsi="Times New Roman"/>
          <w:sz w:val="22"/>
          <w:szCs w:val="22"/>
        </w:rPr>
        <w:t>number</w:t>
      </w:r>
    </w:p>
    <w:p w14:paraId="544888C6" w14:textId="77777777" w:rsidR="00F05C84" w:rsidRPr="00F05C84" w:rsidRDefault="00F05C84" w:rsidP="00097108">
      <w:pPr>
        <w:numPr>
          <w:ilvl w:val="0"/>
          <w:numId w:val="47"/>
        </w:numPr>
        <w:rPr>
          <w:rFonts w:ascii="Times New Roman" w:hAnsi="Times New Roman"/>
          <w:sz w:val="22"/>
          <w:szCs w:val="22"/>
        </w:rPr>
      </w:pPr>
      <w:r w:rsidRPr="00F05C84">
        <w:rPr>
          <w:rFonts w:ascii="Times New Roman" w:hAnsi="Times New Roman"/>
          <w:sz w:val="22"/>
          <w:szCs w:val="22"/>
        </w:rPr>
        <w:t>note record if required, and</w:t>
      </w:r>
    </w:p>
    <w:p w14:paraId="7DB3F329" w14:textId="77777777" w:rsidR="00F05C84" w:rsidRPr="00F05C84" w:rsidRDefault="00F05C84" w:rsidP="00097108">
      <w:pPr>
        <w:numPr>
          <w:ilvl w:val="0"/>
          <w:numId w:val="47"/>
        </w:numPr>
        <w:rPr>
          <w:rFonts w:ascii="Times New Roman" w:hAnsi="Times New Roman"/>
          <w:sz w:val="22"/>
          <w:szCs w:val="22"/>
        </w:rPr>
      </w:pPr>
      <w:r w:rsidRPr="00F05C84">
        <w:rPr>
          <w:rFonts w:ascii="Times New Roman" w:hAnsi="Times New Roman"/>
          <w:sz w:val="22"/>
          <w:szCs w:val="22"/>
        </w:rPr>
        <w:t>referring/referred practitioner number (if the physician is referring patient to or receiving a referral from another practitioner)</w:t>
      </w:r>
    </w:p>
    <w:p w14:paraId="216D75D4" w14:textId="7203F87C" w:rsidR="00F05C84" w:rsidRDefault="00F05C84" w:rsidP="00F05C84">
      <w:pPr>
        <w:rPr>
          <w:rFonts w:ascii="Times New Roman" w:hAnsi="Times New Roman"/>
          <w:sz w:val="22"/>
          <w:szCs w:val="22"/>
        </w:rPr>
      </w:pPr>
    </w:p>
    <w:p w14:paraId="1D609726" w14:textId="3F8F740C" w:rsidR="005C437D" w:rsidRDefault="005C437D" w:rsidP="00F05C84">
      <w:pPr>
        <w:rPr>
          <w:rFonts w:ascii="Times New Roman" w:hAnsi="Times New Roman"/>
          <w:sz w:val="22"/>
          <w:szCs w:val="22"/>
        </w:rPr>
      </w:pPr>
    </w:p>
    <w:p w14:paraId="7D63D5A9" w14:textId="77777777" w:rsidR="005C437D" w:rsidRPr="00F05C84" w:rsidRDefault="005C437D" w:rsidP="00F05C84">
      <w:pPr>
        <w:rPr>
          <w:rFonts w:ascii="Times New Roman" w:hAnsi="Times New Roman"/>
          <w:sz w:val="22"/>
          <w:szCs w:val="22"/>
        </w:rPr>
      </w:pPr>
    </w:p>
    <w:p w14:paraId="7F4E16DC" w14:textId="77777777" w:rsidR="00F05C84" w:rsidRPr="00F05C84" w:rsidRDefault="00F05C84" w:rsidP="00F05C84">
      <w:pPr>
        <w:rPr>
          <w:rFonts w:ascii="Times New Roman" w:hAnsi="Times New Roman"/>
          <w:sz w:val="22"/>
          <w:szCs w:val="22"/>
          <w:u w:val="single"/>
          <w:lang w:val="en-US"/>
        </w:rPr>
      </w:pPr>
      <w:r w:rsidRPr="00F05C84">
        <w:rPr>
          <w:rFonts w:ascii="Times New Roman" w:hAnsi="Times New Roman"/>
          <w:sz w:val="22"/>
          <w:szCs w:val="22"/>
          <w:u w:val="single"/>
          <w:lang w:val="en-US"/>
        </w:rPr>
        <w:t>Attachment Records</w:t>
      </w:r>
    </w:p>
    <w:p w14:paraId="71CFF5BF"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 xml:space="preserve">The following data elements are used for the purposes of the following information flows (all info flows are described in detail in </w:t>
      </w:r>
      <w:r w:rsidRPr="00F05C84">
        <w:rPr>
          <w:rFonts w:ascii="Times New Roman" w:hAnsi="Times New Roman"/>
          <w:i/>
          <w:sz w:val="22"/>
          <w:szCs w:val="22"/>
        </w:rPr>
        <w:t>Section 4</w:t>
      </w:r>
      <w:r w:rsidRPr="00F05C84">
        <w:rPr>
          <w:rFonts w:ascii="Times New Roman" w:hAnsi="Times New Roman"/>
          <w:sz w:val="22"/>
          <w:szCs w:val="22"/>
        </w:rPr>
        <w:t xml:space="preserve"> above):</w:t>
      </w:r>
    </w:p>
    <w:p w14:paraId="52139C18" w14:textId="77777777" w:rsidR="00F05C84" w:rsidRPr="00F05C84" w:rsidRDefault="00F05C84" w:rsidP="00F05C84">
      <w:pPr>
        <w:rPr>
          <w:rFonts w:ascii="Times New Roman" w:hAnsi="Times New Roman"/>
          <w:sz w:val="22"/>
          <w:szCs w:val="22"/>
        </w:rPr>
      </w:pPr>
    </w:p>
    <w:p w14:paraId="55581A5C" w14:textId="77777777" w:rsidR="00F05C84" w:rsidRPr="00F05C84" w:rsidRDefault="00F05C84" w:rsidP="00F05C84">
      <w:pPr>
        <w:rPr>
          <w:rFonts w:ascii="Times New Roman" w:hAnsi="Times New Roman"/>
          <w:b/>
          <w:sz w:val="22"/>
          <w:szCs w:val="22"/>
          <w:lang w:val="en-US"/>
        </w:rPr>
      </w:pPr>
      <w:r w:rsidRPr="00F05C84">
        <w:rPr>
          <w:rFonts w:ascii="Times New Roman" w:hAnsi="Times New Roman"/>
          <w:b/>
          <w:sz w:val="22"/>
          <w:szCs w:val="22"/>
          <w:lang w:val="en-US"/>
        </w:rPr>
        <w:t>#1 Calculation of Payments for the Contract</w:t>
      </w:r>
    </w:p>
    <w:p w14:paraId="2FF82CDD" w14:textId="77777777" w:rsidR="00F05C84" w:rsidRPr="00F05C84" w:rsidRDefault="00F05C84" w:rsidP="00F05C84">
      <w:pPr>
        <w:rPr>
          <w:rFonts w:ascii="Times New Roman" w:hAnsi="Times New Roman"/>
          <w:sz w:val="22"/>
          <w:szCs w:val="22"/>
        </w:rPr>
      </w:pPr>
    </w:p>
    <w:p w14:paraId="5EDDF446" w14:textId="77777777" w:rsidR="00F05C84" w:rsidRPr="00F05C84" w:rsidRDefault="00F05C84" w:rsidP="00F05C84">
      <w:pPr>
        <w:rPr>
          <w:rFonts w:ascii="Times New Roman" w:hAnsi="Times New Roman"/>
          <w:sz w:val="22"/>
          <w:szCs w:val="22"/>
          <w:lang w:val="en-US"/>
        </w:rPr>
      </w:pPr>
      <w:r w:rsidRPr="00F05C84">
        <w:rPr>
          <w:rFonts w:ascii="Times New Roman" w:hAnsi="Times New Roman"/>
          <w:sz w:val="22"/>
          <w:szCs w:val="22"/>
          <w:lang w:val="en-US"/>
        </w:rPr>
        <w:t>The Attachment code is a $0 administrative fee code submitted through Teleplan on an annual basis for patients when attachment is agreed to by the physician and the patient upon completion of an attachment conversation. An attachment code should not be submitted when attachment is not established.</w:t>
      </w:r>
    </w:p>
    <w:p w14:paraId="03F1010B" w14:textId="77777777" w:rsidR="00F05C84" w:rsidRPr="00F05C84" w:rsidRDefault="00F05C84" w:rsidP="00F05C84">
      <w:pPr>
        <w:rPr>
          <w:rFonts w:ascii="Times New Roman" w:hAnsi="Times New Roman"/>
          <w:sz w:val="22"/>
          <w:szCs w:val="22"/>
          <w:lang w:val="en-US"/>
        </w:rPr>
      </w:pPr>
    </w:p>
    <w:p w14:paraId="4FC1ADC8" w14:textId="77777777" w:rsidR="00F05C84" w:rsidRPr="00F05C84" w:rsidRDefault="00F05C84" w:rsidP="00F05C84">
      <w:pPr>
        <w:rPr>
          <w:rFonts w:ascii="Times New Roman" w:hAnsi="Times New Roman"/>
          <w:sz w:val="22"/>
          <w:szCs w:val="22"/>
          <w:lang w:val="en-US"/>
        </w:rPr>
      </w:pPr>
      <w:r w:rsidRPr="00F05C84">
        <w:rPr>
          <w:rFonts w:ascii="Times New Roman" w:hAnsi="Times New Roman"/>
          <w:sz w:val="22"/>
          <w:szCs w:val="22"/>
          <w:lang w:val="en-US"/>
        </w:rPr>
        <w:t>Attachment codes are submitted with an Encounter claim and contain the following data elements:</w:t>
      </w:r>
    </w:p>
    <w:p w14:paraId="5434A0A1" w14:textId="77777777" w:rsidR="00F05C84" w:rsidRPr="00F05C84" w:rsidRDefault="00F05C84" w:rsidP="00097108">
      <w:pPr>
        <w:numPr>
          <w:ilvl w:val="0"/>
          <w:numId w:val="53"/>
        </w:numPr>
        <w:rPr>
          <w:rFonts w:ascii="Times New Roman" w:hAnsi="Times New Roman"/>
          <w:sz w:val="22"/>
          <w:szCs w:val="22"/>
          <w:lang w:val="en-US"/>
        </w:rPr>
      </w:pPr>
      <w:r w:rsidRPr="00F05C84">
        <w:rPr>
          <w:rFonts w:ascii="Times New Roman" w:hAnsi="Times New Roman"/>
          <w:sz w:val="22"/>
          <w:szCs w:val="22"/>
          <w:lang w:val="en-US"/>
        </w:rPr>
        <w:lastRenderedPageBreak/>
        <w:t>practitioner number (i.e. the physician delivering the service)</w:t>
      </w:r>
    </w:p>
    <w:p w14:paraId="02032B91" w14:textId="77777777" w:rsidR="00F05C84" w:rsidRPr="00F05C84" w:rsidRDefault="00F05C84" w:rsidP="00097108">
      <w:pPr>
        <w:numPr>
          <w:ilvl w:val="0"/>
          <w:numId w:val="53"/>
        </w:numPr>
        <w:rPr>
          <w:rFonts w:ascii="Times New Roman" w:hAnsi="Times New Roman"/>
          <w:sz w:val="22"/>
          <w:szCs w:val="22"/>
          <w:lang w:val="en-US"/>
        </w:rPr>
      </w:pPr>
      <w:r w:rsidRPr="00F05C84">
        <w:rPr>
          <w:rFonts w:ascii="Times New Roman" w:hAnsi="Times New Roman"/>
          <w:sz w:val="22"/>
          <w:szCs w:val="22"/>
          <w:lang w:val="en-US"/>
        </w:rPr>
        <w:t xml:space="preserve">payee number (i.e. the clinic’s shared payee number)  </w:t>
      </w:r>
    </w:p>
    <w:p w14:paraId="4EAAFC71" w14:textId="77777777" w:rsidR="00F05C84" w:rsidRPr="00F05C84" w:rsidRDefault="00F05C84" w:rsidP="00097108">
      <w:pPr>
        <w:numPr>
          <w:ilvl w:val="0"/>
          <w:numId w:val="53"/>
        </w:numPr>
        <w:rPr>
          <w:rFonts w:ascii="Times New Roman" w:hAnsi="Times New Roman"/>
          <w:sz w:val="22"/>
          <w:szCs w:val="22"/>
          <w:lang w:val="en-US"/>
        </w:rPr>
      </w:pPr>
      <w:r w:rsidRPr="00F05C84">
        <w:rPr>
          <w:rFonts w:ascii="Times New Roman" w:hAnsi="Times New Roman"/>
          <w:sz w:val="22"/>
          <w:szCs w:val="22"/>
          <w:lang w:val="en-US"/>
        </w:rPr>
        <w:t>patient’s personal health number (PHN);</w:t>
      </w:r>
    </w:p>
    <w:p w14:paraId="10A35FAF" w14:textId="77777777" w:rsidR="00F05C84" w:rsidRPr="00F05C84" w:rsidRDefault="00F05C84" w:rsidP="00097108">
      <w:pPr>
        <w:numPr>
          <w:ilvl w:val="0"/>
          <w:numId w:val="53"/>
        </w:numPr>
        <w:rPr>
          <w:rFonts w:ascii="Times New Roman" w:hAnsi="Times New Roman"/>
          <w:sz w:val="22"/>
          <w:szCs w:val="22"/>
          <w:lang w:val="en-US"/>
        </w:rPr>
      </w:pPr>
      <w:r w:rsidRPr="00F05C84">
        <w:rPr>
          <w:rFonts w:ascii="Times New Roman" w:hAnsi="Times New Roman"/>
          <w:sz w:val="22"/>
          <w:szCs w:val="22"/>
          <w:lang w:val="en-US"/>
        </w:rPr>
        <w:t>patient’s name;</w:t>
      </w:r>
    </w:p>
    <w:p w14:paraId="669A84E1" w14:textId="77777777" w:rsidR="00F05C84" w:rsidRPr="00F05C84" w:rsidRDefault="00F05C84" w:rsidP="00097108">
      <w:pPr>
        <w:numPr>
          <w:ilvl w:val="0"/>
          <w:numId w:val="53"/>
        </w:numPr>
        <w:rPr>
          <w:rFonts w:ascii="Times New Roman" w:hAnsi="Times New Roman"/>
          <w:sz w:val="22"/>
          <w:szCs w:val="22"/>
          <w:lang w:val="en-US"/>
        </w:rPr>
      </w:pPr>
      <w:r w:rsidRPr="00F05C84">
        <w:rPr>
          <w:rFonts w:ascii="Times New Roman" w:hAnsi="Times New Roman"/>
          <w:sz w:val="22"/>
          <w:szCs w:val="22"/>
          <w:lang w:val="en-US"/>
        </w:rPr>
        <w:t>date</w:t>
      </w:r>
    </w:p>
    <w:p w14:paraId="50E89071" w14:textId="77777777" w:rsidR="00F05C84" w:rsidRPr="00F05C84" w:rsidRDefault="00F05C84" w:rsidP="00097108">
      <w:pPr>
        <w:numPr>
          <w:ilvl w:val="0"/>
          <w:numId w:val="53"/>
        </w:numPr>
        <w:rPr>
          <w:rFonts w:ascii="Times New Roman" w:hAnsi="Times New Roman"/>
          <w:sz w:val="22"/>
          <w:szCs w:val="22"/>
          <w:lang w:val="en-US"/>
        </w:rPr>
      </w:pPr>
      <w:r w:rsidRPr="00F05C84">
        <w:rPr>
          <w:rFonts w:ascii="Times New Roman" w:hAnsi="Times New Roman"/>
          <w:sz w:val="22"/>
          <w:szCs w:val="22"/>
          <w:lang w:val="en-US"/>
        </w:rPr>
        <w:t>attachment code</w:t>
      </w:r>
    </w:p>
    <w:p w14:paraId="04FA1DB0" w14:textId="77777777" w:rsidR="00F05C84" w:rsidRPr="00F05C84" w:rsidRDefault="00F05C84" w:rsidP="00097108">
      <w:pPr>
        <w:numPr>
          <w:ilvl w:val="0"/>
          <w:numId w:val="53"/>
        </w:numPr>
        <w:rPr>
          <w:rFonts w:ascii="Times New Roman" w:hAnsi="Times New Roman"/>
          <w:sz w:val="22"/>
          <w:szCs w:val="22"/>
          <w:lang w:val="en-US"/>
        </w:rPr>
      </w:pPr>
      <w:r w:rsidRPr="00F05C84">
        <w:rPr>
          <w:rFonts w:ascii="Times New Roman" w:hAnsi="Times New Roman"/>
          <w:sz w:val="22"/>
          <w:szCs w:val="22"/>
          <w:lang w:val="en-US"/>
        </w:rPr>
        <w:t>diagnostic code (1 code mandatory – can use most recent code or “general symptoms”)</w:t>
      </w:r>
    </w:p>
    <w:p w14:paraId="0A51AC3A" w14:textId="77777777" w:rsidR="00F05C84" w:rsidRPr="00F05C84" w:rsidRDefault="00F05C84" w:rsidP="00097108">
      <w:pPr>
        <w:numPr>
          <w:ilvl w:val="0"/>
          <w:numId w:val="53"/>
        </w:numPr>
        <w:rPr>
          <w:rFonts w:ascii="Times New Roman" w:hAnsi="Times New Roman"/>
          <w:sz w:val="22"/>
          <w:szCs w:val="22"/>
          <w:lang w:val="en-US"/>
        </w:rPr>
      </w:pPr>
      <w:r w:rsidRPr="00F05C84">
        <w:rPr>
          <w:rFonts w:ascii="Times New Roman" w:hAnsi="Times New Roman"/>
          <w:sz w:val="22"/>
          <w:szCs w:val="22"/>
          <w:lang w:val="en-US"/>
        </w:rPr>
        <w:t xml:space="preserve">location </w:t>
      </w:r>
    </w:p>
    <w:p w14:paraId="7A48E4E3" w14:textId="59F93BC0" w:rsidR="00F05C84" w:rsidRPr="00F05C84" w:rsidRDefault="00F05C84" w:rsidP="00097108">
      <w:pPr>
        <w:numPr>
          <w:ilvl w:val="0"/>
          <w:numId w:val="53"/>
        </w:numPr>
        <w:rPr>
          <w:rFonts w:ascii="Times New Roman" w:hAnsi="Times New Roman"/>
          <w:sz w:val="22"/>
          <w:szCs w:val="22"/>
          <w:lang w:val="en-US"/>
        </w:rPr>
      </w:pPr>
      <w:r w:rsidRPr="00F05C84">
        <w:rPr>
          <w:rFonts w:ascii="Times New Roman" w:hAnsi="Times New Roman"/>
          <w:sz w:val="22"/>
          <w:szCs w:val="22"/>
          <w:lang w:val="en-US"/>
        </w:rPr>
        <w:t xml:space="preserve">facility </w:t>
      </w:r>
      <w:r w:rsidR="00094E78">
        <w:rPr>
          <w:rFonts w:ascii="Times New Roman" w:hAnsi="Times New Roman"/>
          <w:sz w:val="22"/>
          <w:szCs w:val="22"/>
          <w:lang w:val="en-US"/>
        </w:rPr>
        <w:t>number</w:t>
      </w:r>
    </w:p>
    <w:p w14:paraId="673C3474" w14:textId="77777777" w:rsidR="00F05C84" w:rsidRPr="00F05C84" w:rsidRDefault="00F05C84" w:rsidP="00F05C84">
      <w:pPr>
        <w:rPr>
          <w:rFonts w:ascii="Times New Roman" w:hAnsi="Times New Roman"/>
          <w:sz w:val="22"/>
          <w:szCs w:val="22"/>
          <w:u w:val="single"/>
          <w:lang w:val="en-US"/>
        </w:rPr>
      </w:pPr>
    </w:p>
    <w:p w14:paraId="0BB52A19" w14:textId="77777777" w:rsidR="00F05C84" w:rsidRPr="00F05C84" w:rsidRDefault="00F05C84" w:rsidP="00F05C84">
      <w:pPr>
        <w:rPr>
          <w:rFonts w:ascii="Times New Roman" w:hAnsi="Times New Roman"/>
          <w:sz w:val="22"/>
          <w:szCs w:val="22"/>
          <w:u w:val="single"/>
          <w:lang w:val="en-US"/>
        </w:rPr>
      </w:pPr>
      <w:r w:rsidRPr="00F05C84">
        <w:rPr>
          <w:rFonts w:ascii="Times New Roman" w:hAnsi="Times New Roman"/>
          <w:sz w:val="22"/>
          <w:szCs w:val="22"/>
          <w:u w:val="single"/>
          <w:lang w:val="en-US"/>
        </w:rPr>
        <w:t xml:space="preserve">Monitoring  </w:t>
      </w:r>
    </w:p>
    <w:p w14:paraId="401CC066" w14:textId="77777777" w:rsidR="00F05C84" w:rsidRPr="00F05C84" w:rsidRDefault="00F05C84" w:rsidP="00F05C84">
      <w:pPr>
        <w:rPr>
          <w:rFonts w:ascii="Times New Roman" w:hAnsi="Times New Roman"/>
          <w:sz w:val="22"/>
          <w:szCs w:val="22"/>
          <w:lang w:val="en-US"/>
        </w:rPr>
      </w:pPr>
      <w:r w:rsidRPr="00F05C84">
        <w:rPr>
          <w:rFonts w:ascii="Times New Roman" w:hAnsi="Times New Roman"/>
          <w:sz w:val="22"/>
          <w:szCs w:val="22"/>
          <w:lang w:val="en-US"/>
        </w:rPr>
        <w:t>The following data elements are used for the purposes of the following information flows (all information flows are described in detail in Section 4 above)</w:t>
      </w:r>
    </w:p>
    <w:p w14:paraId="2A0DCF30" w14:textId="77777777" w:rsidR="00F05C84" w:rsidRPr="00F05C84" w:rsidRDefault="00F05C84" w:rsidP="00F05C84">
      <w:pPr>
        <w:rPr>
          <w:rFonts w:ascii="Times New Roman" w:hAnsi="Times New Roman"/>
          <w:sz w:val="22"/>
          <w:szCs w:val="22"/>
          <w:lang w:val="en-US"/>
        </w:rPr>
      </w:pPr>
    </w:p>
    <w:p w14:paraId="6ED23EE0" w14:textId="05EF29F6" w:rsidR="00F05C84" w:rsidRPr="00F05C84" w:rsidRDefault="00F05C84" w:rsidP="00F05C84">
      <w:pPr>
        <w:rPr>
          <w:rFonts w:ascii="Times New Roman" w:hAnsi="Times New Roman"/>
          <w:b/>
          <w:bCs/>
          <w:sz w:val="22"/>
          <w:szCs w:val="22"/>
          <w:lang w:val="en-US"/>
        </w:rPr>
      </w:pPr>
      <w:r w:rsidRPr="00F05C84">
        <w:rPr>
          <w:rFonts w:ascii="Times New Roman" w:hAnsi="Times New Roman"/>
          <w:b/>
          <w:bCs/>
          <w:sz w:val="22"/>
          <w:szCs w:val="22"/>
          <w:lang w:val="en-US"/>
        </w:rPr>
        <w:t>#5 Monitoring</w:t>
      </w:r>
    </w:p>
    <w:p w14:paraId="12C2FA6F" w14:textId="77777777" w:rsidR="00F05C84" w:rsidRPr="00F05C84" w:rsidRDefault="00F05C84" w:rsidP="00F05C84">
      <w:pPr>
        <w:rPr>
          <w:rFonts w:ascii="Times New Roman" w:hAnsi="Times New Roman"/>
          <w:sz w:val="22"/>
          <w:szCs w:val="22"/>
          <w:lang w:val="en-US"/>
        </w:rPr>
      </w:pPr>
    </w:p>
    <w:p w14:paraId="5D0E2CE5" w14:textId="77777777" w:rsidR="00F05C84" w:rsidRPr="00F05C84" w:rsidRDefault="00F05C84" w:rsidP="00F05C84">
      <w:pPr>
        <w:rPr>
          <w:rFonts w:ascii="Times New Roman" w:hAnsi="Times New Roman"/>
          <w:sz w:val="22"/>
          <w:szCs w:val="22"/>
          <w:lang w:val="en-US"/>
        </w:rPr>
      </w:pPr>
      <w:r w:rsidRPr="00F05C84">
        <w:rPr>
          <w:rFonts w:ascii="Times New Roman" w:hAnsi="Times New Roman"/>
          <w:sz w:val="22"/>
          <w:szCs w:val="22"/>
          <w:lang w:val="en-US"/>
        </w:rPr>
        <w:t>The shift code is a $0 administrative fee code submitted through Teleplan to itemize the contract hours the physicians work in any given day.  The purpose of the shift code is to differentiate contract hours worked and FFS billings for work done not under the contract.</w:t>
      </w:r>
    </w:p>
    <w:p w14:paraId="03DD2C5B" w14:textId="77777777" w:rsidR="00F05C84" w:rsidRPr="00F05C84" w:rsidRDefault="00F05C84" w:rsidP="00F05C84">
      <w:pPr>
        <w:rPr>
          <w:rFonts w:ascii="Times New Roman" w:hAnsi="Times New Roman"/>
          <w:sz w:val="22"/>
          <w:szCs w:val="22"/>
          <w:lang w:val="en-US"/>
        </w:rPr>
      </w:pPr>
    </w:p>
    <w:p w14:paraId="56FB4665" w14:textId="43298295" w:rsidR="00F05C84" w:rsidRPr="00F05C84" w:rsidRDefault="00F05C84" w:rsidP="00097108">
      <w:pPr>
        <w:numPr>
          <w:ilvl w:val="0"/>
          <w:numId w:val="54"/>
        </w:numPr>
        <w:rPr>
          <w:rFonts w:ascii="Times New Roman" w:hAnsi="Times New Roman"/>
          <w:sz w:val="22"/>
          <w:szCs w:val="22"/>
          <w:lang w:val="en-US"/>
        </w:rPr>
      </w:pPr>
      <w:r w:rsidRPr="00F05C84">
        <w:rPr>
          <w:rFonts w:ascii="Times New Roman" w:hAnsi="Times New Roman"/>
          <w:sz w:val="22"/>
          <w:szCs w:val="22"/>
          <w:lang w:val="en-US"/>
        </w:rPr>
        <w:t xml:space="preserve">practitioner number (i.e. the </w:t>
      </w:r>
      <w:r w:rsidR="00F6708D">
        <w:rPr>
          <w:rFonts w:ascii="Times New Roman" w:hAnsi="Times New Roman"/>
          <w:sz w:val="22"/>
          <w:szCs w:val="22"/>
          <w:lang w:val="en-US"/>
        </w:rPr>
        <w:t>P</w:t>
      </w:r>
      <w:r w:rsidRPr="00F05C84">
        <w:rPr>
          <w:rFonts w:ascii="Times New Roman" w:hAnsi="Times New Roman"/>
          <w:sz w:val="22"/>
          <w:szCs w:val="22"/>
          <w:lang w:val="en-US"/>
        </w:rPr>
        <w:t>hysician claiming hours under the contract)</w:t>
      </w:r>
    </w:p>
    <w:p w14:paraId="00C87865" w14:textId="77777777" w:rsidR="00F05C84" w:rsidRPr="00F05C84" w:rsidRDefault="00F05C84" w:rsidP="00097108">
      <w:pPr>
        <w:numPr>
          <w:ilvl w:val="0"/>
          <w:numId w:val="54"/>
        </w:numPr>
        <w:rPr>
          <w:rFonts w:ascii="Times New Roman" w:hAnsi="Times New Roman"/>
          <w:sz w:val="22"/>
          <w:szCs w:val="22"/>
          <w:lang w:val="en-US"/>
        </w:rPr>
      </w:pPr>
      <w:r w:rsidRPr="00F05C84">
        <w:rPr>
          <w:rFonts w:ascii="Times New Roman" w:hAnsi="Times New Roman"/>
          <w:sz w:val="22"/>
          <w:szCs w:val="22"/>
          <w:lang w:val="en-US"/>
        </w:rPr>
        <w:t>payee number (i.e. the clinic’s shared payee number)</w:t>
      </w:r>
    </w:p>
    <w:p w14:paraId="25BF7D28" w14:textId="77777777" w:rsidR="00F05C84" w:rsidRPr="00F05C84" w:rsidRDefault="00F05C84" w:rsidP="00097108">
      <w:pPr>
        <w:numPr>
          <w:ilvl w:val="0"/>
          <w:numId w:val="54"/>
        </w:numPr>
        <w:rPr>
          <w:rFonts w:ascii="Times New Roman" w:hAnsi="Times New Roman"/>
          <w:sz w:val="22"/>
          <w:szCs w:val="22"/>
          <w:lang w:val="en-US"/>
        </w:rPr>
      </w:pPr>
      <w:r w:rsidRPr="00F05C84">
        <w:rPr>
          <w:rFonts w:ascii="Times New Roman" w:hAnsi="Times New Roman"/>
          <w:sz w:val="22"/>
          <w:szCs w:val="22"/>
          <w:lang w:val="en-US"/>
        </w:rPr>
        <w:t xml:space="preserve">PHN (first patient seen during the contract shift) </w:t>
      </w:r>
    </w:p>
    <w:p w14:paraId="3E311F6E" w14:textId="77777777" w:rsidR="00F05C84" w:rsidRPr="00F05C84" w:rsidRDefault="00F05C84" w:rsidP="00097108">
      <w:pPr>
        <w:numPr>
          <w:ilvl w:val="0"/>
          <w:numId w:val="54"/>
        </w:numPr>
        <w:rPr>
          <w:rFonts w:ascii="Times New Roman" w:hAnsi="Times New Roman"/>
          <w:sz w:val="22"/>
          <w:szCs w:val="22"/>
          <w:lang w:val="en-US"/>
        </w:rPr>
      </w:pPr>
      <w:r w:rsidRPr="00F05C84">
        <w:rPr>
          <w:rFonts w:ascii="Times New Roman" w:hAnsi="Times New Roman"/>
          <w:sz w:val="22"/>
          <w:szCs w:val="22"/>
          <w:lang w:val="en-US"/>
        </w:rPr>
        <w:t>Diagnostic code</w:t>
      </w:r>
    </w:p>
    <w:p w14:paraId="7D8F9144" w14:textId="77777777" w:rsidR="00F05C84" w:rsidRPr="00F05C84" w:rsidRDefault="00F05C84" w:rsidP="00097108">
      <w:pPr>
        <w:numPr>
          <w:ilvl w:val="0"/>
          <w:numId w:val="54"/>
        </w:numPr>
        <w:rPr>
          <w:rFonts w:ascii="Times New Roman" w:hAnsi="Times New Roman"/>
          <w:sz w:val="22"/>
          <w:szCs w:val="22"/>
          <w:lang w:val="en-US"/>
        </w:rPr>
      </w:pPr>
      <w:r w:rsidRPr="00F05C84">
        <w:rPr>
          <w:rFonts w:ascii="Times New Roman" w:hAnsi="Times New Roman"/>
          <w:sz w:val="22"/>
          <w:szCs w:val="22"/>
          <w:lang w:val="en-US"/>
        </w:rPr>
        <w:t>Date</w:t>
      </w:r>
    </w:p>
    <w:p w14:paraId="07C4DF2F" w14:textId="77777777" w:rsidR="00F05C84" w:rsidRPr="00F05C84" w:rsidRDefault="00F05C84" w:rsidP="00097108">
      <w:pPr>
        <w:numPr>
          <w:ilvl w:val="0"/>
          <w:numId w:val="54"/>
        </w:numPr>
        <w:rPr>
          <w:rFonts w:ascii="Times New Roman" w:hAnsi="Times New Roman"/>
          <w:sz w:val="22"/>
          <w:szCs w:val="22"/>
          <w:lang w:val="en-US"/>
        </w:rPr>
      </w:pPr>
      <w:r w:rsidRPr="00F05C84">
        <w:rPr>
          <w:rFonts w:ascii="Times New Roman" w:hAnsi="Times New Roman"/>
          <w:sz w:val="22"/>
          <w:szCs w:val="22"/>
          <w:lang w:val="en-US"/>
        </w:rPr>
        <w:t>Shift code</w:t>
      </w:r>
    </w:p>
    <w:p w14:paraId="26B2BCC2" w14:textId="77777777" w:rsidR="00F05C84" w:rsidRPr="00F05C84" w:rsidRDefault="00F05C84" w:rsidP="00097108">
      <w:pPr>
        <w:numPr>
          <w:ilvl w:val="0"/>
          <w:numId w:val="54"/>
        </w:numPr>
        <w:rPr>
          <w:rFonts w:ascii="Times New Roman" w:hAnsi="Times New Roman"/>
          <w:sz w:val="22"/>
          <w:szCs w:val="22"/>
          <w:lang w:val="en-US"/>
        </w:rPr>
      </w:pPr>
      <w:r w:rsidRPr="00F05C84">
        <w:rPr>
          <w:rFonts w:ascii="Times New Roman" w:hAnsi="Times New Roman"/>
          <w:sz w:val="22"/>
          <w:szCs w:val="22"/>
          <w:lang w:val="en-US"/>
        </w:rPr>
        <w:t>Start time</w:t>
      </w:r>
    </w:p>
    <w:p w14:paraId="3200182C" w14:textId="77777777" w:rsidR="00F05C84" w:rsidRPr="00F05C84" w:rsidRDefault="00F05C84" w:rsidP="00097108">
      <w:pPr>
        <w:numPr>
          <w:ilvl w:val="0"/>
          <w:numId w:val="54"/>
        </w:numPr>
        <w:rPr>
          <w:rFonts w:ascii="Times New Roman" w:hAnsi="Times New Roman"/>
          <w:sz w:val="22"/>
          <w:szCs w:val="22"/>
          <w:lang w:val="en-US"/>
        </w:rPr>
      </w:pPr>
      <w:r w:rsidRPr="00F05C84">
        <w:rPr>
          <w:rFonts w:ascii="Times New Roman" w:hAnsi="Times New Roman"/>
          <w:sz w:val="22"/>
          <w:szCs w:val="22"/>
          <w:lang w:val="en-US"/>
        </w:rPr>
        <w:t>End time</w:t>
      </w:r>
    </w:p>
    <w:p w14:paraId="48AC2494" w14:textId="77777777" w:rsidR="00F05C84" w:rsidRPr="00F05C84" w:rsidRDefault="00F05C84" w:rsidP="00097108">
      <w:pPr>
        <w:numPr>
          <w:ilvl w:val="0"/>
          <w:numId w:val="54"/>
        </w:numPr>
        <w:rPr>
          <w:rFonts w:ascii="Times New Roman" w:hAnsi="Times New Roman"/>
          <w:sz w:val="22"/>
          <w:szCs w:val="22"/>
          <w:lang w:val="en-US"/>
        </w:rPr>
      </w:pPr>
      <w:r w:rsidRPr="00F05C84">
        <w:rPr>
          <w:rFonts w:ascii="Times New Roman" w:hAnsi="Times New Roman"/>
          <w:sz w:val="22"/>
          <w:szCs w:val="22"/>
          <w:lang w:val="en-US"/>
        </w:rPr>
        <w:t>Number of services (i.e. in 15-minute increments)</w:t>
      </w:r>
    </w:p>
    <w:p w14:paraId="0F041E61" w14:textId="77777777" w:rsidR="00F05C84" w:rsidRPr="00F05C84" w:rsidRDefault="00F05C84" w:rsidP="00097108">
      <w:pPr>
        <w:numPr>
          <w:ilvl w:val="0"/>
          <w:numId w:val="54"/>
        </w:numPr>
        <w:rPr>
          <w:rFonts w:ascii="Times New Roman" w:hAnsi="Times New Roman"/>
          <w:sz w:val="22"/>
          <w:szCs w:val="22"/>
          <w:lang w:val="en-US"/>
        </w:rPr>
      </w:pPr>
      <w:r w:rsidRPr="00F05C84">
        <w:rPr>
          <w:rFonts w:ascii="Times New Roman" w:hAnsi="Times New Roman"/>
          <w:sz w:val="22"/>
          <w:szCs w:val="22"/>
          <w:lang w:val="en-US"/>
        </w:rPr>
        <w:t>Location code</w:t>
      </w:r>
    </w:p>
    <w:p w14:paraId="2C0E3632" w14:textId="49762704" w:rsidR="00F05C84" w:rsidRPr="00F05C84" w:rsidRDefault="00F05C84" w:rsidP="00097108">
      <w:pPr>
        <w:numPr>
          <w:ilvl w:val="0"/>
          <w:numId w:val="54"/>
        </w:numPr>
        <w:rPr>
          <w:rFonts w:ascii="Times New Roman" w:hAnsi="Times New Roman"/>
          <w:sz w:val="22"/>
          <w:szCs w:val="22"/>
          <w:lang w:val="en-US"/>
        </w:rPr>
      </w:pPr>
      <w:r w:rsidRPr="00F05C84">
        <w:rPr>
          <w:rFonts w:ascii="Times New Roman" w:hAnsi="Times New Roman"/>
          <w:sz w:val="22"/>
          <w:szCs w:val="22"/>
          <w:lang w:val="en-US"/>
        </w:rPr>
        <w:t xml:space="preserve">Facility </w:t>
      </w:r>
      <w:r w:rsidR="00094E78">
        <w:rPr>
          <w:rFonts w:ascii="Times New Roman" w:hAnsi="Times New Roman"/>
          <w:sz w:val="22"/>
          <w:szCs w:val="22"/>
          <w:lang w:val="en-US"/>
        </w:rPr>
        <w:t>number</w:t>
      </w:r>
    </w:p>
    <w:p w14:paraId="3841F687" w14:textId="77777777" w:rsidR="00F05C84" w:rsidRPr="00F05C84" w:rsidRDefault="00F05C84" w:rsidP="00F05C84">
      <w:pPr>
        <w:rPr>
          <w:rFonts w:ascii="Times New Roman" w:hAnsi="Times New Roman"/>
          <w:sz w:val="22"/>
          <w:szCs w:val="22"/>
          <w:lang w:val="en-US"/>
        </w:rPr>
      </w:pPr>
    </w:p>
    <w:p w14:paraId="559B7521" w14:textId="77777777" w:rsidR="00F05C84" w:rsidRPr="00F05C84" w:rsidRDefault="00F05C84" w:rsidP="00F05C84">
      <w:pPr>
        <w:rPr>
          <w:rFonts w:ascii="Times New Roman" w:hAnsi="Times New Roman"/>
          <w:sz w:val="22"/>
          <w:szCs w:val="22"/>
          <w:lang w:val="en-US"/>
        </w:rPr>
      </w:pPr>
      <w:r w:rsidRPr="00F05C84">
        <w:rPr>
          <w:rFonts w:ascii="Times New Roman" w:hAnsi="Times New Roman"/>
          <w:sz w:val="22"/>
          <w:szCs w:val="22"/>
          <w:lang w:val="en-US"/>
        </w:rPr>
        <w:t>The Patient Attachment Verification Form is a form filled in by the patient on an annual basis to confirm his or her attachment to the primary care provider.  The form is kept on file at the Clinic.</w:t>
      </w:r>
    </w:p>
    <w:p w14:paraId="47E955E5" w14:textId="77777777" w:rsidR="00F05C84" w:rsidRPr="00F05C84" w:rsidRDefault="00F05C84" w:rsidP="00F05C84">
      <w:pPr>
        <w:rPr>
          <w:rFonts w:ascii="Times New Roman" w:hAnsi="Times New Roman"/>
          <w:sz w:val="22"/>
          <w:szCs w:val="22"/>
          <w:lang w:val="en-US"/>
        </w:rPr>
      </w:pPr>
    </w:p>
    <w:p w14:paraId="5D91030A" w14:textId="77777777" w:rsidR="00F05C84" w:rsidRPr="00F05C84" w:rsidRDefault="00F05C84" w:rsidP="00097108">
      <w:pPr>
        <w:numPr>
          <w:ilvl w:val="0"/>
          <w:numId w:val="55"/>
        </w:numPr>
        <w:rPr>
          <w:rFonts w:ascii="Times New Roman" w:hAnsi="Times New Roman"/>
          <w:sz w:val="22"/>
          <w:szCs w:val="22"/>
          <w:lang w:val="en-US"/>
        </w:rPr>
      </w:pPr>
      <w:r w:rsidRPr="00F05C84">
        <w:rPr>
          <w:rFonts w:ascii="Times New Roman" w:hAnsi="Times New Roman"/>
          <w:sz w:val="22"/>
          <w:szCs w:val="22"/>
          <w:lang w:val="en-US"/>
        </w:rPr>
        <w:t>Patient name</w:t>
      </w:r>
    </w:p>
    <w:p w14:paraId="1F2E7019" w14:textId="77777777" w:rsidR="00F05C84" w:rsidRPr="00F05C84" w:rsidRDefault="00F05C84" w:rsidP="00097108">
      <w:pPr>
        <w:numPr>
          <w:ilvl w:val="0"/>
          <w:numId w:val="55"/>
        </w:numPr>
        <w:rPr>
          <w:rFonts w:ascii="Times New Roman" w:hAnsi="Times New Roman"/>
          <w:sz w:val="22"/>
          <w:szCs w:val="22"/>
          <w:lang w:val="en-US"/>
        </w:rPr>
      </w:pPr>
      <w:r w:rsidRPr="00F05C84">
        <w:rPr>
          <w:rFonts w:ascii="Times New Roman" w:hAnsi="Times New Roman"/>
          <w:sz w:val="22"/>
          <w:szCs w:val="22"/>
          <w:lang w:val="en-US"/>
        </w:rPr>
        <w:t>PHN</w:t>
      </w:r>
    </w:p>
    <w:p w14:paraId="538F4446" w14:textId="77777777" w:rsidR="00F05C84" w:rsidRPr="00F05C84" w:rsidRDefault="00F05C84" w:rsidP="00097108">
      <w:pPr>
        <w:numPr>
          <w:ilvl w:val="0"/>
          <w:numId w:val="55"/>
        </w:numPr>
        <w:rPr>
          <w:rFonts w:ascii="Times New Roman" w:hAnsi="Times New Roman"/>
          <w:sz w:val="22"/>
          <w:szCs w:val="22"/>
          <w:lang w:val="en-US"/>
        </w:rPr>
      </w:pPr>
      <w:r w:rsidRPr="00F05C84">
        <w:rPr>
          <w:rFonts w:ascii="Times New Roman" w:hAnsi="Times New Roman"/>
          <w:sz w:val="22"/>
          <w:szCs w:val="22"/>
          <w:lang w:val="en-US"/>
        </w:rPr>
        <w:t>Practitioner name</w:t>
      </w:r>
    </w:p>
    <w:p w14:paraId="3A3B1F6D" w14:textId="77777777" w:rsidR="00F05C84" w:rsidRPr="00F05C84" w:rsidRDefault="00F05C84" w:rsidP="00F05C84">
      <w:pPr>
        <w:rPr>
          <w:rFonts w:ascii="Times New Roman" w:hAnsi="Times New Roman"/>
          <w:sz w:val="22"/>
          <w:szCs w:val="22"/>
          <w:lang w:val="en-US"/>
        </w:rPr>
      </w:pPr>
    </w:p>
    <w:p w14:paraId="093164F4" w14:textId="77777777" w:rsidR="00F05C84" w:rsidRPr="00F05C84" w:rsidRDefault="00F05C84" w:rsidP="00F05C84">
      <w:pPr>
        <w:rPr>
          <w:rFonts w:ascii="Times New Roman" w:hAnsi="Times New Roman"/>
          <w:b/>
          <w:sz w:val="22"/>
          <w:szCs w:val="22"/>
          <w:lang w:val="en-US"/>
        </w:rPr>
      </w:pPr>
    </w:p>
    <w:p w14:paraId="46FA9BA3" w14:textId="77777777" w:rsidR="00F05C84" w:rsidRPr="00F05C84" w:rsidRDefault="00F05C84" w:rsidP="00097108">
      <w:pPr>
        <w:numPr>
          <w:ilvl w:val="0"/>
          <w:numId w:val="44"/>
        </w:numPr>
        <w:rPr>
          <w:rFonts w:ascii="Times New Roman" w:hAnsi="Times New Roman"/>
          <w:b/>
          <w:sz w:val="22"/>
          <w:szCs w:val="22"/>
          <w:lang w:val="en-US"/>
        </w:rPr>
      </w:pPr>
      <w:r w:rsidRPr="00F05C84">
        <w:rPr>
          <w:rFonts w:ascii="Times New Roman" w:hAnsi="Times New Roman"/>
          <w:b/>
          <w:sz w:val="22"/>
          <w:szCs w:val="22"/>
          <w:lang w:val="en-US"/>
        </w:rPr>
        <w:t>Categories of individuals who are authorized to access the information and the reasons for their access (“Authorized Users”):</w:t>
      </w:r>
    </w:p>
    <w:p w14:paraId="1731A27F" w14:textId="77777777" w:rsidR="00F05C84" w:rsidRPr="00F05C84" w:rsidRDefault="00F05C84" w:rsidP="00F05C84">
      <w:pPr>
        <w:rPr>
          <w:rFonts w:ascii="Times New Roman" w:hAnsi="Times New Roman"/>
          <w:b/>
          <w:sz w:val="22"/>
          <w:szCs w:val="22"/>
          <w:lang w:val="en-US"/>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1990"/>
        <w:gridCol w:w="2400"/>
        <w:gridCol w:w="2703"/>
      </w:tblGrid>
      <w:tr w:rsidR="00F05C84" w:rsidRPr="00F05C84" w14:paraId="3E498A70" w14:textId="77777777" w:rsidTr="00F05C84">
        <w:trPr>
          <w:trHeight w:val="900"/>
          <w:tblHeader/>
        </w:trPr>
        <w:tc>
          <w:tcPr>
            <w:tcW w:w="2390" w:type="dxa"/>
            <w:shd w:val="clear" w:color="auto" w:fill="auto"/>
            <w:vAlign w:val="center"/>
            <w:hideMark/>
          </w:tcPr>
          <w:p w14:paraId="6633934A" w14:textId="77777777" w:rsidR="00F05C84" w:rsidRPr="00F05C84" w:rsidRDefault="00F05C84" w:rsidP="00F05C84">
            <w:pPr>
              <w:rPr>
                <w:rFonts w:ascii="Times New Roman" w:hAnsi="Times New Roman"/>
                <w:b/>
                <w:bCs/>
                <w:sz w:val="22"/>
                <w:szCs w:val="22"/>
              </w:rPr>
            </w:pPr>
            <w:r w:rsidRPr="00F05C84">
              <w:rPr>
                <w:rFonts w:ascii="Times New Roman" w:hAnsi="Times New Roman"/>
                <w:b/>
                <w:bCs/>
                <w:sz w:val="22"/>
                <w:szCs w:val="22"/>
              </w:rPr>
              <w:t>Position</w:t>
            </w:r>
          </w:p>
        </w:tc>
        <w:tc>
          <w:tcPr>
            <w:tcW w:w="1990" w:type="dxa"/>
            <w:vAlign w:val="center"/>
          </w:tcPr>
          <w:p w14:paraId="63A65DB7" w14:textId="77777777" w:rsidR="00F05C84" w:rsidRPr="00F05C84" w:rsidRDefault="00F05C84" w:rsidP="00F05C84">
            <w:pPr>
              <w:rPr>
                <w:rFonts w:ascii="Times New Roman" w:hAnsi="Times New Roman"/>
                <w:b/>
                <w:bCs/>
                <w:sz w:val="22"/>
                <w:szCs w:val="22"/>
              </w:rPr>
            </w:pPr>
            <w:r w:rsidRPr="00F05C84">
              <w:rPr>
                <w:rFonts w:ascii="Times New Roman" w:hAnsi="Times New Roman"/>
                <w:b/>
                <w:bCs/>
                <w:sz w:val="22"/>
                <w:szCs w:val="22"/>
              </w:rPr>
              <w:t>Role</w:t>
            </w:r>
          </w:p>
        </w:tc>
        <w:tc>
          <w:tcPr>
            <w:tcW w:w="2400" w:type="dxa"/>
            <w:shd w:val="clear" w:color="auto" w:fill="auto"/>
            <w:vAlign w:val="center"/>
            <w:hideMark/>
          </w:tcPr>
          <w:p w14:paraId="00661B89" w14:textId="77777777" w:rsidR="00F05C84" w:rsidRPr="00F05C84" w:rsidRDefault="00F05C84" w:rsidP="00F05C84">
            <w:pPr>
              <w:rPr>
                <w:rFonts w:ascii="Times New Roman" w:hAnsi="Times New Roman"/>
                <w:b/>
                <w:bCs/>
                <w:sz w:val="22"/>
                <w:szCs w:val="22"/>
              </w:rPr>
            </w:pPr>
            <w:r w:rsidRPr="00F05C84">
              <w:rPr>
                <w:rFonts w:ascii="Times New Roman" w:hAnsi="Times New Roman"/>
                <w:b/>
                <w:bCs/>
                <w:sz w:val="22"/>
                <w:szCs w:val="22"/>
              </w:rPr>
              <w:t>Data Elements Containing Personal Information that will/may be Accessed by Users</w:t>
            </w:r>
          </w:p>
        </w:tc>
        <w:tc>
          <w:tcPr>
            <w:tcW w:w="2703" w:type="dxa"/>
            <w:shd w:val="clear" w:color="auto" w:fill="auto"/>
            <w:noWrap/>
            <w:vAlign w:val="center"/>
            <w:hideMark/>
          </w:tcPr>
          <w:p w14:paraId="683B1961" w14:textId="77777777" w:rsidR="00F05C84" w:rsidRPr="00F05C84" w:rsidRDefault="00F05C84" w:rsidP="00F05C84">
            <w:pPr>
              <w:rPr>
                <w:rFonts w:ascii="Times New Roman" w:hAnsi="Times New Roman"/>
                <w:b/>
                <w:bCs/>
                <w:sz w:val="22"/>
                <w:szCs w:val="22"/>
              </w:rPr>
            </w:pPr>
            <w:r w:rsidRPr="00F05C84">
              <w:rPr>
                <w:rFonts w:ascii="Times New Roman" w:hAnsi="Times New Roman"/>
                <w:b/>
                <w:bCs/>
                <w:sz w:val="22"/>
                <w:szCs w:val="22"/>
              </w:rPr>
              <w:t>Reason for Data Access</w:t>
            </w:r>
          </w:p>
        </w:tc>
      </w:tr>
      <w:tr w:rsidR="00F05C84" w:rsidRPr="00F05C84" w14:paraId="01A1D6F7" w14:textId="77777777" w:rsidTr="00F05C84">
        <w:trPr>
          <w:trHeight w:val="433"/>
        </w:trPr>
        <w:tc>
          <w:tcPr>
            <w:tcW w:w="9483" w:type="dxa"/>
            <w:gridSpan w:val="4"/>
            <w:shd w:val="clear" w:color="auto" w:fill="auto"/>
            <w:vAlign w:val="center"/>
          </w:tcPr>
          <w:p w14:paraId="2650B7A4" w14:textId="77777777" w:rsidR="00F05C84" w:rsidRPr="00F05C84" w:rsidRDefault="00F05C84" w:rsidP="00F05C84">
            <w:pPr>
              <w:rPr>
                <w:rFonts w:ascii="Times New Roman" w:hAnsi="Times New Roman"/>
                <w:b/>
                <w:sz w:val="22"/>
                <w:szCs w:val="22"/>
              </w:rPr>
            </w:pPr>
            <w:r w:rsidRPr="00F05C84">
              <w:rPr>
                <w:rFonts w:ascii="Times New Roman" w:hAnsi="Times New Roman"/>
                <w:b/>
                <w:sz w:val="22"/>
                <w:szCs w:val="22"/>
              </w:rPr>
              <w:t>Ministry Of Health</w:t>
            </w:r>
          </w:p>
        </w:tc>
      </w:tr>
      <w:tr w:rsidR="00F05C84" w:rsidRPr="00F05C84" w14:paraId="6DAB1835" w14:textId="77777777" w:rsidTr="00F05C84">
        <w:trPr>
          <w:trHeight w:val="551"/>
        </w:trPr>
        <w:tc>
          <w:tcPr>
            <w:tcW w:w="2390" w:type="dxa"/>
            <w:shd w:val="clear" w:color="auto" w:fill="auto"/>
            <w:vAlign w:val="center"/>
          </w:tcPr>
          <w:p w14:paraId="38C060AD"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lastRenderedPageBreak/>
              <w:t>Executive Director, Compensation Policy and Programs Branch</w:t>
            </w:r>
          </w:p>
        </w:tc>
        <w:tc>
          <w:tcPr>
            <w:tcW w:w="1990" w:type="dxa"/>
            <w:vAlign w:val="center"/>
          </w:tcPr>
          <w:p w14:paraId="4749A75D"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Program management</w:t>
            </w:r>
          </w:p>
        </w:tc>
        <w:tc>
          <w:tcPr>
            <w:tcW w:w="2400" w:type="dxa"/>
            <w:shd w:val="clear" w:color="auto" w:fill="auto"/>
            <w:vAlign w:val="center"/>
          </w:tcPr>
          <w:p w14:paraId="6FA669E8"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All elements/variables described in previous section.</w:t>
            </w:r>
          </w:p>
        </w:tc>
        <w:tc>
          <w:tcPr>
            <w:tcW w:w="2703" w:type="dxa"/>
            <w:shd w:val="clear" w:color="auto" w:fill="auto"/>
            <w:vAlign w:val="center"/>
          </w:tcPr>
          <w:p w14:paraId="5E39E24A"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Program management, analysis and reporting.</w:t>
            </w:r>
          </w:p>
        </w:tc>
      </w:tr>
      <w:tr w:rsidR="00F05C84" w:rsidRPr="00F05C84" w14:paraId="31D269EA" w14:textId="77777777" w:rsidTr="00F05C84">
        <w:trPr>
          <w:trHeight w:val="551"/>
        </w:trPr>
        <w:tc>
          <w:tcPr>
            <w:tcW w:w="2390" w:type="dxa"/>
            <w:shd w:val="clear" w:color="auto" w:fill="auto"/>
            <w:vAlign w:val="center"/>
          </w:tcPr>
          <w:p w14:paraId="57CC9599"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Director, Compensation Policy and Programs Branch</w:t>
            </w:r>
          </w:p>
        </w:tc>
        <w:tc>
          <w:tcPr>
            <w:tcW w:w="1990" w:type="dxa"/>
            <w:vAlign w:val="center"/>
          </w:tcPr>
          <w:p w14:paraId="5E940198"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Program management</w:t>
            </w:r>
          </w:p>
        </w:tc>
        <w:tc>
          <w:tcPr>
            <w:tcW w:w="2400" w:type="dxa"/>
            <w:shd w:val="clear" w:color="auto" w:fill="auto"/>
            <w:vAlign w:val="center"/>
          </w:tcPr>
          <w:p w14:paraId="6F0E1D73"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All elements/variables described in previous section.</w:t>
            </w:r>
          </w:p>
        </w:tc>
        <w:tc>
          <w:tcPr>
            <w:tcW w:w="2703" w:type="dxa"/>
            <w:shd w:val="clear" w:color="auto" w:fill="auto"/>
            <w:vAlign w:val="center"/>
          </w:tcPr>
          <w:p w14:paraId="0B8CC0F0"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Program management, analysis and reporting.</w:t>
            </w:r>
          </w:p>
        </w:tc>
      </w:tr>
      <w:tr w:rsidR="00F05C84" w:rsidRPr="00F05C84" w14:paraId="4751595D" w14:textId="77777777" w:rsidTr="00F05C84">
        <w:trPr>
          <w:trHeight w:val="551"/>
        </w:trPr>
        <w:tc>
          <w:tcPr>
            <w:tcW w:w="2390" w:type="dxa"/>
            <w:tcBorders>
              <w:top w:val="single" w:sz="4" w:space="0" w:color="auto"/>
              <w:left w:val="single" w:sz="4" w:space="0" w:color="auto"/>
              <w:bottom w:val="single" w:sz="4" w:space="0" w:color="auto"/>
              <w:right w:val="single" w:sz="4" w:space="0" w:color="auto"/>
            </w:tcBorders>
            <w:shd w:val="clear" w:color="auto" w:fill="auto"/>
            <w:vAlign w:val="center"/>
          </w:tcPr>
          <w:p w14:paraId="70360EB8"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Senior Programmer Analyst (Contractor), Compensation Policy and Programs Branch</w:t>
            </w:r>
          </w:p>
        </w:tc>
        <w:tc>
          <w:tcPr>
            <w:tcW w:w="1990" w:type="dxa"/>
            <w:tcBorders>
              <w:top w:val="single" w:sz="4" w:space="0" w:color="auto"/>
              <w:left w:val="single" w:sz="4" w:space="0" w:color="auto"/>
              <w:bottom w:val="single" w:sz="4" w:space="0" w:color="auto"/>
              <w:right w:val="single" w:sz="4" w:space="0" w:color="auto"/>
            </w:tcBorders>
            <w:vAlign w:val="center"/>
          </w:tcPr>
          <w:p w14:paraId="64DFAB71"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Program administration</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73C0FEF7"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All elements/variables described in previous section.</w:t>
            </w: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tcPr>
          <w:p w14:paraId="4E023FAB"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Development of reports to facilitate calculation of PSE and overall weight. Program management, analysis and reporting.</w:t>
            </w:r>
          </w:p>
        </w:tc>
      </w:tr>
      <w:tr w:rsidR="00F05C84" w:rsidRPr="00F05C84" w14:paraId="35FB213D" w14:textId="77777777" w:rsidTr="00F05C84">
        <w:trPr>
          <w:trHeight w:val="551"/>
        </w:trPr>
        <w:tc>
          <w:tcPr>
            <w:tcW w:w="2390" w:type="dxa"/>
            <w:shd w:val="clear" w:color="auto" w:fill="auto"/>
            <w:vAlign w:val="center"/>
          </w:tcPr>
          <w:p w14:paraId="16DE2140"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Senior Policy Analysts, Compensation Policy and Programs Branch</w:t>
            </w:r>
          </w:p>
        </w:tc>
        <w:tc>
          <w:tcPr>
            <w:tcW w:w="1990" w:type="dxa"/>
            <w:vAlign w:val="center"/>
          </w:tcPr>
          <w:p w14:paraId="62AE4D45"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Program administration</w:t>
            </w:r>
          </w:p>
        </w:tc>
        <w:tc>
          <w:tcPr>
            <w:tcW w:w="2400" w:type="dxa"/>
            <w:shd w:val="clear" w:color="auto" w:fill="auto"/>
            <w:vAlign w:val="center"/>
          </w:tcPr>
          <w:p w14:paraId="53D732AC"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All elements/variables described in previous section.</w:t>
            </w:r>
          </w:p>
        </w:tc>
        <w:tc>
          <w:tcPr>
            <w:tcW w:w="2703" w:type="dxa"/>
            <w:shd w:val="clear" w:color="auto" w:fill="auto"/>
            <w:vAlign w:val="center"/>
          </w:tcPr>
          <w:p w14:paraId="01BFCBD3"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Development of reports to facilitate calculation of PSE and overall weight. Program management, analysis and reporting.</w:t>
            </w:r>
          </w:p>
        </w:tc>
      </w:tr>
      <w:tr w:rsidR="00F05C84" w:rsidRPr="00F05C84" w14:paraId="6D79D5BA" w14:textId="77777777" w:rsidTr="00F05C84">
        <w:trPr>
          <w:trHeight w:val="551"/>
        </w:trPr>
        <w:tc>
          <w:tcPr>
            <w:tcW w:w="2390" w:type="dxa"/>
            <w:shd w:val="clear" w:color="auto" w:fill="auto"/>
            <w:vAlign w:val="center"/>
          </w:tcPr>
          <w:p w14:paraId="7E36F4DB"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Policy Analysts, Compensation Policy and Programs Branch</w:t>
            </w:r>
          </w:p>
        </w:tc>
        <w:tc>
          <w:tcPr>
            <w:tcW w:w="1990" w:type="dxa"/>
            <w:vAlign w:val="center"/>
          </w:tcPr>
          <w:p w14:paraId="1D5C6248"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Program administration</w:t>
            </w:r>
          </w:p>
        </w:tc>
        <w:tc>
          <w:tcPr>
            <w:tcW w:w="2400" w:type="dxa"/>
            <w:shd w:val="clear" w:color="auto" w:fill="auto"/>
            <w:vAlign w:val="center"/>
          </w:tcPr>
          <w:p w14:paraId="7C332D35"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All elements/variables described in previous section.</w:t>
            </w:r>
          </w:p>
        </w:tc>
        <w:tc>
          <w:tcPr>
            <w:tcW w:w="2703" w:type="dxa"/>
            <w:shd w:val="clear" w:color="auto" w:fill="auto"/>
            <w:vAlign w:val="center"/>
          </w:tcPr>
          <w:p w14:paraId="525A4E47"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Development of reports to facilitate calculation of PSE and overall weight. Program management, analysis and reporting.</w:t>
            </w:r>
          </w:p>
        </w:tc>
      </w:tr>
      <w:tr w:rsidR="00F05C84" w:rsidRPr="00F05C84" w14:paraId="08BA35A9" w14:textId="77777777" w:rsidTr="00F05C84">
        <w:trPr>
          <w:trHeight w:val="551"/>
        </w:trPr>
        <w:tc>
          <w:tcPr>
            <w:tcW w:w="2390" w:type="dxa"/>
            <w:shd w:val="clear" w:color="auto" w:fill="auto"/>
            <w:vAlign w:val="center"/>
          </w:tcPr>
          <w:p w14:paraId="76093BE6"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Economists, Health Sector Information, Analysis and Research</w:t>
            </w:r>
          </w:p>
        </w:tc>
        <w:tc>
          <w:tcPr>
            <w:tcW w:w="1990" w:type="dxa"/>
            <w:vAlign w:val="center"/>
          </w:tcPr>
          <w:p w14:paraId="5B4BE628"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Program administration</w:t>
            </w:r>
          </w:p>
        </w:tc>
        <w:tc>
          <w:tcPr>
            <w:tcW w:w="2400" w:type="dxa"/>
            <w:shd w:val="clear" w:color="auto" w:fill="auto"/>
            <w:vAlign w:val="center"/>
          </w:tcPr>
          <w:p w14:paraId="09C97343"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All elements/variables described in previous section.</w:t>
            </w:r>
          </w:p>
        </w:tc>
        <w:tc>
          <w:tcPr>
            <w:tcW w:w="2703" w:type="dxa"/>
            <w:shd w:val="clear" w:color="auto" w:fill="auto"/>
            <w:vAlign w:val="center"/>
          </w:tcPr>
          <w:p w14:paraId="105785F1"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Development of reports to facilitate calculation of PSE and overall weight. Program management, analysis and reporting.</w:t>
            </w:r>
          </w:p>
        </w:tc>
      </w:tr>
      <w:tr w:rsidR="00F05C84" w:rsidRPr="00F05C84" w14:paraId="231AD2B7" w14:textId="77777777" w:rsidTr="00F05C84">
        <w:trPr>
          <w:trHeight w:val="551"/>
        </w:trPr>
        <w:tc>
          <w:tcPr>
            <w:tcW w:w="2390" w:type="dxa"/>
            <w:shd w:val="clear" w:color="auto" w:fill="auto"/>
            <w:vAlign w:val="center"/>
          </w:tcPr>
          <w:p w14:paraId="6AA95654"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Manager, Health Sector Information, Analysis and Research</w:t>
            </w:r>
          </w:p>
        </w:tc>
        <w:tc>
          <w:tcPr>
            <w:tcW w:w="1990" w:type="dxa"/>
            <w:vAlign w:val="center"/>
          </w:tcPr>
          <w:p w14:paraId="7D61CEB8"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Program administration</w:t>
            </w:r>
          </w:p>
        </w:tc>
        <w:tc>
          <w:tcPr>
            <w:tcW w:w="2400" w:type="dxa"/>
            <w:shd w:val="clear" w:color="auto" w:fill="auto"/>
            <w:vAlign w:val="center"/>
          </w:tcPr>
          <w:p w14:paraId="2C4472DD"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All elements/variables described in previous section.</w:t>
            </w:r>
          </w:p>
        </w:tc>
        <w:tc>
          <w:tcPr>
            <w:tcW w:w="2703" w:type="dxa"/>
            <w:shd w:val="clear" w:color="auto" w:fill="auto"/>
            <w:vAlign w:val="center"/>
          </w:tcPr>
          <w:p w14:paraId="58F7523D"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Development of reports to facilitate calculation of PSE and overall weight. Program management, analysis and reporting.</w:t>
            </w:r>
          </w:p>
        </w:tc>
      </w:tr>
      <w:tr w:rsidR="00F05C84" w:rsidRPr="00F05C84" w14:paraId="69295C7F" w14:textId="77777777" w:rsidTr="00F05C84">
        <w:trPr>
          <w:trHeight w:val="551"/>
        </w:trPr>
        <w:tc>
          <w:tcPr>
            <w:tcW w:w="2390" w:type="dxa"/>
            <w:shd w:val="clear" w:color="auto" w:fill="auto"/>
            <w:vAlign w:val="center"/>
          </w:tcPr>
          <w:p w14:paraId="5712872D"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Executive Director, Audit and Investigations Branch</w:t>
            </w:r>
          </w:p>
        </w:tc>
        <w:tc>
          <w:tcPr>
            <w:tcW w:w="1990" w:type="dxa"/>
            <w:vAlign w:val="center"/>
          </w:tcPr>
          <w:p w14:paraId="7CD8BB3C"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Audit and Accountability</w:t>
            </w:r>
          </w:p>
        </w:tc>
        <w:tc>
          <w:tcPr>
            <w:tcW w:w="2400" w:type="dxa"/>
            <w:shd w:val="clear" w:color="auto" w:fill="auto"/>
            <w:vAlign w:val="center"/>
          </w:tcPr>
          <w:p w14:paraId="2193F099"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All elements/variables described in previous section.</w:t>
            </w:r>
          </w:p>
        </w:tc>
        <w:tc>
          <w:tcPr>
            <w:tcW w:w="2703" w:type="dxa"/>
            <w:shd w:val="clear" w:color="auto" w:fill="auto"/>
            <w:vAlign w:val="center"/>
          </w:tcPr>
          <w:p w14:paraId="4381E48A"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Audit</w:t>
            </w:r>
          </w:p>
        </w:tc>
      </w:tr>
      <w:tr w:rsidR="00F05C84" w:rsidRPr="00F05C84" w14:paraId="4F3DAABD" w14:textId="77777777" w:rsidTr="00F05C84">
        <w:trPr>
          <w:trHeight w:val="551"/>
        </w:trPr>
        <w:tc>
          <w:tcPr>
            <w:tcW w:w="2390" w:type="dxa"/>
            <w:shd w:val="clear" w:color="auto" w:fill="auto"/>
            <w:vAlign w:val="center"/>
          </w:tcPr>
          <w:p w14:paraId="72CE5039"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 xml:space="preserve">Director, Billing Integrity Program </w:t>
            </w:r>
          </w:p>
        </w:tc>
        <w:tc>
          <w:tcPr>
            <w:tcW w:w="1990" w:type="dxa"/>
            <w:vAlign w:val="center"/>
          </w:tcPr>
          <w:p w14:paraId="6FE87D9C"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Audit and Accountability</w:t>
            </w:r>
          </w:p>
        </w:tc>
        <w:tc>
          <w:tcPr>
            <w:tcW w:w="2400" w:type="dxa"/>
            <w:shd w:val="clear" w:color="auto" w:fill="auto"/>
            <w:vAlign w:val="center"/>
          </w:tcPr>
          <w:p w14:paraId="4527C0E2"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All elements/variables described in previous section.</w:t>
            </w:r>
          </w:p>
        </w:tc>
        <w:tc>
          <w:tcPr>
            <w:tcW w:w="2703" w:type="dxa"/>
            <w:shd w:val="clear" w:color="auto" w:fill="auto"/>
            <w:vAlign w:val="center"/>
          </w:tcPr>
          <w:p w14:paraId="211F77A5"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Audit</w:t>
            </w:r>
          </w:p>
        </w:tc>
      </w:tr>
      <w:tr w:rsidR="00F05C84" w:rsidRPr="00F05C84" w14:paraId="693B8E29" w14:textId="77777777" w:rsidTr="00F05C84">
        <w:trPr>
          <w:trHeight w:val="551"/>
        </w:trPr>
        <w:tc>
          <w:tcPr>
            <w:tcW w:w="2390" w:type="dxa"/>
            <w:shd w:val="clear" w:color="auto" w:fill="auto"/>
            <w:vAlign w:val="center"/>
          </w:tcPr>
          <w:p w14:paraId="0BCBFE8A"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Medical Consultant, Billing Integrity Program</w:t>
            </w:r>
          </w:p>
        </w:tc>
        <w:tc>
          <w:tcPr>
            <w:tcW w:w="1990" w:type="dxa"/>
            <w:vAlign w:val="center"/>
          </w:tcPr>
          <w:p w14:paraId="2BF09A7F"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Audit and Accountability</w:t>
            </w:r>
          </w:p>
        </w:tc>
        <w:tc>
          <w:tcPr>
            <w:tcW w:w="2400" w:type="dxa"/>
            <w:shd w:val="clear" w:color="auto" w:fill="auto"/>
            <w:vAlign w:val="center"/>
          </w:tcPr>
          <w:p w14:paraId="4863D3FA"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All elements/variables described in previous section.</w:t>
            </w:r>
          </w:p>
        </w:tc>
        <w:tc>
          <w:tcPr>
            <w:tcW w:w="2703" w:type="dxa"/>
            <w:shd w:val="clear" w:color="auto" w:fill="auto"/>
            <w:vAlign w:val="center"/>
          </w:tcPr>
          <w:p w14:paraId="38C7EF7E"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Audit</w:t>
            </w:r>
          </w:p>
        </w:tc>
      </w:tr>
      <w:tr w:rsidR="00F05C84" w:rsidRPr="00F05C84" w14:paraId="279804A7" w14:textId="77777777" w:rsidTr="00F05C84">
        <w:trPr>
          <w:trHeight w:val="551"/>
        </w:trPr>
        <w:tc>
          <w:tcPr>
            <w:tcW w:w="2390" w:type="dxa"/>
            <w:shd w:val="clear" w:color="auto" w:fill="auto"/>
            <w:vAlign w:val="center"/>
          </w:tcPr>
          <w:p w14:paraId="2CC9AF7C"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Audit Manager, BIP</w:t>
            </w:r>
          </w:p>
          <w:p w14:paraId="505DF3CC" w14:textId="77777777" w:rsidR="00F05C84" w:rsidRPr="00F05C84" w:rsidRDefault="00F05C84" w:rsidP="00F05C84">
            <w:pPr>
              <w:rPr>
                <w:rFonts w:ascii="Times New Roman" w:hAnsi="Times New Roman"/>
                <w:sz w:val="22"/>
                <w:szCs w:val="22"/>
              </w:rPr>
            </w:pPr>
          </w:p>
        </w:tc>
        <w:tc>
          <w:tcPr>
            <w:tcW w:w="1990" w:type="dxa"/>
            <w:vAlign w:val="center"/>
          </w:tcPr>
          <w:p w14:paraId="3F5ECB73"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Audit and Accountability</w:t>
            </w:r>
          </w:p>
        </w:tc>
        <w:tc>
          <w:tcPr>
            <w:tcW w:w="2400" w:type="dxa"/>
            <w:shd w:val="clear" w:color="auto" w:fill="auto"/>
            <w:vAlign w:val="center"/>
          </w:tcPr>
          <w:p w14:paraId="32AFDBA9"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All elements/variables described in previous section.</w:t>
            </w:r>
          </w:p>
        </w:tc>
        <w:tc>
          <w:tcPr>
            <w:tcW w:w="2703" w:type="dxa"/>
            <w:shd w:val="clear" w:color="auto" w:fill="auto"/>
            <w:vAlign w:val="center"/>
          </w:tcPr>
          <w:p w14:paraId="1F8AB6EA"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Audit</w:t>
            </w:r>
          </w:p>
        </w:tc>
      </w:tr>
      <w:tr w:rsidR="00F05C84" w:rsidRPr="00F05C84" w14:paraId="290F2CCA" w14:textId="77777777" w:rsidTr="00F05C84">
        <w:trPr>
          <w:trHeight w:val="551"/>
        </w:trPr>
        <w:tc>
          <w:tcPr>
            <w:tcW w:w="2390" w:type="dxa"/>
            <w:shd w:val="clear" w:color="auto" w:fill="auto"/>
            <w:vAlign w:val="center"/>
          </w:tcPr>
          <w:p w14:paraId="0DF745C0"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All Senior Auditors, BIP</w:t>
            </w:r>
          </w:p>
          <w:p w14:paraId="623B8A60" w14:textId="77777777" w:rsidR="00F05C84" w:rsidRPr="00F05C84" w:rsidRDefault="00F05C84" w:rsidP="00F05C84">
            <w:pPr>
              <w:rPr>
                <w:rFonts w:ascii="Times New Roman" w:hAnsi="Times New Roman"/>
                <w:sz w:val="22"/>
                <w:szCs w:val="22"/>
              </w:rPr>
            </w:pPr>
          </w:p>
        </w:tc>
        <w:tc>
          <w:tcPr>
            <w:tcW w:w="1990" w:type="dxa"/>
            <w:vAlign w:val="center"/>
          </w:tcPr>
          <w:p w14:paraId="2138647C"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Audit and Accountability</w:t>
            </w:r>
          </w:p>
        </w:tc>
        <w:tc>
          <w:tcPr>
            <w:tcW w:w="2400" w:type="dxa"/>
            <w:shd w:val="clear" w:color="auto" w:fill="auto"/>
            <w:vAlign w:val="center"/>
          </w:tcPr>
          <w:p w14:paraId="0B73BA33"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All elements/variables described in previous section.</w:t>
            </w:r>
          </w:p>
        </w:tc>
        <w:tc>
          <w:tcPr>
            <w:tcW w:w="2703" w:type="dxa"/>
            <w:shd w:val="clear" w:color="auto" w:fill="auto"/>
            <w:vAlign w:val="center"/>
          </w:tcPr>
          <w:p w14:paraId="71BADF23"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Audit</w:t>
            </w:r>
          </w:p>
        </w:tc>
      </w:tr>
      <w:tr w:rsidR="00F05C84" w:rsidRPr="00F05C84" w14:paraId="4A80FF8B" w14:textId="77777777" w:rsidTr="00F05C84">
        <w:trPr>
          <w:trHeight w:val="551"/>
        </w:trPr>
        <w:tc>
          <w:tcPr>
            <w:tcW w:w="2390" w:type="dxa"/>
            <w:shd w:val="clear" w:color="auto" w:fill="auto"/>
            <w:vAlign w:val="center"/>
          </w:tcPr>
          <w:p w14:paraId="46360A96"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lastRenderedPageBreak/>
              <w:t>All Medical Inspectors appointed under section 36 of the MPA</w:t>
            </w:r>
          </w:p>
          <w:p w14:paraId="22410817" w14:textId="77777777" w:rsidR="00F05C84" w:rsidRPr="00F05C84" w:rsidRDefault="00F05C84" w:rsidP="00F05C84">
            <w:pPr>
              <w:rPr>
                <w:rFonts w:ascii="Times New Roman" w:hAnsi="Times New Roman"/>
                <w:sz w:val="22"/>
                <w:szCs w:val="22"/>
              </w:rPr>
            </w:pPr>
          </w:p>
        </w:tc>
        <w:tc>
          <w:tcPr>
            <w:tcW w:w="1990" w:type="dxa"/>
            <w:vAlign w:val="center"/>
          </w:tcPr>
          <w:p w14:paraId="33E02DE7"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Audit and Accountability</w:t>
            </w:r>
          </w:p>
        </w:tc>
        <w:tc>
          <w:tcPr>
            <w:tcW w:w="2400" w:type="dxa"/>
            <w:shd w:val="clear" w:color="auto" w:fill="auto"/>
            <w:vAlign w:val="center"/>
          </w:tcPr>
          <w:p w14:paraId="3A4DBEB3"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All elements/variables described in previous section.</w:t>
            </w:r>
          </w:p>
        </w:tc>
        <w:tc>
          <w:tcPr>
            <w:tcW w:w="2703" w:type="dxa"/>
            <w:shd w:val="clear" w:color="auto" w:fill="auto"/>
            <w:vAlign w:val="center"/>
          </w:tcPr>
          <w:p w14:paraId="5399B351"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Audit</w:t>
            </w:r>
          </w:p>
        </w:tc>
      </w:tr>
      <w:tr w:rsidR="00F05C84" w:rsidRPr="00F05C84" w14:paraId="6EFF40CC" w14:textId="77777777" w:rsidTr="00F05C84">
        <w:trPr>
          <w:trHeight w:val="551"/>
        </w:trPr>
        <w:tc>
          <w:tcPr>
            <w:tcW w:w="2390" w:type="dxa"/>
            <w:shd w:val="clear" w:color="auto" w:fill="auto"/>
            <w:vAlign w:val="center"/>
          </w:tcPr>
          <w:p w14:paraId="51D85E86"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Audit Data Analyst, Billing Integrity Program</w:t>
            </w:r>
          </w:p>
        </w:tc>
        <w:tc>
          <w:tcPr>
            <w:tcW w:w="1990" w:type="dxa"/>
            <w:vAlign w:val="center"/>
          </w:tcPr>
          <w:p w14:paraId="74AF0B26"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Audit and Accountability</w:t>
            </w:r>
          </w:p>
        </w:tc>
        <w:tc>
          <w:tcPr>
            <w:tcW w:w="2400" w:type="dxa"/>
            <w:shd w:val="clear" w:color="auto" w:fill="auto"/>
            <w:vAlign w:val="center"/>
          </w:tcPr>
          <w:p w14:paraId="7A4BB427"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All elements/variables described in previous section.</w:t>
            </w:r>
          </w:p>
        </w:tc>
        <w:tc>
          <w:tcPr>
            <w:tcW w:w="2703" w:type="dxa"/>
            <w:shd w:val="clear" w:color="auto" w:fill="auto"/>
            <w:vAlign w:val="center"/>
          </w:tcPr>
          <w:p w14:paraId="454B260B"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Audit</w:t>
            </w:r>
          </w:p>
        </w:tc>
      </w:tr>
      <w:tr w:rsidR="00F05C84" w:rsidRPr="00F05C84" w14:paraId="458DAEEC" w14:textId="77777777" w:rsidTr="00F05C84">
        <w:trPr>
          <w:trHeight w:val="437"/>
        </w:trPr>
        <w:tc>
          <w:tcPr>
            <w:tcW w:w="9483" w:type="dxa"/>
            <w:gridSpan w:val="4"/>
            <w:shd w:val="clear" w:color="auto" w:fill="auto"/>
            <w:vAlign w:val="center"/>
          </w:tcPr>
          <w:p w14:paraId="5165B2EA" w14:textId="77777777" w:rsidR="00F05C84" w:rsidRPr="00F05C84" w:rsidRDefault="00F05C84" w:rsidP="00F05C84">
            <w:pPr>
              <w:rPr>
                <w:rFonts w:ascii="Times New Roman" w:hAnsi="Times New Roman"/>
                <w:b/>
                <w:sz w:val="22"/>
                <w:szCs w:val="22"/>
              </w:rPr>
            </w:pPr>
            <w:r w:rsidRPr="00F05C84">
              <w:rPr>
                <w:rFonts w:ascii="Times New Roman" w:hAnsi="Times New Roman"/>
                <w:b/>
                <w:sz w:val="22"/>
                <w:szCs w:val="22"/>
                <w:lang w:val="en-US"/>
              </w:rPr>
              <w:t>Clinic</w:t>
            </w:r>
          </w:p>
        </w:tc>
      </w:tr>
      <w:tr w:rsidR="00F05C84" w:rsidRPr="00F05C84" w14:paraId="10891731" w14:textId="77777777" w:rsidTr="00F05C84">
        <w:trPr>
          <w:trHeight w:val="401"/>
        </w:trPr>
        <w:tc>
          <w:tcPr>
            <w:tcW w:w="2390" w:type="dxa"/>
            <w:shd w:val="clear" w:color="auto" w:fill="auto"/>
            <w:vAlign w:val="center"/>
          </w:tcPr>
          <w:p w14:paraId="677C6D7F"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Lead Physician</w:t>
            </w:r>
          </w:p>
        </w:tc>
        <w:tc>
          <w:tcPr>
            <w:tcW w:w="1990" w:type="dxa"/>
            <w:vAlign w:val="center"/>
          </w:tcPr>
          <w:p w14:paraId="2B819235"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Clinic Operations</w:t>
            </w:r>
          </w:p>
        </w:tc>
        <w:tc>
          <w:tcPr>
            <w:tcW w:w="2400" w:type="dxa"/>
            <w:shd w:val="clear" w:color="auto" w:fill="auto"/>
            <w:vAlign w:val="center"/>
          </w:tcPr>
          <w:p w14:paraId="24D2B267"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All elements/variables described in previous section.</w:t>
            </w:r>
          </w:p>
        </w:tc>
        <w:tc>
          <w:tcPr>
            <w:tcW w:w="2703" w:type="dxa"/>
            <w:shd w:val="clear" w:color="auto" w:fill="auto"/>
            <w:vAlign w:val="center"/>
          </w:tcPr>
          <w:p w14:paraId="4212E745"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Administration of provider-level payments;</w:t>
            </w:r>
          </w:p>
          <w:p w14:paraId="6A3F1157"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reconcile/review payments; hours reporting; QI reporting.</w:t>
            </w:r>
          </w:p>
        </w:tc>
      </w:tr>
      <w:tr w:rsidR="00F05C84" w:rsidRPr="00F05C84" w14:paraId="5264217B" w14:textId="77777777" w:rsidTr="00F05C84">
        <w:trPr>
          <w:trHeight w:val="420"/>
        </w:trPr>
        <w:tc>
          <w:tcPr>
            <w:tcW w:w="2390" w:type="dxa"/>
            <w:shd w:val="clear" w:color="auto" w:fill="auto"/>
            <w:vAlign w:val="center"/>
          </w:tcPr>
          <w:p w14:paraId="764B6B72"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Physician/Other Provider (e.g. Nurse)</w:t>
            </w:r>
          </w:p>
        </w:tc>
        <w:tc>
          <w:tcPr>
            <w:tcW w:w="1990" w:type="dxa"/>
            <w:vAlign w:val="center"/>
          </w:tcPr>
          <w:p w14:paraId="4665DA8B"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Clinic Operations</w:t>
            </w:r>
          </w:p>
        </w:tc>
        <w:tc>
          <w:tcPr>
            <w:tcW w:w="2400" w:type="dxa"/>
            <w:shd w:val="clear" w:color="auto" w:fill="auto"/>
            <w:vAlign w:val="center"/>
          </w:tcPr>
          <w:p w14:paraId="4C7DD026"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All elements/variables described in previous section.</w:t>
            </w:r>
          </w:p>
        </w:tc>
        <w:tc>
          <w:tcPr>
            <w:tcW w:w="2703" w:type="dxa"/>
            <w:shd w:val="clear" w:color="auto" w:fill="auto"/>
            <w:vAlign w:val="center"/>
          </w:tcPr>
          <w:p w14:paraId="11A730DA"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Administration of provider-level payments;</w:t>
            </w:r>
          </w:p>
          <w:p w14:paraId="5609D603"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reconcile/review payments; hours reporting; QI reporting.</w:t>
            </w:r>
          </w:p>
        </w:tc>
      </w:tr>
      <w:tr w:rsidR="00F05C84" w:rsidRPr="00F05C84" w14:paraId="0D8567FC" w14:textId="77777777" w:rsidTr="00F05C84">
        <w:trPr>
          <w:trHeight w:val="413"/>
        </w:trPr>
        <w:tc>
          <w:tcPr>
            <w:tcW w:w="2390" w:type="dxa"/>
            <w:shd w:val="clear" w:color="auto" w:fill="auto"/>
            <w:vAlign w:val="center"/>
          </w:tcPr>
          <w:p w14:paraId="66655734"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Office Manager / MOA</w:t>
            </w:r>
          </w:p>
        </w:tc>
        <w:tc>
          <w:tcPr>
            <w:tcW w:w="1990" w:type="dxa"/>
            <w:vAlign w:val="center"/>
          </w:tcPr>
          <w:p w14:paraId="58CF58D4"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Clinic Operations</w:t>
            </w:r>
          </w:p>
        </w:tc>
        <w:tc>
          <w:tcPr>
            <w:tcW w:w="2400" w:type="dxa"/>
            <w:shd w:val="clear" w:color="auto" w:fill="auto"/>
            <w:vAlign w:val="center"/>
          </w:tcPr>
          <w:p w14:paraId="258FAF49"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All elements/variables described in previous section.</w:t>
            </w:r>
          </w:p>
        </w:tc>
        <w:tc>
          <w:tcPr>
            <w:tcW w:w="2703" w:type="dxa"/>
            <w:shd w:val="clear" w:color="auto" w:fill="auto"/>
            <w:vAlign w:val="center"/>
          </w:tcPr>
          <w:p w14:paraId="14443713"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Administration of provider-level payments;</w:t>
            </w:r>
          </w:p>
          <w:p w14:paraId="1801862F"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reconcile/review payments; hours reporting; QI reporting.</w:t>
            </w:r>
          </w:p>
        </w:tc>
      </w:tr>
      <w:tr w:rsidR="00F05C84" w:rsidRPr="00F05C84" w14:paraId="3213EE1E" w14:textId="77777777" w:rsidTr="00F05C84">
        <w:trPr>
          <w:trHeight w:val="413"/>
        </w:trPr>
        <w:tc>
          <w:tcPr>
            <w:tcW w:w="2390" w:type="dxa"/>
            <w:shd w:val="clear" w:color="auto" w:fill="auto"/>
            <w:vAlign w:val="center"/>
          </w:tcPr>
          <w:p w14:paraId="51F2D6C8" w14:textId="77777777" w:rsidR="00F05C84" w:rsidRPr="00F05C84" w:rsidRDefault="00F05C84" w:rsidP="00F05C84">
            <w:pPr>
              <w:rPr>
                <w:rFonts w:ascii="Times New Roman" w:hAnsi="Times New Roman"/>
                <w:b/>
                <w:bCs/>
                <w:sz w:val="22"/>
                <w:szCs w:val="22"/>
              </w:rPr>
            </w:pPr>
            <w:r w:rsidRPr="00F05C84">
              <w:rPr>
                <w:rFonts w:ascii="Times New Roman" w:hAnsi="Times New Roman"/>
                <w:b/>
                <w:bCs/>
                <w:sz w:val="22"/>
                <w:szCs w:val="22"/>
              </w:rPr>
              <w:t>Health Authority</w:t>
            </w:r>
          </w:p>
        </w:tc>
        <w:tc>
          <w:tcPr>
            <w:tcW w:w="1990" w:type="dxa"/>
            <w:vAlign w:val="center"/>
          </w:tcPr>
          <w:p w14:paraId="6C26A53F" w14:textId="77777777" w:rsidR="00F05C84" w:rsidRPr="00F05C84" w:rsidRDefault="00F05C84" w:rsidP="00F05C84">
            <w:pPr>
              <w:rPr>
                <w:rFonts w:ascii="Times New Roman" w:hAnsi="Times New Roman"/>
                <w:sz w:val="22"/>
                <w:szCs w:val="22"/>
              </w:rPr>
            </w:pPr>
          </w:p>
        </w:tc>
        <w:tc>
          <w:tcPr>
            <w:tcW w:w="2400" w:type="dxa"/>
            <w:shd w:val="clear" w:color="auto" w:fill="auto"/>
            <w:vAlign w:val="center"/>
          </w:tcPr>
          <w:p w14:paraId="219E65FD" w14:textId="77777777" w:rsidR="00F05C84" w:rsidRPr="00F05C84" w:rsidRDefault="00F05C84" w:rsidP="00F05C84">
            <w:pPr>
              <w:rPr>
                <w:rFonts w:ascii="Times New Roman" w:hAnsi="Times New Roman"/>
                <w:sz w:val="22"/>
                <w:szCs w:val="22"/>
              </w:rPr>
            </w:pPr>
          </w:p>
        </w:tc>
        <w:tc>
          <w:tcPr>
            <w:tcW w:w="2703" w:type="dxa"/>
            <w:shd w:val="clear" w:color="auto" w:fill="auto"/>
            <w:vAlign w:val="center"/>
          </w:tcPr>
          <w:p w14:paraId="54BB5760" w14:textId="77777777" w:rsidR="00F05C84" w:rsidRPr="00F05C84" w:rsidRDefault="00F05C84" w:rsidP="00F05C84">
            <w:pPr>
              <w:rPr>
                <w:rFonts w:ascii="Times New Roman" w:hAnsi="Times New Roman"/>
                <w:sz w:val="22"/>
                <w:szCs w:val="22"/>
              </w:rPr>
            </w:pPr>
          </w:p>
        </w:tc>
      </w:tr>
      <w:tr w:rsidR="00F05C84" w:rsidRPr="00F05C84" w14:paraId="70F73272" w14:textId="77777777" w:rsidTr="00F05C84">
        <w:trPr>
          <w:trHeight w:val="413"/>
        </w:trPr>
        <w:tc>
          <w:tcPr>
            <w:tcW w:w="2390" w:type="dxa"/>
            <w:shd w:val="clear" w:color="auto" w:fill="auto"/>
            <w:vAlign w:val="center"/>
          </w:tcPr>
          <w:p w14:paraId="41A2D27C"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Authorised HA Representative</w:t>
            </w:r>
          </w:p>
        </w:tc>
        <w:tc>
          <w:tcPr>
            <w:tcW w:w="1990" w:type="dxa"/>
            <w:vAlign w:val="center"/>
          </w:tcPr>
          <w:p w14:paraId="1E71B3DE"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Program Administration</w:t>
            </w:r>
          </w:p>
        </w:tc>
        <w:tc>
          <w:tcPr>
            <w:tcW w:w="2400" w:type="dxa"/>
            <w:shd w:val="clear" w:color="auto" w:fill="auto"/>
            <w:vAlign w:val="center"/>
          </w:tcPr>
          <w:p w14:paraId="0B0E16CE"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All elements/variables described in Section 4 #1 (2)-(11) only, #3 and #4</w:t>
            </w:r>
          </w:p>
        </w:tc>
        <w:tc>
          <w:tcPr>
            <w:tcW w:w="2703" w:type="dxa"/>
            <w:shd w:val="clear" w:color="auto" w:fill="auto"/>
            <w:vAlign w:val="center"/>
          </w:tcPr>
          <w:p w14:paraId="368D976E" w14:textId="77777777" w:rsidR="00F05C84" w:rsidRPr="00F05C84" w:rsidRDefault="00F05C84" w:rsidP="00F05C84">
            <w:pPr>
              <w:rPr>
                <w:rFonts w:ascii="Times New Roman" w:hAnsi="Times New Roman"/>
                <w:sz w:val="22"/>
                <w:szCs w:val="22"/>
              </w:rPr>
            </w:pPr>
            <w:r w:rsidRPr="00F05C84">
              <w:rPr>
                <w:rFonts w:ascii="Times New Roman" w:hAnsi="Times New Roman"/>
                <w:sz w:val="22"/>
                <w:szCs w:val="22"/>
              </w:rPr>
              <w:t>Administration of clinic level payments, collection of physician hours and submission to Ministry.</w:t>
            </w:r>
          </w:p>
        </w:tc>
      </w:tr>
    </w:tbl>
    <w:p w14:paraId="5657374C" w14:textId="77777777" w:rsidR="00F05C84" w:rsidRPr="00F05C84" w:rsidRDefault="00F05C84" w:rsidP="00F05C84">
      <w:pPr>
        <w:rPr>
          <w:rFonts w:ascii="Times New Roman" w:hAnsi="Times New Roman"/>
          <w:b/>
          <w:sz w:val="22"/>
          <w:szCs w:val="22"/>
          <w:lang w:val="en-US"/>
        </w:rPr>
      </w:pPr>
    </w:p>
    <w:p w14:paraId="6AF1506C" w14:textId="23F83B3D" w:rsidR="00F05C84" w:rsidRPr="00F05C84" w:rsidRDefault="00F05C84" w:rsidP="00F05C84">
      <w:pPr>
        <w:rPr>
          <w:rFonts w:ascii="Times New Roman" w:hAnsi="Times New Roman"/>
          <w:sz w:val="22"/>
          <w:szCs w:val="22"/>
          <w:u w:val="single"/>
          <w:lang w:val="en-US"/>
        </w:rPr>
      </w:pPr>
      <w:r w:rsidRPr="00F05C84">
        <w:rPr>
          <w:rFonts w:ascii="Times New Roman" w:hAnsi="Times New Roman"/>
          <w:sz w:val="22"/>
          <w:szCs w:val="22"/>
        </w:rPr>
        <w:t>The contracted Physicians</w:t>
      </w:r>
      <w:r w:rsidRPr="00F05C84">
        <w:rPr>
          <w:rFonts w:ascii="Times New Roman" w:hAnsi="Times New Roman"/>
          <w:sz w:val="22"/>
          <w:szCs w:val="22"/>
          <w:lang w:val="en-US"/>
        </w:rPr>
        <w:t xml:space="preserve"> agree to provide the Ministry with a regularly (at any change in Physicians or Personnel) updated list of Physicians and Personnel who have been authorized access to the information described in Section 5, as well as Physicians and Personnel who have been de-authorized from accessing the information.  At minimum, the updated information must include the Physician or Personnel’s full name, position title, and where possible, the Physician or Personnel’s institution. The updates can be provided to the Ministry via the following form sent via email to </w:t>
      </w:r>
      <w:hyperlink r:id="rId12" w:history="1">
        <w:r w:rsidRPr="00F05C84">
          <w:rPr>
            <w:rStyle w:val="Hyperlink"/>
            <w:rFonts w:ascii="Times New Roman" w:hAnsi="Times New Roman"/>
            <w:sz w:val="22"/>
            <w:szCs w:val="22"/>
            <w:lang w:val="en-US"/>
          </w:rPr>
          <w:t>HealthDataCentral@gov.bc.ca</w:t>
        </w:r>
      </w:hyperlink>
      <w:r w:rsidRPr="00F05C84">
        <w:rPr>
          <w:rFonts w:ascii="Times New Roman" w:hAnsi="Times New Roman"/>
          <w:sz w:val="22"/>
          <w:szCs w:val="22"/>
          <w:lang w:val="en-US"/>
        </w:rPr>
        <w:t xml:space="preserve"> with a cc to the Director, Compensation Initiatives.</w:t>
      </w:r>
      <w:r w:rsidRPr="00F05C84">
        <w:rPr>
          <w:rFonts w:ascii="Times New Roman" w:hAnsi="Times New Roman"/>
          <w:b/>
          <w:sz w:val="22"/>
          <w:szCs w:val="22"/>
          <w:lang w:val="en-US"/>
        </w:rPr>
        <w:t xml:space="preserve"> </w:t>
      </w:r>
      <w:hyperlink r:id="rId13" w:history="1">
        <w:r w:rsidRPr="00F05C84">
          <w:rPr>
            <w:rStyle w:val="Hyperlink"/>
            <w:rFonts w:ascii="Times New Roman" w:hAnsi="Times New Roman"/>
            <w:sz w:val="22"/>
            <w:szCs w:val="22"/>
            <w:lang w:val="en-US"/>
          </w:rPr>
          <w:t>http://www2.gov.bc.ca/assets/gov/health/forms/5510fil.pdf</w:t>
        </w:r>
      </w:hyperlink>
    </w:p>
    <w:p w14:paraId="46A73C11" w14:textId="334C6C03" w:rsidR="00F05C84" w:rsidRDefault="00F05C84" w:rsidP="00F05C84">
      <w:pPr>
        <w:rPr>
          <w:rFonts w:ascii="Times New Roman" w:hAnsi="Times New Roman"/>
          <w:b/>
          <w:sz w:val="22"/>
          <w:szCs w:val="22"/>
          <w:lang w:val="en-US"/>
        </w:rPr>
      </w:pPr>
    </w:p>
    <w:p w14:paraId="15D8772C" w14:textId="6298199C" w:rsidR="00F6708D" w:rsidRDefault="00F6708D" w:rsidP="00F05C84">
      <w:pPr>
        <w:rPr>
          <w:rFonts w:ascii="Times New Roman" w:hAnsi="Times New Roman"/>
          <w:b/>
          <w:sz w:val="22"/>
          <w:szCs w:val="22"/>
          <w:lang w:val="en-US"/>
        </w:rPr>
      </w:pPr>
    </w:p>
    <w:p w14:paraId="001B6CD0" w14:textId="77777777" w:rsidR="00F6708D" w:rsidRPr="00F05C84" w:rsidRDefault="00F6708D" w:rsidP="00F05C84">
      <w:pPr>
        <w:rPr>
          <w:rFonts w:ascii="Times New Roman" w:hAnsi="Times New Roman"/>
          <w:b/>
          <w:sz w:val="22"/>
          <w:szCs w:val="22"/>
          <w:lang w:val="en-US"/>
        </w:rPr>
      </w:pPr>
    </w:p>
    <w:p w14:paraId="6B302E78" w14:textId="77777777" w:rsidR="00F05C84" w:rsidRPr="00F05C84" w:rsidRDefault="00F05C84" w:rsidP="00097108">
      <w:pPr>
        <w:numPr>
          <w:ilvl w:val="0"/>
          <w:numId w:val="44"/>
        </w:numPr>
        <w:rPr>
          <w:rFonts w:ascii="Times New Roman" w:hAnsi="Times New Roman"/>
          <w:b/>
          <w:sz w:val="22"/>
          <w:szCs w:val="22"/>
          <w:lang w:val="en-US"/>
        </w:rPr>
      </w:pPr>
      <w:r w:rsidRPr="00F05C84">
        <w:rPr>
          <w:rFonts w:ascii="Times New Roman" w:hAnsi="Times New Roman"/>
          <w:b/>
          <w:sz w:val="22"/>
          <w:szCs w:val="22"/>
          <w:lang w:val="en-US"/>
        </w:rPr>
        <w:t>Data Transmission</w:t>
      </w:r>
    </w:p>
    <w:p w14:paraId="3273B372" w14:textId="77777777" w:rsidR="00F05C84" w:rsidRPr="00F05C84" w:rsidRDefault="00F05C84" w:rsidP="00F05C84">
      <w:pPr>
        <w:rPr>
          <w:rFonts w:ascii="Times New Roman" w:hAnsi="Times New Roman"/>
          <w:b/>
          <w:sz w:val="22"/>
          <w:szCs w:val="22"/>
          <w:lang w:val="en-US"/>
        </w:rPr>
      </w:pPr>
    </w:p>
    <w:p w14:paraId="1BB7EE03" w14:textId="77777777" w:rsidR="00F05C84" w:rsidRPr="00F05C84" w:rsidRDefault="00F05C84" w:rsidP="00F05C84">
      <w:pPr>
        <w:rPr>
          <w:rFonts w:ascii="Times New Roman" w:hAnsi="Times New Roman"/>
          <w:iCs/>
          <w:sz w:val="22"/>
          <w:szCs w:val="22"/>
          <w:lang w:val="en-US"/>
        </w:rPr>
      </w:pPr>
      <w:r w:rsidRPr="00F05C84">
        <w:rPr>
          <w:rFonts w:ascii="Times New Roman" w:hAnsi="Times New Roman"/>
          <w:sz w:val="22"/>
          <w:szCs w:val="22"/>
          <w:lang w:val="en-US"/>
        </w:rPr>
        <w:t xml:space="preserve">Any data transmitted between </w:t>
      </w:r>
      <w:r w:rsidRPr="00F05C84">
        <w:rPr>
          <w:rFonts w:ascii="Times New Roman" w:hAnsi="Times New Roman"/>
          <w:sz w:val="22"/>
          <w:szCs w:val="22"/>
        </w:rPr>
        <w:t>the Agency</w:t>
      </w:r>
      <w:r w:rsidRPr="00F05C84">
        <w:rPr>
          <w:rFonts w:ascii="Times New Roman" w:hAnsi="Times New Roman"/>
          <w:sz w:val="22"/>
          <w:szCs w:val="22"/>
          <w:lang w:val="en-US"/>
        </w:rPr>
        <w:t xml:space="preserve"> and the Ministry will use the Province’s Secure File Transfer Protocol </w:t>
      </w:r>
      <w:r w:rsidRPr="00F05C84">
        <w:rPr>
          <w:rFonts w:ascii="Times New Roman" w:hAnsi="Times New Roman"/>
          <w:iCs/>
          <w:sz w:val="22"/>
          <w:szCs w:val="22"/>
          <w:lang w:val="en-US"/>
        </w:rPr>
        <w:t>or other secure methods provided by the Province (e.g., secure encrypted media including password protection).   </w:t>
      </w:r>
    </w:p>
    <w:p w14:paraId="7A32BB82" w14:textId="77777777" w:rsidR="00F05C84" w:rsidRPr="00F05C84" w:rsidRDefault="00F05C84" w:rsidP="00F05C84">
      <w:pPr>
        <w:rPr>
          <w:rFonts w:ascii="Times New Roman" w:hAnsi="Times New Roman"/>
          <w:sz w:val="22"/>
          <w:szCs w:val="22"/>
          <w:lang w:val="en-US"/>
        </w:rPr>
      </w:pPr>
    </w:p>
    <w:p w14:paraId="075062F1" w14:textId="2A835B28" w:rsidR="00F05C84" w:rsidRPr="00F05C84" w:rsidRDefault="00F05C84" w:rsidP="00F05C84">
      <w:pPr>
        <w:rPr>
          <w:rFonts w:ascii="Times New Roman" w:hAnsi="Times New Roman"/>
          <w:sz w:val="22"/>
          <w:szCs w:val="22"/>
          <w:lang w:val="en-US"/>
        </w:rPr>
      </w:pPr>
      <w:r w:rsidRPr="00F05C84">
        <w:rPr>
          <w:rFonts w:ascii="Times New Roman" w:hAnsi="Times New Roman"/>
          <w:sz w:val="22"/>
          <w:szCs w:val="22"/>
          <w:lang w:val="en-US"/>
        </w:rPr>
        <w:lastRenderedPageBreak/>
        <w:t xml:space="preserve">The information received by the Ministry will be hosted on Ministry’s program area (HSIAR) secure schema and will be accessed only by the authorized personnel described in section </w:t>
      </w:r>
      <w:r w:rsidR="00720725">
        <w:rPr>
          <w:rFonts w:ascii="Times New Roman" w:hAnsi="Times New Roman"/>
          <w:sz w:val="22"/>
          <w:szCs w:val="22"/>
          <w:lang w:val="en-US"/>
        </w:rPr>
        <w:t>5</w:t>
      </w:r>
      <w:r w:rsidRPr="00F05C84">
        <w:rPr>
          <w:rFonts w:ascii="Times New Roman" w:hAnsi="Times New Roman"/>
          <w:sz w:val="22"/>
          <w:szCs w:val="22"/>
          <w:lang w:val="en-US"/>
        </w:rPr>
        <w:t>.</w:t>
      </w:r>
    </w:p>
    <w:p w14:paraId="31F05CA4" w14:textId="77777777" w:rsidR="00F05C84" w:rsidRPr="00F05C84" w:rsidRDefault="00F05C84" w:rsidP="00F05C84">
      <w:pPr>
        <w:rPr>
          <w:rFonts w:ascii="Times New Roman" w:hAnsi="Times New Roman"/>
          <w:sz w:val="22"/>
          <w:szCs w:val="22"/>
          <w:lang w:val="en-US"/>
        </w:rPr>
      </w:pPr>
    </w:p>
    <w:p w14:paraId="6D1ED60B" w14:textId="79F6D475" w:rsidR="00F05C84" w:rsidRDefault="00F05C84" w:rsidP="00F05C84">
      <w:pPr>
        <w:rPr>
          <w:rFonts w:ascii="Times New Roman" w:hAnsi="Times New Roman"/>
          <w:sz w:val="22"/>
          <w:szCs w:val="22"/>
          <w:lang w:val="en-US"/>
        </w:rPr>
      </w:pPr>
      <w:r w:rsidRPr="00F05C84">
        <w:rPr>
          <w:rFonts w:ascii="Times New Roman" w:hAnsi="Times New Roman"/>
          <w:sz w:val="22"/>
          <w:szCs w:val="22"/>
          <w:lang w:val="en-US"/>
        </w:rPr>
        <w:t xml:space="preserve">The information received by </w:t>
      </w:r>
      <w:r w:rsidRPr="00F05C84">
        <w:rPr>
          <w:rFonts w:ascii="Times New Roman" w:hAnsi="Times New Roman"/>
          <w:sz w:val="22"/>
          <w:szCs w:val="22"/>
        </w:rPr>
        <w:t>the contracted Physicians</w:t>
      </w:r>
      <w:r w:rsidRPr="00F05C84">
        <w:rPr>
          <w:rFonts w:ascii="Times New Roman" w:hAnsi="Times New Roman"/>
          <w:sz w:val="22"/>
          <w:szCs w:val="22"/>
          <w:lang w:val="en-US"/>
        </w:rPr>
        <w:t xml:space="preserve"> will be maintained and stored in a secure manner.</w:t>
      </w:r>
    </w:p>
    <w:p w14:paraId="0D418E5C" w14:textId="68E784F3" w:rsidR="00097108" w:rsidRDefault="00097108" w:rsidP="00F05C84">
      <w:pPr>
        <w:rPr>
          <w:rFonts w:ascii="Times New Roman" w:hAnsi="Times New Roman"/>
          <w:b/>
          <w:sz w:val="22"/>
          <w:szCs w:val="22"/>
          <w:lang w:val="en-US"/>
        </w:rPr>
      </w:pPr>
    </w:p>
    <w:p w14:paraId="14E45C62" w14:textId="77777777" w:rsidR="00097108" w:rsidRPr="00F05C84" w:rsidRDefault="00097108" w:rsidP="00F05C84">
      <w:pPr>
        <w:rPr>
          <w:rFonts w:ascii="Times New Roman" w:hAnsi="Times New Roman"/>
          <w:b/>
          <w:sz w:val="22"/>
          <w:szCs w:val="22"/>
          <w:lang w:val="en-US"/>
        </w:rPr>
      </w:pPr>
    </w:p>
    <w:p w14:paraId="5306555D" w14:textId="77777777" w:rsidR="00F05C84" w:rsidRPr="00F05C84" w:rsidRDefault="00F05C84" w:rsidP="00097108">
      <w:pPr>
        <w:numPr>
          <w:ilvl w:val="0"/>
          <w:numId w:val="44"/>
        </w:numPr>
        <w:rPr>
          <w:rFonts w:ascii="Times New Roman" w:hAnsi="Times New Roman"/>
          <w:b/>
          <w:sz w:val="22"/>
          <w:szCs w:val="22"/>
          <w:lang w:val="en-US"/>
        </w:rPr>
      </w:pPr>
      <w:r w:rsidRPr="00F05C84">
        <w:rPr>
          <w:rFonts w:ascii="Times New Roman" w:hAnsi="Times New Roman"/>
          <w:b/>
          <w:sz w:val="22"/>
          <w:szCs w:val="22"/>
          <w:lang w:val="en-US"/>
        </w:rPr>
        <w:t>Timeline(s) for the retention of the information and plans for its disposal once such information is no longer required for purposes of the Agreement</w:t>
      </w:r>
    </w:p>
    <w:p w14:paraId="3505A3E2" w14:textId="77777777" w:rsidR="00F05C84" w:rsidRPr="00F05C84" w:rsidRDefault="00F05C84" w:rsidP="00F05C84">
      <w:pPr>
        <w:rPr>
          <w:rFonts w:ascii="Times New Roman" w:hAnsi="Times New Roman"/>
          <w:b/>
          <w:sz w:val="22"/>
          <w:szCs w:val="22"/>
          <w:lang w:val="en-US"/>
        </w:rPr>
      </w:pPr>
    </w:p>
    <w:p w14:paraId="346CD970" w14:textId="77777777" w:rsidR="00F05C84" w:rsidRPr="00F05C84" w:rsidRDefault="00F05C84" w:rsidP="00F05C84">
      <w:pPr>
        <w:rPr>
          <w:rFonts w:ascii="Times New Roman" w:hAnsi="Times New Roman"/>
          <w:sz w:val="22"/>
          <w:szCs w:val="22"/>
          <w:u w:val="single"/>
          <w:lang w:val="en-US"/>
        </w:rPr>
      </w:pPr>
      <w:r w:rsidRPr="00F05C84">
        <w:rPr>
          <w:rFonts w:ascii="Times New Roman" w:hAnsi="Times New Roman"/>
          <w:sz w:val="22"/>
          <w:szCs w:val="22"/>
          <w:lang w:val="en-US"/>
        </w:rPr>
        <w:t xml:space="preserve">Upon termination of this Agreement and consistent with FIPPA and Government Core policy, all records disclosed and exchanged between </w:t>
      </w:r>
      <w:r w:rsidRPr="00F05C84">
        <w:rPr>
          <w:rFonts w:ascii="Times New Roman" w:hAnsi="Times New Roman"/>
          <w:sz w:val="22"/>
          <w:szCs w:val="22"/>
        </w:rPr>
        <w:t>the contracted Physicians</w:t>
      </w:r>
      <w:r w:rsidRPr="00F05C84">
        <w:rPr>
          <w:rFonts w:ascii="Times New Roman" w:hAnsi="Times New Roman"/>
          <w:sz w:val="22"/>
          <w:szCs w:val="22"/>
          <w:lang w:val="en-US"/>
        </w:rPr>
        <w:t xml:space="preserve">, the </w:t>
      </w:r>
      <w:proofErr w:type="gramStart"/>
      <w:r w:rsidRPr="00F05C84">
        <w:rPr>
          <w:rFonts w:ascii="Times New Roman" w:hAnsi="Times New Roman"/>
          <w:sz w:val="22"/>
          <w:szCs w:val="22"/>
          <w:lang w:val="en-US"/>
        </w:rPr>
        <w:t>Ministry</w:t>
      </w:r>
      <w:proofErr w:type="gramEnd"/>
      <w:r w:rsidRPr="00F05C84">
        <w:rPr>
          <w:rFonts w:ascii="Times New Roman" w:hAnsi="Times New Roman"/>
          <w:sz w:val="22"/>
          <w:szCs w:val="22"/>
          <w:lang w:val="en-US"/>
        </w:rPr>
        <w:t xml:space="preserve"> and the regional Health Authority for the purposes of administering the Contract will be retained for a period of time consistent with Government Core Policy and then destroyed in a method appropriate for the recording media and that maintains the security of the information and the privacy of individuals. The confirmation of data destruction can be sent to the Province via the following form:  </w:t>
      </w:r>
      <w:hyperlink r:id="rId14" w:history="1">
        <w:r w:rsidRPr="00F05C84">
          <w:rPr>
            <w:rStyle w:val="Hyperlink"/>
            <w:rFonts w:ascii="Times New Roman" w:hAnsi="Times New Roman"/>
            <w:sz w:val="22"/>
            <w:szCs w:val="22"/>
            <w:lang w:val="en-US"/>
          </w:rPr>
          <w:t>http://www2.gov.bc.ca/assets/gov/health/forms/5506fil.pdf</w:t>
        </w:r>
      </w:hyperlink>
    </w:p>
    <w:p w14:paraId="45A25E7A" w14:textId="007E97DF" w:rsidR="00F05C84" w:rsidRDefault="00F05C84" w:rsidP="00F05C84">
      <w:pPr>
        <w:rPr>
          <w:rFonts w:ascii="Times New Roman" w:hAnsi="Times New Roman"/>
          <w:b/>
          <w:sz w:val="22"/>
          <w:szCs w:val="22"/>
          <w:lang w:val="en-US"/>
        </w:rPr>
      </w:pPr>
    </w:p>
    <w:p w14:paraId="1394F3CC" w14:textId="77777777" w:rsidR="00097108" w:rsidRPr="00F05C84" w:rsidRDefault="00097108" w:rsidP="00F05C84">
      <w:pPr>
        <w:rPr>
          <w:rFonts w:ascii="Times New Roman" w:hAnsi="Times New Roman"/>
          <w:b/>
          <w:sz w:val="22"/>
          <w:szCs w:val="22"/>
          <w:lang w:val="en-US"/>
        </w:rPr>
      </w:pPr>
    </w:p>
    <w:p w14:paraId="010F441E" w14:textId="77777777" w:rsidR="00F05C84" w:rsidRPr="00F05C84" w:rsidRDefault="00F05C84" w:rsidP="00097108">
      <w:pPr>
        <w:numPr>
          <w:ilvl w:val="0"/>
          <w:numId w:val="44"/>
        </w:numPr>
        <w:rPr>
          <w:rFonts w:ascii="Times New Roman" w:hAnsi="Times New Roman"/>
          <w:b/>
          <w:sz w:val="22"/>
          <w:szCs w:val="22"/>
          <w:lang w:val="en-US"/>
        </w:rPr>
      </w:pPr>
      <w:r w:rsidRPr="00F05C84">
        <w:rPr>
          <w:rFonts w:ascii="Times New Roman" w:hAnsi="Times New Roman"/>
          <w:b/>
          <w:sz w:val="22"/>
          <w:szCs w:val="22"/>
          <w:lang w:val="en-US"/>
        </w:rPr>
        <w:t>Accuracy</w:t>
      </w:r>
    </w:p>
    <w:p w14:paraId="41B4E58D" w14:textId="77777777" w:rsidR="00F05C84" w:rsidRPr="00F05C84" w:rsidRDefault="00F05C84" w:rsidP="00F05C84">
      <w:pPr>
        <w:rPr>
          <w:rFonts w:ascii="Times New Roman" w:hAnsi="Times New Roman"/>
          <w:b/>
          <w:sz w:val="22"/>
          <w:szCs w:val="22"/>
          <w:lang w:val="en-US"/>
        </w:rPr>
      </w:pPr>
    </w:p>
    <w:p w14:paraId="53D723F8" w14:textId="77777777" w:rsidR="00F05C84" w:rsidRPr="00F05C84" w:rsidRDefault="00F05C84" w:rsidP="00F05C84">
      <w:pPr>
        <w:rPr>
          <w:rFonts w:ascii="Times New Roman" w:hAnsi="Times New Roman"/>
          <w:sz w:val="22"/>
          <w:szCs w:val="22"/>
          <w:lang w:val="en-US"/>
        </w:rPr>
      </w:pPr>
      <w:r w:rsidRPr="00F05C84">
        <w:rPr>
          <w:rFonts w:ascii="Times New Roman" w:hAnsi="Times New Roman"/>
          <w:sz w:val="22"/>
          <w:szCs w:val="22"/>
          <w:lang w:val="en-US"/>
        </w:rPr>
        <w:t>Each Party will make every reasonable effort to ensure the Personal Information in its custody is accurate, complete and up to date.</w:t>
      </w:r>
    </w:p>
    <w:p w14:paraId="7F8BCCE9" w14:textId="77777777" w:rsidR="00F05C84" w:rsidRPr="00F05C84" w:rsidRDefault="00F05C84" w:rsidP="00F05C84">
      <w:pPr>
        <w:rPr>
          <w:rFonts w:ascii="Times New Roman" w:hAnsi="Times New Roman"/>
          <w:b/>
          <w:sz w:val="22"/>
          <w:szCs w:val="22"/>
          <w:lang w:val="en-US"/>
        </w:rPr>
      </w:pPr>
    </w:p>
    <w:p w14:paraId="31411576" w14:textId="77777777" w:rsidR="00F05C84" w:rsidRPr="00F05C84" w:rsidRDefault="00F05C84" w:rsidP="00F05C84">
      <w:pPr>
        <w:rPr>
          <w:rFonts w:ascii="Times New Roman" w:hAnsi="Times New Roman"/>
          <w:b/>
          <w:sz w:val="22"/>
          <w:szCs w:val="22"/>
          <w:lang w:val="en-US"/>
        </w:rPr>
      </w:pPr>
    </w:p>
    <w:p w14:paraId="28E10B70" w14:textId="77777777" w:rsidR="00F05C84" w:rsidRPr="00F05C84" w:rsidRDefault="00F05C84" w:rsidP="00097108">
      <w:pPr>
        <w:numPr>
          <w:ilvl w:val="0"/>
          <w:numId w:val="44"/>
        </w:numPr>
        <w:rPr>
          <w:rFonts w:ascii="Times New Roman" w:hAnsi="Times New Roman"/>
          <w:b/>
          <w:sz w:val="22"/>
          <w:szCs w:val="22"/>
          <w:lang w:val="en-US"/>
        </w:rPr>
      </w:pPr>
      <w:r w:rsidRPr="00F05C84">
        <w:rPr>
          <w:rFonts w:ascii="Times New Roman" w:hAnsi="Times New Roman"/>
          <w:b/>
          <w:sz w:val="22"/>
          <w:szCs w:val="22"/>
          <w:lang w:val="en-US"/>
        </w:rPr>
        <w:t>Security</w:t>
      </w:r>
    </w:p>
    <w:p w14:paraId="5C808AAC" w14:textId="77777777" w:rsidR="00F05C84" w:rsidRPr="00F05C84" w:rsidRDefault="00F05C84" w:rsidP="00F05C84">
      <w:pPr>
        <w:rPr>
          <w:rFonts w:ascii="Times New Roman" w:hAnsi="Times New Roman"/>
          <w:b/>
          <w:sz w:val="22"/>
          <w:szCs w:val="22"/>
          <w:lang w:val="en-US"/>
        </w:rPr>
      </w:pPr>
    </w:p>
    <w:p w14:paraId="4A54D129" w14:textId="77777777" w:rsidR="00F05C84" w:rsidRPr="00F05C84" w:rsidRDefault="00F05C84" w:rsidP="00F05C84">
      <w:pPr>
        <w:rPr>
          <w:rFonts w:ascii="Times New Roman" w:hAnsi="Times New Roman"/>
          <w:sz w:val="22"/>
          <w:szCs w:val="22"/>
          <w:lang w:val="en-US"/>
        </w:rPr>
      </w:pPr>
      <w:r w:rsidRPr="00F05C84">
        <w:rPr>
          <w:rFonts w:ascii="Times New Roman" w:hAnsi="Times New Roman"/>
          <w:sz w:val="22"/>
          <w:szCs w:val="22"/>
          <w:lang w:val="en-US"/>
        </w:rPr>
        <w:t>Each Party will make reasonable arrangements to maintain the security of the Personal Information in its custody, by protecting it against such risks as unauthorized access, collection, use, disclosure or disposal.</w:t>
      </w:r>
    </w:p>
    <w:p w14:paraId="32E8E238" w14:textId="77777777" w:rsidR="00F05C84" w:rsidRPr="00F05C84" w:rsidRDefault="00F05C84" w:rsidP="00F05C84">
      <w:pPr>
        <w:rPr>
          <w:rFonts w:ascii="Times New Roman" w:hAnsi="Times New Roman"/>
          <w:sz w:val="22"/>
          <w:szCs w:val="22"/>
          <w:lang w:val="en-US"/>
        </w:rPr>
      </w:pPr>
    </w:p>
    <w:p w14:paraId="2B3B4D65" w14:textId="77777777" w:rsidR="00F05C84" w:rsidRPr="00F05C84" w:rsidRDefault="00F05C84" w:rsidP="00F05C84">
      <w:pPr>
        <w:rPr>
          <w:rFonts w:ascii="Times New Roman" w:hAnsi="Times New Roman"/>
          <w:sz w:val="22"/>
          <w:szCs w:val="22"/>
          <w:lang w:val="en-US"/>
        </w:rPr>
      </w:pPr>
      <w:r w:rsidRPr="00F05C84">
        <w:rPr>
          <w:rFonts w:ascii="Times New Roman" w:hAnsi="Times New Roman"/>
          <w:sz w:val="22"/>
          <w:szCs w:val="22"/>
          <w:lang w:val="en-US"/>
        </w:rPr>
        <w:t>Each Party will implement this Agreement in conformity with the government’s Information Security Policy: http://www2.gov.bc.ca/assets/gov/british-columbians-our-governments/services-policies-for-government/policies-procedures/information-security-policy/isp.pdf.</w:t>
      </w:r>
    </w:p>
    <w:p w14:paraId="1D14E75F" w14:textId="77777777" w:rsidR="00F05C84" w:rsidRPr="00F05C84" w:rsidRDefault="00F05C84" w:rsidP="00F05C84">
      <w:pPr>
        <w:rPr>
          <w:rFonts w:ascii="Times New Roman" w:hAnsi="Times New Roman"/>
          <w:sz w:val="22"/>
          <w:szCs w:val="22"/>
          <w:lang w:val="en-US"/>
        </w:rPr>
      </w:pPr>
    </w:p>
    <w:p w14:paraId="45FCEC85" w14:textId="0C4CDCE2" w:rsidR="00F05C84" w:rsidRPr="00F05C84" w:rsidRDefault="00F05C84" w:rsidP="00F05C84">
      <w:pPr>
        <w:rPr>
          <w:rFonts w:ascii="Times New Roman" w:hAnsi="Times New Roman"/>
          <w:sz w:val="22"/>
          <w:szCs w:val="22"/>
          <w:lang w:val="en-US"/>
        </w:rPr>
      </w:pPr>
      <w:r w:rsidRPr="00F05C84">
        <w:rPr>
          <w:rFonts w:ascii="Times New Roman" w:hAnsi="Times New Roman"/>
          <w:sz w:val="22"/>
          <w:szCs w:val="22"/>
          <w:lang w:val="en-US"/>
        </w:rPr>
        <w:t>Each Party will advise the other Part</w:t>
      </w:r>
      <w:r w:rsidR="00F6708D">
        <w:rPr>
          <w:rFonts w:ascii="Times New Roman" w:hAnsi="Times New Roman"/>
          <w:sz w:val="22"/>
          <w:szCs w:val="22"/>
          <w:lang w:val="en-US"/>
        </w:rPr>
        <w:t>ies</w:t>
      </w:r>
      <w:r w:rsidRPr="00F05C84">
        <w:rPr>
          <w:rFonts w:ascii="Times New Roman" w:hAnsi="Times New Roman"/>
          <w:sz w:val="22"/>
          <w:szCs w:val="22"/>
          <w:lang w:val="en-US"/>
        </w:rPr>
        <w:t xml:space="preserve"> immediately of any circumstances, </w:t>
      </w:r>
      <w:proofErr w:type="gramStart"/>
      <w:r w:rsidRPr="00F05C84">
        <w:rPr>
          <w:rFonts w:ascii="Times New Roman" w:hAnsi="Times New Roman"/>
          <w:sz w:val="22"/>
          <w:szCs w:val="22"/>
          <w:lang w:val="en-US"/>
        </w:rPr>
        <w:t>incidents</w:t>
      </w:r>
      <w:proofErr w:type="gramEnd"/>
      <w:r w:rsidRPr="00F05C84">
        <w:rPr>
          <w:rFonts w:ascii="Times New Roman" w:hAnsi="Times New Roman"/>
          <w:sz w:val="22"/>
          <w:szCs w:val="22"/>
          <w:lang w:val="en-US"/>
        </w:rPr>
        <w:t xml:space="preserve"> or events which to its knowledge have jeopardized or may in future jeopardize:</w:t>
      </w:r>
    </w:p>
    <w:p w14:paraId="130A8F53" w14:textId="77777777" w:rsidR="00F05C84" w:rsidRPr="00F05C84" w:rsidRDefault="00F05C84" w:rsidP="00F05C84">
      <w:pPr>
        <w:rPr>
          <w:rFonts w:ascii="Times New Roman" w:hAnsi="Times New Roman"/>
          <w:sz w:val="22"/>
          <w:szCs w:val="22"/>
          <w:lang w:val="en-US"/>
        </w:rPr>
      </w:pPr>
    </w:p>
    <w:p w14:paraId="172910F0" w14:textId="77777777" w:rsidR="00F05C84" w:rsidRPr="00F05C84" w:rsidRDefault="00F05C84" w:rsidP="00097108">
      <w:pPr>
        <w:numPr>
          <w:ilvl w:val="0"/>
          <w:numId w:val="48"/>
        </w:numPr>
        <w:rPr>
          <w:rFonts w:ascii="Times New Roman" w:hAnsi="Times New Roman"/>
          <w:sz w:val="22"/>
          <w:szCs w:val="22"/>
          <w:lang w:val="en-US"/>
        </w:rPr>
      </w:pPr>
      <w:r w:rsidRPr="00F05C84">
        <w:rPr>
          <w:rFonts w:ascii="Times New Roman" w:hAnsi="Times New Roman"/>
          <w:sz w:val="22"/>
          <w:szCs w:val="22"/>
          <w:lang w:val="en-US"/>
        </w:rPr>
        <w:t xml:space="preserve">the privacy of individuals; </w:t>
      </w:r>
    </w:p>
    <w:p w14:paraId="1D7B79FE" w14:textId="77777777" w:rsidR="00F05C84" w:rsidRPr="00F05C84" w:rsidRDefault="00F05C84" w:rsidP="00097108">
      <w:pPr>
        <w:numPr>
          <w:ilvl w:val="0"/>
          <w:numId w:val="48"/>
        </w:numPr>
        <w:rPr>
          <w:rFonts w:ascii="Times New Roman" w:hAnsi="Times New Roman"/>
          <w:sz w:val="22"/>
          <w:szCs w:val="22"/>
          <w:lang w:val="en-US"/>
        </w:rPr>
      </w:pPr>
      <w:r w:rsidRPr="00F05C84">
        <w:rPr>
          <w:rFonts w:ascii="Times New Roman" w:hAnsi="Times New Roman"/>
          <w:sz w:val="22"/>
          <w:szCs w:val="22"/>
          <w:lang w:val="en-US"/>
        </w:rPr>
        <w:t>the security of any computer system in its custody that is used to access the Personal Information.</w:t>
      </w:r>
    </w:p>
    <w:p w14:paraId="1BB3A556" w14:textId="77777777" w:rsidR="00F05C84" w:rsidRPr="00F05C84" w:rsidRDefault="00F05C84" w:rsidP="00F05C84">
      <w:pPr>
        <w:rPr>
          <w:rFonts w:ascii="Times New Roman" w:hAnsi="Times New Roman"/>
          <w:b/>
          <w:sz w:val="22"/>
          <w:szCs w:val="22"/>
          <w:lang w:val="en-US"/>
        </w:rPr>
      </w:pPr>
    </w:p>
    <w:p w14:paraId="55DA9F18" w14:textId="77777777" w:rsidR="00F05C84" w:rsidRPr="00F05C84" w:rsidRDefault="00F05C84" w:rsidP="00097108">
      <w:pPr>
        <w:numPr>
          <w:ilvl w:val="0"/>
          <w:numId w:val="44"/>
        </w:numPr>
        <w:rPr>
          <w:rFonts w:ascii="Times New Roman" w:hAnsi="Times New Roman"/>
          <w:b/>
          <w:sz w:val="22"/>
          <w:szCs w:val="22"/>
          <w:lang w:val="en-US"/>
        </w:rPr>
      </w:pPr>
      <w:r w:rsidRPr="00F05C84">
        <w:rPr>
          <w:rFonts w:ascii="Times New Roman" w:hAnsi="Times New Roman"/>
          <w:b/>
          <w:sz w:val="22"/>
          <w:szCs w:val="22"/>
          <w:lang w:val="en-US"/>
        </w:rPr>
        <w:t>Compliance Monitoring and Investigations</w:t>
      </w:r>
    </w:p>
    <w:p w14:paraId="3F16472B" w14:textId="77777777" w:rsidR="00F05C84" w:rsidRPr="00F05C84" w:rsidRDefault="00F05C84" w:rsidP="00F05C84">
      <w:pPr>
        <w:rPr>
          <w:rFonts w:ascii="Times New Roman" w:hAnsi="Times New Roman"/>
          <w:sz w:val="22"/>
          <w:szCs w:val="22"/>
          <w:lang w:val="en-US"/>
        </w:rPr>
      </w:pPr>
    </w:p>
    <w:p w14:paraId="54B5023B" w14:textId="77777777" w:rsidR="00F05C84" w:rsidRPr="00F05C84" w:rsidRDefault="00F05C84" w:rsidP="00F05C84">
      <w:pPr>
        <w:rPr>
          <w:rFonts w:ascii="Times New Roman" w:hAnsi="Times New Roman"/>
          <w:sz w:val="22"/>
          <w:szCs w:val="22"/>
          <w:lang w:val="en-US"/>
        </w:rPr>
      </w:pPr>
      <w:r w:rsidRPr="00F05C84">
        <w:rPr>
          <w:rFonts w:ascii="Times New Roman" w:hAnsi="Times New Roman"/>
          <w:sz w:val="22"/>
          <w:szCs w:val="22"/>
          <w:lang w:val="en-US"/>
        </w:rPr>
        <w:t>Each Party will record and monitor access to the Personal Information in its custody, in order to establish a chain of responsibility:</w:t>
      </w:r>
    </w:p>
    <w:p w14:paraId="3F236175" w14:textId="77777777" w:rsidR="00F05C84" w:rsidRPr="00F05C84" w:rsidRDefault="00F05C84" w:rsidP="00F05C84">
      <w:pPr>
        <w:rPr>
          <w:rFonts w:ascii="Times New Roman" w:hAnsi="Times New Roman"/>
          <w:sz w:val="22"/>
          <w:szCs w:val="22"/>
          <w:lang w:val="en-US"/>
        </w:rPr>
      </w:pPr>
    </w:p>
    <w:p w14:paraId="4B5E9F0B" w14:textId="77777777" w:rsidR="00F05C84" w:rsidRPr="00F05C84" w:rsidRDefault="00F05C84" w:rsidP="00F05C84">
      <w:pPr>
        <w:rPr>
          <w:rFonts w:ascii="Times New Roman" w:hAnsi="Times New Roman"/>
          <w:sz w:val="22"/>
          <w:szCs w:val="22"/>
          <w:lang w:val="en-US"/>
        </w:rPr>
      </w:pPr>
      <w:r w:rsidRPr="00F05C84">
        <w:rPr>
          <w:rFonts w:ascii="Times New Roman" w:hAnsi="Times New Roman"/>
          <w:sz w:val="22"/>
          <w:szCs w:val="22"/>
          <w:lang w:val="en-US"/>
        </w:rPr>
        <w:t xml:space="preserve">Each Party will investigate all reported cases of: </w:t>
      </w:r>
    </w:p>
    <w:p w14:paraId="08084529" w14:textId="77777777" w:rsidR="00F05C84" w:rsidRPr="00F05C84" w:rsidRDefault="00F05C84" w:rsidP="00F05C84">
      <w:pPr>
        <w:rPr>
          <w:rFonts w:ascii="Times New Roman" w:hAnsi="Times New Roman"/>
          <w:sz w:val="22"/>
          <w:szCs w:val="22"/>
          <w:lang w:val="en-US"/>
        </w:rPr>
      </w:pPr>
    </w:p>
    <w:p w14:paraId="4051F968" w14:textId="77777777" w:rsidR="00F05C84" w:rsidRPr="00F05C84" w:rsidRDefault="00F05C84" w:rsidP="00097108">
      <w:pPr>
        <w:numPr>
          <w:ilvl w:val="0"/>
          <w:numId w:val="46"/>
        </w:numPr>
        <w:rPr>
          <w:rFonts w:ascii="Times New Roman" w:hAnsi="Times New Roman"/>
          <w:sz w:val="22"/>
          <w:szCs w:val="22"/>
          <w:lang w:val="en-US"/>
        </w:rPr>
      </w:pPr>
      <w:r w:rsidRPr="00F05C84">
        <w:rPr>
          <w:rFonts w:ascii="Times New Roman" w:hAnsi="Times New Roman"/>
          <w:sz w:val="22"/>
          <w:szCs w:val="22"/>
          <w:lang w:val="en-US"/>
        </w:rPr>
        <w:t>unauthorized access to or modification of the Personal Information in its custody;</w:t>
      </w:r>
    </w:p>
    <w:p w14:paraId="23D9D783" w14:textId="77777777" w:rsidR="00F05C84" w:rsidRPr="00F05C84" w:rsidRDefault="00F05C84" w:rsidP="00097108">
      <w:pPr>
        <w:numPr>
          <w:ilvl w:val="0"/>
          <w:numId w:val="46"/>
        </w:numPr>
        <w:rPr>
          <w:rFonts w:ascii="Times New Roman" w:hAnsi="Times New Roman"/>
          <w:sz w:val="22"/>
          <w:szCs w:val="22"/>
          <w:lang w:val="en-US"/>
        </w:rPr>
      </w:pPr>
      <w:r w:rsidRPr="00F05C84">
        <w:rPr>
          <w:rFonts w:ascii="Times New Roman" w:hAnsi="Times New Roman"/>
          <w:sz w:val="22"/>
          <w:szCs w:val="22"/>
          <w:lang w:val="en-US"/>
        </w:rPr>
        <w:t>unauthorized use of the Personal Information in its custody;</w:t>
      </w:r>
    </w:p>
    <w:p w14:paraId="772D7010" w14:textId="77777777" w:rsidR="00F05C84" w:rsidRPr="00F05C84" w:rsidRDefault="00F05C84" w:rsidP="00097108">
      <w:pPr>
        <w:numPr>
          <w:ilvl w:val="0"/>
          <w:numId w:val="46"/>
        </w:numPr>
        <w:rPr>
          <w:rFonts w:ascii="Times New Roman" w:hAnsi="Times New Roman"/>
          <w:sz w:val="22"/>
          <w:szCs w:val="22"/>
          <w:lang w:val="en-US"/>
        </w:rPr>
      </w:pPr>
      <w:r w:rsidRPr="00F05C84">
        <w:rPr>
          <w:rFonts w:ascii="Times New Roman" w:hAnsi="Times New Roman"/>
          <w:sz w:val="22"/>
          <w:szCs w:val="22"/>
          <w:lang w:val="en-US"/>
        </w:rPr>
        <w:t>unauthorized disclosure of the Personal Information in its custody;</w:t>
      </w:r>
    </w:p>
    <w:p w14:paraId="25310DD9" w14:textId="77777777" w:rsidR="00F05C84" w:rsidRPr="00F05C84" w:rsidRDefault="00F05C84" w:rsidP="00097108">
      <w:pPr>
        <w:numPr>
          <w:ilvl w:val="0"/>
          <w:numId w:val="46"/>
        </w:numPr>
        <w:rPr>
          <w:rFonts w:ascii="Times New Roman" w:hAnsi="Times New Roman"/>
          <w:sz w:val="22"/>
          <w:szCs w:val="22"/>
          <w:lang w:val="en-US"/>
        </w:rPr>
      </w:pPr>
      <w:r w:rsidRPr="00F05C84">
        <w:rPr>
          <w:rFonts w:ascii="Times New Roman" w:hAnsi="Times New Roman"/>
          <w:sz w:val="22"/>
          <w:szCs w:val="22"/>
          <w:lang w:val="en-US"/>
        </w:rPr>
        <w:t>breaches of privacy or security with respect to the Personal Information in its custody or with respect to any computer system in its custody that is used to access the Personal Information.</w:t>
      </w:r>
    </w:p>
    <w:p w14:paraId="65ED175F" w14:textId="77777777" w:rsidR="00F05C84" w:rsidRPr="00F05C84" w:rsidRDefault="00F05C84" w:rsidP="00F05C84">
      <w:pPr>
        <w:rPr>
          <w:rFonts w:ascii="Times New Roman" w:hAnsi="Times New Roman"/>
          <w:sz w:val="22"/>
          <w:szCs w:val="22"/>
          <w:lang w:val="en-US"/>
        </w:rPr>
      </w:pPr>
    </w:p>
    <w:p w14:paraId="5232E99F" w14:textId="77777777" w:rsidR="00F6708D" w:rsidRDefault="00F05C84" w:rsidP="00F05C84">
      <w:pPr>
        <w:rPr>
          <w:rFonts w:ascii="Times New Roman" w:hAnsi="Times New Roman"/>
          <w:sz w:val="22"/>
          <w:szCs w:val="22"/>
          <w:lang w:val="en-US"/>
        </w:rPr>
      </w:pPr>
      <w:r w:rsidRPr="00F05C84">
        <w:rPr>
          <w:rFonts w:ascii="Times New Roman" w:hAnsi="Times New Roman"/>
          <w:sz w:val="22"/>
          <w:szCs w:val="22"/>
          <w:lang w:val="en-US"/>
        </w:rPr>
        <w:lastRenderedPageBreak/>
        <w:t>Each Party will report to the other the results of any such investigation and the steps taken to address any remaining issues or concerns about the security of the Personal Information or computer systems, or the privacy of individuals to whom the Personal Information relates.</w:t>
      </w:r>
    </w:p>
    <w:p w14:paraId="302EDCF7" w14:textId="77777777" w:rsidR="00F6708D" w:rsidRDefault="00F6708D" w:rsidP="00F05C84">
      <w:pPr>
        <w:rPr>
          <w:rFonts w:ascii="Times New Roman" w:hAnsi="Times New Roman"/>
          <w:sz w:val="22"/>
          <w:szCs w:val="22"/>
          <w:lang w:val="en-US"/>
        </w:rPr>
      </w:pPr>
    </w:p>
    <w:p w14:paraId="53A673AC" w14:textId="14D450DD" w:rsidR="00F05C84" w:rsidRPr="00F05C84" w:rsidRDefault="00F05C84" w:rsidP="00F05C84">
      <w:pPr>
        <w:rPr>
          <w:rFonts w:ascii="Times New Roman" w:hAnsi="Times New Roman"/>
          <w:sz w:val="22"/>
          <w:szCs w:val="22"/>
          <w:lang w:val="en-US"/>
        </w:rPr>
      </w:pPr>
      <w:r w:rsidRPr="00F05C84">
        <w:rPr>
          <w:rFonts w:ascii="Times New Roman" w:hAnsi="Times New Roman"/>
          <w:sz w:val="22"/>
          <w:szCs w:val="22"/>
          <w:lang w:val="en-US"/>
        </w:rPr>
        <w:t xml:space="preserve"> </w:t>
      </w:r>
    </w:p>
    <w:p w14:paraId="33B0775C" w14:textId="77777777" w:rsidR="00F05C84" w:rsidRPr="00F05C84" w:rsidRDefault="00F05C84" w:rsidP="00097108">
      <w:pPr>
        <w:numPr>
          <w:ilvl w:val="0"/>
          <w:numId w:val="44"/>
        </w:numPr>
        <w:rPr>
          <w:rFonts w:ascii="Times New Roman" w:hAnsi="Times New Roman"/>
          <w:b/>
          <w:sz w:val="22"/>
          <w:szCs w:val="22"/>
          <w:lang w:val="en-US"/>
        </w:rPr>
      </w:pPr>
      <w:r w:rsidRPr="00F05C84">
        <w:rPr>
          <w:rFonts w:ascii="Times New Roman" w:hAnsi="Times New Roman"/>
          <w:b/>
          <w:sz w:val="22"/>
          <w:szCs w:val="22"/>
          <w:lang w:val="en-US"/>
        </w:rPr>
        <w:t xml:space="preserve"> Modification or Termination of Agreement - General</w:t>
      </w:r>
    </w:p>
    <w:p w14:paraId="13DFD127" w14:textId="77777777" w:rsidR="00F05C84" w:rsidRPr="00F05C84" w:rsidRDefault="00F05C84" w:rsidP="00F05C84">
      <w:pPr>
        <w:rPr>
          <w:rFonts w:ascii="Times New Roman" w:hAnsi="Times New Roman"/>
          <w:b/>
          <w:sz w:val="22"/>
          <w:szCs w:val="22"/>
          <w:lang w:val="en-US"/>
        </w:rPr>
      </w:pPr>
    </w:p>
    <w:p w14:paraId="0C6778A6" w14:textId="77777777" w:rsidR="00F05C84" w:rsidRPr="00F05C84" w:rsidRDefault="00F05C84" w:rsidP="00F05C84">
      <w:pPr>
        <w:rPr>
          <w:rFonts w:ascii="Times New Roman" w:hAnsi="Times New Roman"/>
          <w:sz w:val="22"/>
          <w:szCs w:val="22"/>
          <w:lang w:val="en-US"/>
        </w:rPr>
      </w:pPr>
      <w:r w:rsidRPr="00F05C84">
        <w:rPr>
          <w:rFonts w:ascii="Times New Roman" w:hAnsi="Times New Roman"/>
          <w:sz w:val="22"/>
          <w:szCs w:val="22"/>
          <w:lang w:val="en-US"/>
        </w:rPr>
        <w:t>This Agreement may be renewed or amended upon a written agreement between the Parties.</w:t>
      </w:r>
    </w:p>
    <w:p w14:paraId="788C239C" w14:textId="77777777" w:rsidR="00F05C84" w:rsidRPr="00F05C84" w:rsidRDefault="00F05C84" w:rsidP="00F05C84">
      <w:pPr>
        <w:rPr>
          <w:rFonts w:ascii="Times New Roman" w:hAnsi="Times New Roman"/>
          <w:b/>
          <w:sz w:val="22"/>
          <w:szCs w:val="22"/>
          <w:lang w:val="en-US"/>
        </w:rPr>
      </w:pPr>
    </w:p>
    <w:p w14:paraId="333F176D" w14:textId="77777777" w:rsidR="00F05C84" w:rsidRPr="00F05C84" w:rsidRDefault="00F05C84" w:rsidP="00F05C84">
      <w:pPr>
        <w:rPr>
          <w:rFonts w:ascii="Times New Roman" w:hAnsi="Times New Roman"/>
          <w:b/>
          <w:sz w:val="22"/>
          <w:szCs w:val="22"/>
          <w:lang w:val="en-US"/>
        </w:rPr>
      </w:pPr>
    </w:p>
    <w:p w14:paraId="16727EE7" w14:textId="77777777" w:rsidR="00F05C84" w:rsidRPr="00F05C84" w:rsidRDefault="00F05C84" w:rsidP="00097108">
      <w:pPr>
        <w:numPr>
          <w:ilvl w:val="0"/>
          <w:numId w:val="45"/>
        </w:numPr>
        <w:rPr>
          <w:rFonts w:ascii="Times New Roman" w:hAnsi="Times New Roman"/>
          <w:b/>
          <w:sz w:val="22"/>
          <w:szCs w:val="22"/>
          <w:lang w:val="en-US"/>
        </w:rPr>
      </w:pPr>
      <w:r w:rsidRPr="00F05C84">
        <w:rPr>
          <w:rFonts w:ascii="Times New Roman" w:hAnsi="Times New Roman"/>
          <w:b/>
          <w:sz w:val="22"/>
          <w:szCs w:val="22"/>
          <w:lang w:val="en-US"/>
        </w:rPr>
        <w:t>Termination for Non-Compliance with Agreement</w:t>
      </w:r>
    </w:p>
    <w:p w14:paraId="417B1047" w14:textId="77777777" w:rsidR="00F05C84" w:rsidRPr="00F05C84" w:rsidRDefault="00F05C84" w:rsidP="00F05C84">
      <w:pPr>
        <w:rPr>
          <w:rFonts w:ascii="Times New Roman" w:hAnsi="Times New Roman"/>
          <w:sz w:val="22"/>
          <w:szCs w:val="22"/>
          <w:lang w:val="en-US"/>
        </w:rPr>
      </w:pPr>
    </w:p>
    <w:p w14:paraId="292C3BA7" w14:textId="716670C5" w:rsidR="00F05C84" w:rsidRPr="00F05C84" w:rsidRDefault="00F05C84" w:rsidP="00F05C84">
      <w:pPr>
        <w:rPr>
          <w:rFonts w:ascii="Times New Roman" w:hAnsi="Times New Roman"/>
          <w:sz w:val="22"/>
          <w:szCs w:val="22"/>
          <w:lang w:val="en-US"/>
        </w:rPr>
      </w:pPr>
      <w:r w:rsidRPr="00F05C84">
        <w:rPr>
          <w:rFonts w:ascii="Times New Roman" w:hAnsi="Times New Roman"/>
          <w:sz w:val="22"/>
          <w:szCs w:val="22"/>
          <w:lang w:val="en-US"/>
        </w:rPr>
        <w:t xml:space="preserve">This Agreement may be terminated at any time by </w:t>
      </w:r>
      <w:r w:rsidR="00F6708D">
        <w:rPr>
          <w:rFonts w:ascii="Times New Roman" w:hAnsi="Times New Roman"/>
          <w:sz w:val="22"/>
          <w:szCs w:val="22"/>
          <w:lang w:val="en-US"/>
        </w:rPr>
        <w:t>a</w:t>
      </w:r>
      <w:r w:rsidR="00F6708D" w:rsidRPr="00F05C84">
        <w:rPr>
          <w:rFonts w:ascii="Times New Roman" w:hAnsi="Times New Roman"/>
          <w:sz w:val="22"/>
          <w:szCs w:val="22"/>
          <w:lang w:val="en-US"/>
        </w:rPr>
        <w:t xml:space="preserve"> </w:t>
      </w:r>
      <w:r w:rsidRPr="00F05C84">
        <w:rPr>
          <w:rFonts w:ascii="Times New Roman" w:hAnsi="Times New Roman"/>
          <w:sz w:val="22"/>
          <w:szCs w:val="22"/>
          <w:lang w:val="en-US"/>
        </w:rPr>
        <w:t xml:space="preserve">Party if </w:t>
      </w:r>
      <w:r w:rsidR="00F6708D">
        <w:rPr>
          <w:rFonts w:ascii="Times New Roman" w:hAnsi="Times New Roman"/>
          <w:sz w:val="22"/>
          <w:szCs w:val="22"/>
          <w:lang w:val="en-US"/>
        </w:rPr>
        <w:t xml:space="preserve">one of </w:t>
      </w:r>
      <w:r w:rsidRPr="00F05C84">
        <w:rPr>
          <w:rFonts w:ascii="Times New Roman" w:hAnsi="Times New Roman"/>
          <w:sz w:val="22"/>
          <w:szCs w:val="22"/>
          <w:lang w:val="en-US"/>
        </w:rPr>
        <w:t>the other Part</w:t>
      </w:r>
      <w:r w:rsidR="00F6708D">
        <w:rPr>
          <w:rFonts w:ascii="Times New Roman" w:hAnsi="Times New Roman"/>
          <w:sz w:val="22"/>
          <w:szCs w:val="22"/>
          <w:lang w:val="en-US"/>
        </w:rPr>
        <w:t>ies</w:t>
      </w:r>
      <w:r w:rsidRPr="00F05C84">
        <w:rPr>
          <w:rFonts w:ascii="Times New Roman" w:hAnsi="Times New Roman"/>
          <w:sz w:val="22"/>
          <w:szCs w:val="22"/>
          <w:lang w:val="en-US"/>
        </w:rPr>
        <w:t xml:space="preserve"> fails to meet its obligations under this Agreement.</w:t>
      </w:r>
    </w:p>
    <w:p w14:paraId="20F93090" w14:textId="77777777" w:rsidR="00F05C84" w:rsidRPr="00F05C84" w:rsidRDefault="00F05C84" w:rsidP="00F05C84">
      <w:pPr>
        <w:rPr>
          <w:rFonts w:ascii="Times New Roman" w:hAnsi="Times New Roman"/>
          <w:b/>
          <w:sz w:val="22"/>
          <w:szCs w:val="22"/>
          <w:lang w:val="en-US"/>
        </w:rPr>
      </w:pPr>
    </w:p>
    <w:p w14:paraId="12C8D550" w14:textId="77777777" w:rsidR="00F05C84" w:rsidRPr="00F05C84" w:rsidRDefault="00F05C84" w:rsidP="00F05C84">
      <w:pPr>
        <w:rPr>
          <w:rFonts w:ascii="Times New Roman" w:hAnsi="Times New Roman"/>
          <w:b/>
          <w:sz w:val="22"/>
          <w:szCs w:val="22"/>
          <w:lang w:val="en-US"/>
        </w:rPr>
      </w:pPr>
    </w:p>
    <w:p w14:paraId="3DAC1F1A" w14:textId="77777777" w:rsidR="00F05C84" w:rsidRPr="00F05C84" w:rsidRDefault="00F05C84" w:rsidP="00097108">
      <w:pPr>
        <w:numPr>
          <w:ilvl w:val="0"/>
          <w:numId w:val="45"/>
        </w:numPr>
        <w:rPr>
          <w:rFonts w:ascii="Times New Roman" w:hAnsi="Times New Roman"/>
          <w:b/>
          <w:bCs/>
          <w:sz w:val="22"/>
          <w:szCs w:val="22"/>
          <w:lang w:val="en-US"/>
        </w:rPr>
      </w:pPr>
      <w:r w:rsidRPr="00F05C84">
        <w:rPr>
          <w:rFonts w:ascii="Times New Roman" w:hAnsi="Times New Roman"/>
          <w:b/>
          <w:bCs/>
          <w:sz w:val="22"/>
          <w:szCs w:val="22"/>
          <w:lang w:val="en-US"/>
        </w:rPr>
        <w:t>Term of Agreement</w:t>
      </w:r>
    </w:p>
    <w:p w14:paraId="497180FB" w14:textId="77777777" w:rsidR="00F6708D" w:rsidRDefault="00F6708D" w:rsidP="00F05C84">
      <w:pPr>
        <w:rPr>
          <w:rFonts w:ascii="Times New Roman" w:hAnsi="Times New Roman"/>
          <w:bCs/>
          <w:sz w:val="22"/>
          <w:szCs w:val="22"/>
        </w:rPr>
      </w:pPr>
    </w:p>
    <w:p w14:paraId="0F31F566" w14:textId="131C36EC" w:rsidR="00F05C84" w:rsidRPr="00F05C84" w:rsidRDefault="00F05C84" w:rsidP="00F05C84">
      <w:pPr>
        <w:rPr>
          <w:rFonts w:ascii="Times New Roman" w:hAnsi="Times New Roman"/>
          <w:bCs/>
          <w:sz w:val="22"/>
          <w:szCs w:val="22"/>
        </w:rPr>
      </w:pPr>
      <w:r w:rsidRPr="00F05C84">
        <w:rPr>
          <w:rFonts w:ascii="Times New Roman" w:hAnsi="Times New Roman"/>
          <w:bCs/>
          <w:sz w:val="22"/>
          <w:szCs w:val="22"/>
        </w:rPr>
        <w:t>Notwithstanding the date of execution and delivery of the Contract, this Agreement will be effective for the duration of the term of the Contract and will continue unless</w:t>
      </w:r>
      <w:r w:rsidR="00116228">
        <w:rPr>
          <w:rFonts w:ascii="Times New Roman" w:hAnsi="Times New Roman"/>
          <w:bCs/>
          <w:sz w:val="22"/>
          <w:szCs w:val="22"/>
        </w:rPr>
        <w:t xml:space="preserve"> the Contract is</w:t>
      </w:r>
      <w:r w:rsidRPr="00F05C84">
        <w:rPr>
          <w:rFonts w:ascii="Times New Roman" w:hAnsi="Times New Roman"/>
          <w:bCs/>
          <w:sz w:val="22"/>
          <w:szCs w:val="22"/>
        </w:rPr>
        <w:t xml:space="preserve"> earlier terminated in accordance with Article 3</w:t>
      </w:r>
      <w:r w:rsidR="00116228">
        <w:rPr>
          <w:rFonts w:ascii="Times New Roman" w:hAnsi="Times New Roman"/>
          <w:bCs/>
          <w:sz w:val="22"/>
          <w:szCs w:val="22"/>
        </w:rPr>
        <w:t xml:space="preserve"> or this Agreement is terminated in accordance with section 12</w:t>
      </w:r>
      <w:r w:rsidRPr="00F05C84">
        <w:rPr>
          <w:rFonts w:ascii="Times New Roman" w:hAnsi="Times New Roman"/>
          <w:bCs/>
          <w:sz w:val="22"/>
          <w:szCs w:val="22"/>
        </w:rPr>
        <w:t>.</w:t>
      </w:r>
    </w:p>
    <w:p w14:paraId="0AA01270" w14:textId="77777777" w:rsidR="00F05C84" w:rsidRPr="00F05C84" w:rsidRDefault="00F05C84" w:rsidP="00F05C84">
      <w:pPr>
        <w:rPr>
          <w:rFonts w:ascii="Times New Roman" w:hAnsi="Times New Roman"/>
          <w:sz w:val="22"/>
          <w:szCs w:val="22"/>
          <w:lang w:val="en-US"/>
        </w:rPr>
      </w:pPr>
    </w:p>
    <w:p w14:paraId="39F017FF" w14:textId="77777777" w:rsidR="00F05C84" w:rsidRPr="00F05C84" w:rsidRDefault="00F05C84" w:rsidP="00F05C84">
      <w:pPr>
        <w:rPr>
          <w:rFonts w:ascii="Times New Roman" w:hAnsi="Times New Roman"/>
          <w:bCs/>
          <w:sz w:val="22"/>
          <w:szCs w:val="22"/>
        </w:rPr>
      </w:pPr>
      <w:r w:rsidRPr="00F05C84">
        <w:rPr>
          <w:rFonts w:ascii="Times New Roman" w:hAnsi="Times New Roman"/>
          <w:bCs/>
          <w:sz w:val="22"/>
          <w:szCs w:val="22"/>
        </w:rPr>
        <w:t>Dated at _________________, British Columbia this ____ day of _____________, 20___.</w:t>
      </w:r>
    </w:p>
    <w:p w14:paraId="4AD56C26" w14:textId="77777777" w:rsidR="00F05C84" w:rsidRPr="00F05C84" w:rsidRDefault="00F05C84" w:rsidP="00F05C84">
      <w:pPr>
        <w:rPr>
          <w:rFonts w:ascii="Times New Roman" w:hAnsi="Times New Roman"/>
          <w:bCs/>
          <w:sz w:val="22"/>
          <w:szCs w:val="22"/>
        </w:rPr>
      </w:pPr>
    </w:p>
    <w:p w14:paraId="78A2D7D3" w14:textId="77777777" w:rsidR="00F05C84" w:rsidRPr="00F05C84" w:rsidRDefault="00F05C84" w:rsidP="00F05C84">
      <w:pPr>
        <w:rPr>
          <w:rFonts w:ascii="Times New Roman" w:hAnsi="Times New Roman"/>
          <w:bCs/>
          <w:sz w:val="22"/>
          <w:szCs w:val="22"/>
        </w:rPr>
      </w:pPr>
    </w:p>
    <w:p w14:paraId="1A3EBAAE" w14:textId="77777777" w:rsidR="00F05C84" w:rsidRPr="00F05C84" w:rsidRDefault="00F05C84" w:rsidP="00F05C84">
      <w:pPr>
        <w:rPr>
          <w:rFonts w:ascii="Times New Roman" w:hAnsi="Times New Roman"/>
          <w:bCs/>
          <w:sz w:val="22"/>
          <w:szCs w:val="22"/>
        </w:rPr>
      </w:pPr>
      <w:r w:rsidRPr="00F05C84">
        <w:rPr>
          <w:rFonts w:ascii="Times New Roman" w:hAnsi="Times New Roman"/>
          <w:b/>
          <w:sz w:val="22"/>
          <w:szCs w:val="22"/>
        </w:rPr>
        <w:t>IN WITNESS WHEREOF THE PARTIES</w:t>
      </w:r>
      <w:r w:rsidRPr="00F05C84">
        <w:rPr>
          <w:rFonts w:ascii="Times New Roman" w:hAnsi="Times New Roman"/>
          <w:bCs/>
          <w:sz w:val="22"/>
          <w:szCs w:val="22"/>
        </w:rPr>
        <w:t xml:space="preserve"> to this Agreement have duly executed this Agreement as of the date written above.</w:t>
      </w:r>
    </w:p>
    <w:p w14:paraId="738C76F4" w14:textId="77777777" w:rsidR="00F05C84" w:rsidRPr="00F05C84" w:rsidRDefault="00F05C84" w:rsidP="00F05C84">
      <w:pPr>
        <w:rPr>
          <w:rFonts w:ascii="Times New Roman" w:hAnsi="Times New Roman"/>
          <w:sz w:val="22"/>
          <w:szCs w:val="22"/>
          <w:lang w:val="en-US"/>
        </w:rPr>
      </w:pPr>
    </w:p>
    <w:p w14:paraId="6EBC755C" w14:textId="77777777" w:rsidR="00F05C84" w:rsidRPr="00F05C84" w:rsidRDefault="00F05C84" w:rsidP="00F05C84">
      <w:pPr>
        <w:rPr>
          <w:rFonts w:ascii="Times New Roman" w:hAnsi="Times New Roman"/>
          <w:sz w:val="22"/>
          <w:szCs w:val="22"/>
          <w:lang w:val="en-US"/>
        </w:rPr>
      </w:pPr>
    </w:p>
    <w:p w14:paraId="4EEF3B0A" w14:textId="77777777" w:rsidR="00F05C84" w:rsidRPr="00F05C84" w:rsidRDefault="00F05C84" w:rsidP="00F05C84">
      <w:pPr>
        <w:rPr>
          <w:rFonts w:ascii="Times New Roman" w:hAnsi="Times New Roman"/>
          <w:b/>
          <w:sz w:val="22"/>
          <w:szCs w:val="22"/>
        </w:rPr>
      </w:pPr>
      <w:r w:rsidRPr="00F05C84">
        <w:rPr>
          <w:rFonts w:ascii="Times New Roman" w:hAnsi="Times New Roman"/>
          <w:b/>
          <w:sz w:val="22"/>
          <w:szCs w:val="22"/>
        </w:rPr>
        <w:t>Signed and Delivered by the Physicians:</w:t>
      </w:r>
    </w:p>
    <w:p w14:paraId="4AB8C8C5" w14:textId="77777777" w:rsidR="00F05C84" w:rsidRPr="00F05C84" w:rsidRDefault="00F05C84" w:rsidP="00F05C84">
      <w:pPr>
        <w:rPr>
          <w:rFonts w:ascii="Times New Roman" w:hAnsi="Times New Roman"/>
          <w:b/>
          <w:sz w:val="22"/>
          <w:szCs w:val="22"/>
        </w:rPr>
      </w:pPr>
    </w:p>
    <w:p w14:paraId="2DFB1B1D" w14:textId="77777777" w:rsidR="00F05C84" w:rsidRPr="00F05C84" w:rsidRDefault="00F05C84" w:rsidP="00F05C84">
      <w:pPr>
        <w:rPr>
          <w:rFonts w:ascii="Times New Roman" w:hAnsi="Times New Roman"/>
          <w:b/>
          <w:sz w:val="22"/>
          <w:szCs w:val="22"/>
        </w:rPr>
      </w:pPr>
    </w:p>
    <w:p w14:paraId="154BF071" w14:textId="77777777" w:rsidR="00F05C84" w:rsidRPr="00F05C84" w:rsidRDefault="00F05C84" w:rsidP="00F05C84">
      <w:pPr>
        <w:rPr>
          <w:rFonts w:ascii="Times New Roman" w:hAnsi="Times New Roman"/>
          <w:b/>
          <w:sz w:val="22"/>
          <w:szCs w:val="22"/>
        </w:rPr>
      </w:pPr>
      <w:r w:rsidRPr="00F05C84">
        <w:rPr>
          <w:rFonts w:ascii="Times New Roman" w:hAnsi="Times New Roman"/>
          <w:b/>
          <w:sz w:val="22"/>
          <w:szCs w:val="22"/>
        </w:rPr>
        <w:t>[Sign here if you are a Physician who is not incorporated]</w:t>
      </w:r>
    </w:p>
    <w:p w14:paraId="1D53EEC7" w14:textId="77777777" w:rsidR="00F05C84" w:rsidRPr="00F05C84" w:rsidRDefault="00F05C84" w:rsidP="00F05C84">
      <w:pPr>
        <w:rPr>
          <w:rFonts w:ascii="Times New Roman" w:hAnsi="Times New Roman"/>
          <w:b/>
          <w:sz w:val="22"/>
          <w:szCs w:val="22"/>
        </w:rPr>
      </w:pPr>
    </w:p>
    <w:p w14:paraId="37FC05F6" w14:textId="77777777" w:rsidR="00F05C84" w:rsidRPr="00F05C84" w:rsidRDefault="00F05C84" w:rsidP="00F05C84">
      <w:pPr>
        <w:rPr>
          <w:rFonts w:ascii="Times New Roman" w:hAnsi="Times New Roman"/>
          <w:b/>
          <w:sz w:val="22"/>
          <w:szCs w:val="22"/>
        </w:rPr>
      </w:pPr>
    </w:p>
    <w:p w14:paraId="5A7D74A6" w14:textId="77777777" w:rsidR="00F05C84" w:rsidRPr="00F05C84" w:rsidRDefault="00F05C84" w:rsidP="00F05C84">
      <w:pPr>
        <w:rPr>
          <w:rFonts w:ascii="Times New Roman" w:hAnsi="Times New Roman"/>
          <w:b/>
          <w:sz w:val="22"/>
          <w:szCs w:val="22"/>
        </w:rPr>
      </w:pPr>
    </w:p>
    <w:p w14:paraId="19F0ECAF" w14:textId="77777777" w:rsidR="00F05C84" w:rsidRPr="00F05C84" w:rsidRDefault="00F05C84" w:rsidP="00F05C84">
      <w:pPr>
        <w:rPr>
          <w:rFonts w:ascii="Times New Roman" w:hAnsi="Times New Roman"/>
          <w:b/>
          <w:sz w:val="22"/>
          <w:szCs w:val="22"/>
        </w:rPr>
      </w:pPr>
      <w:r w:rsidRPr="00F05C84">
        <w:rPr>
          <w:rFonts w:ascii="Times New Roman" w:hAnsi="Times New Roman"/>
          <w:b/>
          <w:sz w:val="22"/>
          <w:szCs w:val="22"/>
        </w:rPr>
        <w:t xml:space="preserve">________________________________________ </w:t>
      </w:r>
    </w:p>
    <w:p w14:paraId="4AB4AA06" w14:textId="77777777" w:rsidR="00F05C84" w:rsidRPr="00F05C84" w:rsidRDefault="00F05C84" w:rsidP="00F05C84">
      <w:pPr>
        <w:rPr>
          <w:rFonts w:ascii="Times New Roman" w:hAnsi="Times New Roman"/>
          <w:b/>
          <w:sz w:val="22"/>
          <w:szCs w:val="22"/>
        </w:rPr>
      </w:pPr>
    </w:p>
    <w:p w14:paraId="0FEB87B7" w14:textId="77777777" w:rsidR="00F05C84" w:rsidRPr="00F05C84" w:rsidRDefault="00F05C84" w:rsidP="00F05C84">
      <w:pPr>
        <w:rPr>
          <w:rFonts w:ascii="Times New Roman" w:hAnsi="Times New Roman"/>
          <w:b/>
          <w:sz w:val="22"/>
          <w:szCs w:val="22"/>
        </w:rPr>
      </w:pPr>
    </w:p>
    <w:p w14:paraId="59C241A9" w14:textId="77777777" w:rsidR="00F05C84" w:rsidRPr="00F05C84" w:rsidRDefault="00F05C84" w:rsidP="00F05C84">
      <w:pPr>
        <w:rPr>
          <w:rFonts w:ascii="Times New Roman" w:hAnsi="Times New Roman"/>
          <w:b/>
          <w:sz w:val="22"/>
          <w:szCs w:val="22"/>
        </w:rPr>
      </w:pPr>
      <w:r w:rsidRPr="00F05C84">
        <w:rPr>
          <w:rFonts w:ascii="Times New Roman" w:hAnsi="Times New Roman"/>
          <w:b/>
          <w:sz w:val="22"/>
          <w:szCs w:val="22"/>
        </w:rPr>
        <w:t xml:space="preserve">________________________________________ </w:t>
      </w:r>
    </w:p>
    <w:p w14:paraId="0C5DC37E" w14:textId="77777777" w:rsidR="00F05C84" w:rsidRPr="00F05C84" w:rsidRDefault="00F05C84" w:rsidP="00F05C84">
      <w:pPr>
        <w:rPr>
          <w:rFonts w:ascii="Times New Roman" w:hAnsi="Times New Roman"/>
          <w:b/>
          <w:sz w:val="22"/>
          <w:szCs w:val="22"/>
        </w:rPr>
      </w:pPr>
      <w:r w:rsidRPr="00F05C84">
        <w:rPr>
          <w:rFonts w:ascii="Times New Roman" w:hAnsi="Times New Roman"/>
          <w:b/>
          <w:sz w:val="22"/>
          <w:szCs w:val="22"/>
        </w:rPr>
        <w:t>Date</w:t>
      </w:r>
    </w:p>
    <w:p w14:paraId="04217D1D" w14:textId="5A6F15CD" w:rsidR="00F05C84" w:rsidRDefault="00F05C84" w:rsidP="00F05C84">
      <w:pPr>
        <w:rPr>
          <w:rFonts w:ascii="Times New Roman" w:hAnsi="Times New Roman"/>
          <w:b/>
          <w:sz w:val="22"/>
          <w:szCs w:val="22"/>
        </w:rPr>
      </w:pPr>
    </w:p>
    <w:p w14:paraId="72A4322F" w14:textId="28E49748" w:rsidR="00097108" w:rsidRDefault="00097108">
      <w:pPr>
        <w:rPr>
          <w:rFonts w:ascii="Times New Roman" w:hAnsi="Times New Roman"/>
          <w:b/>
          <w:sz w:val="22"/>
          <w:szCs w:val="22"/>
        </w:rPr>
      </w:pPr>
      <w:r>
        <w:rPr>
          <w:rFonts w:ascii="Times New Roman" w:hAnsi="Times New Roman"/>
          <w:b/>
          <w:sz w:val="22"/>
          <w:szCs w:val="22"/>
        </w:rPr>
        <w:br w:type="page"/>
      </w:r>
    </w:p>
    <w:p w14:paraId="648C685D" w14:textId="77777777" w:rsidR="00097108" w:rsidRPr="00F05C84" w:rsidRDefault="00097108" w:rsidP="00F05C84">
      <w:pPr>
        <w:rPr>
          <w:rFonts w:ascii="Times New Roman" w:hAnsi="Times New Roman"/>
          <w:b/>
          <w:sz w:val="22"/>
          <w:szCs w:val="22"/>
        </w:rPr>
      </w:pPr>
    </w:p>
    <w:p w14:paraId="13C967D4" w14:textId="77777777" w:rsidR="00F05C84" w:rsidRPr="00F05C84" w:rsidRDefault="00F05C84" w:rsidP="00F05C84">
      <w:pPr>
        <w:rPr>
          <w:rFonts w:ascii="Times New Roman" w:hAnsi="Times New Roman"/>
          <w:b/>
          <w:sz w:val="22"/>
          <w:szCs w:val="22"/>
        </w:rPr>
      </w:pPr>
      <w:r w:rsidRPr="00F05C84">
        <w:rPr>
          <w:rFonts w:ascii="Times New Roman" w:hAnsi="Times New Roman"/>
          <w:b/>
          <w:sz w:val="22"/>
          <w:szCs w:val="22"/>
        </w:rPr>
        <w:t>[Sign here, on behalf of your professional medical corporation if you are a Physician who is incorporated and do not sign your personal name above]</w:t>
      </w:r>
    </w:p>
    <w:p w14:paraId="30A0DC86" w14:textId="77777777" w:rsidR="00F05C84" w:rsidRPr="00F05C84" w:rsidRDefault="00F05C84" w:rsidP="00F05C84">
      <w:pPr>
        <w:rPr>
          <w:rFonts w:ascii="Times New Roman" w:hAnsi="Times New Roman"/>
          <w:b/>
          <w:sz w:val="22"/>
          <w:szCs w:val="22"/>
        </w:rPr>
      </w:pPr>
    </w:p>
    <w:p w14:paraId="65439251" w14:textId="77777777" w:rsidR="00F05C84" w:rsidRPr="00F05C84" w:rsidRDefault="00F05C84" w:rsidP="00F05C84">
      <w:pPr>
        <w:rPr>
          <w:rFonts w:ascii="Times New Roman" w:hAnsi="Times New Roman"/>
          <w:b/>
          <w:sz w:val="22"/>
          <w:szCs w:val="22"/>
        </w:rPr>
      </w:pPr>
    </w:p>
    <w:p w14:paraId="6D88B8F8" w14:textId="77777777" w:rsidR="00F05C84" w:rsidRPr="00F05C84" w:rsidRDefault="00F05C84" w:rsidP="00F05C84">
      <w:pPr>
        <w:rPr>
          <w:rFonts w:ascii="Times New Roman" w:hAnsi="Times New Roman"/>
          <w:b/>
          <w:sz w:val="22"/>
          <w:szCs w:val="22"/>
        </w:rPr>
      </w:pPr>
      <w:r w:rsidRPr="00F05C84">
        <w:rPr>
          <w:rFonts w:ascii="Times New Roman" w:hAnsi="Times New Roman"/>
          <w:b/>
          <w:sz w:val="22"/>
          <w:szCs w:val="22"/>
        </w:rPr>
        <w:t>[     ] Inc.</w:t>
      </w:r>
    </w:p>
    <w:p w14:paraId="312CFA34" w14:textId="77777777" w:rsidR="00F05C84" w:rsidRPr="00F05C84" w:rsidRDefault="00F05C84" w:rsidP="00F05C84">
      <w:pPr>
        <w:rPr>
          <w:rFonts w:ascii="Times New Roman" w:hAnsi="Times New Roman"/>
          <w:b/>
          <w:sz w:val="22"/>
          <w:szCs w:val="22"/>
        </w:rPr>
      </w:pPr>
    </w:p>
    <w:p w14:paraId="25877D53" w14:textId="77777777" w:rsidR="00F05C84" w:rsidRPr="00F05C84" w:rsidRDefault="00F05C84" w:rsidP="00F05C84">
      <w:pPr>
        <w:rPr>
          <w:rFonts w:ascii="Times New Roman" w:hAnsi="Times New Roman"/>
          <w:b/>
          <w:sz w:val="22"/>
          <w:szCs w:val="22"/>
        </w:rPr>
      </w:pPr>
    </w:p>
    <w:p w14:paraId="59DFAA39" w14:textId="77777777" w:rsidR="00F05C84" w:rsidRPr="00F05C84" w:rsidRDefault="00F05C84" w:rsidP="00F05C84">
      <w:pPr>
        <w:rPr>
          <w:rFonts w:ascii="Times New Roman" w:hAnsi="Times New Roman"/>
          <w:b/>
          <w:sz w:val="22"/>
          <w:szCs w:val="22"/>
        </w:rPr>
      </w:pPr>
    </w:p>
    <w:p w14:paraId="74923B13" w14:textId="77777777" w:rsidR="00F05C84" w:rsidRPr="00F05C84" w:rsidRDefault="00F05C84" w:rsidP="00F05C84">
      <w:pPr>
        <w:rPr>
          <w:rFonts w:ascii="Times New Roman" w:hAnsi="Times New Roman"/>
          <w:b/>
          <w:sz w:val="22"/>
          <w:szCs w:val="22"/>
        </w:rPr>
      </w:pPr>
      <w:r w:rsidRPr="00F05C84">
        <w:rPr>
          <w:rFonts w:ascii="Times New Roman" w:hAnsi="Times New Roman"/>
          <w:b/>
          <w:sz w:val="22"/>
          <w:szCs w:val="22"/>
        </w:rPr>
        <w:t>________________________________________</w:t>
      </w:r>
    </w:p>
    <w:p w14:paraId="28F13719" w14:textId="77777777" w:rsidR="00F05C84" w:rsidRPr="00F05C84" w:rsidRDefault="00F05C84" w:rsidP="00F05C84">
      <w:pPr>
        <w:rPr>
          <w:rFonts w:ascii="Times New Roman" w:hAnsi="Times New Roman"/>
          <w:b/>
          <w:sz w:val="22"/>
          <w:szCs w:val="22"/>
        </w:rPr>
      </w:pPr>
      <w:r w:rsidRPr="00F05C84">
        <w:rPr>
          <w:rFonts w:ascii="Times New Roman" w:hAnsi="Times New Roman"/>
          <w:b/>
          <w:sz w:val="22"/>
          <w:szCs w:val="22"/>
        </w:rPr>
        <w:t>Authorized Signatory</w:t>
      </w:r>
    </w:p>
    <w:p w14:paraId="48DB82D6" w14:textId="77777777" w:rsidR="00F05C84" w:rsidRPr="00F05C84" w:rsidRDefault="00F05C84" w:rsidP="00F05C84">
      <w:pPr>
        <w:rPr>
          <w:rFonts w:ascii="Times New Roman" w:hAnsi="Times New Roman"/>
          <w:b/>
          <w:sz w:val="22"/>
          <w:szCs w:val="22"/>
        </w:rPr>
      </w:pPr>
    </w:p>
    <w:p w14:paraId="283733E5" w14:textId="77777777" w:rsidR="00F05C84" w:rsidRPr="00F05C84" w:rsidRDefault="00F05C84" w:rsidP="00F05C84">
      <w:pPr>
        <w:rPr>
          <w:rFonts w:ascii="Times New Roman" w:hAnsi="Times New Roman"/>
          <w:b/>
          <w:sz w:val="22"/>
          <w:szCs w:val="22"/>
        </w:rPr>
      </w:pPr>
      <w:r w:rsidRPr="00F05C84">
        <w:rPr>
          <w:rFonts w:ascii="Times New Roman" w:hAnsi="Times New Roman"/>
          <w:b/>
          <w:sz w:val="22"/>
          <w:szCs w:val="22"/>
        </w:rPr>
        <w:t xml:space="preserve">________________________________________ </w:t>
      </w:r>
    </w:p>
    <w:p w14:paraId="68CE9E19" w14:textId="77777777" w:rsidR="00F05C84" w:rsidRPr="00F05C84" w:rsidRDefault="00F05C84" w:rsidP="00F05C84">
      <w:pPr>
        <w:rPr>
          <w:rFonts w:ascii="Times New Roman" w:hAnsi="Times New Roman"/>
          <w:b/>
          <w:sz w:val="22"/>
          <w:szCs w:val="22"/>
        </w:rPr>
      </w:pPr>
      <w:r w:rsidRPr="00F05C84">
        <w:rPr>
          <w:rFonts w:ascii="Times New Roman" w:hAnsi="Times New Roman"/>
          <w:b/>
          <w:sz w:val="22"/>
          <w:szCs w:val="22"/>
        </w:rPr>
        <w:t>Date</w:t>
      </w:r>
    </w:p>
    <w:p w14:paraId="599410FA" w14:textId="77777777" w:rsidR="00F05C84" w:rsidRPr="00F05C84" w:rsidRDefault="00F05C84" w:rsidP="00F05C84">
      <w:pPr>
        <w:rPr>
          <w:rFonts w:ascii="Times New Roman" w:hAnsi="Times New Roman"/>
          <w:b/>
          <w:sz w:val="22"/>
          <w:szCs w:val="22"/>
        </w:rPr>
      </w:pPr>
    </w:p>
    <w:p w14:paraId="205C363E" w14:textId="77777777" w:rsidR="00F05C84" w:rsidRPr="00F05C84" w:rsidRDefault="00F05C84" w:rsidP="00F05C84">
      <w:pPr>
        <w:rPr>
          <w:rFonts w:ascii="Times New Roman" w:hAnsi="Times New Roman"/>
          <w:b/>
          <w:sz w:val="22"/>
          <w:szCs w:val="22"/>
        </w:rPr>
      </w:pPr>
    </w:p>
    <w:p w14:paraId="0C999FD3" w14:textId="77777777" w:rsidR="00F05C84" w:rsidRPr="00F05C84" w:rsidRDefault="00F05C84" w:rsidP="00F05C84">
      <w:pPr>
        <w:rPr>
          <w:rFonts w:ascii="Times New Roman" w:hAnsi="Times New Roman"/>
          <w:b/>
          <w:sz w:val="22"/>
          <w:szCs w:val="22"/>
        </w:rPr>
      </w:pPr>
    </w:p>
    <w:p w14:paraId="7C951713" w14:textId="77777777" w:rsidR="00F05C84" w:rsidRPr="00F05C84" w:rsidRDefault="00F05C84" w:rsidP="00F05C84">
      <w:pPr>
        <w:rPr>
          <w:rFonts w:ascii="Times New Roman" w:hAnsi="Times New Roman"/>
          <w:b/>
          <w:sz w:val="22"/>
          <w:szCs w:val="22"/>
        </w:rPr>
      </w:pPr>
      <w:r w:rsidRPr="00F05C84">
        <w:rPr>
          <w:rFonts w:ascii="Times New Roman" w:hAnsi="Times New Roman"/>
          <w:b/>
          <w:sz w:val="22"/>
          <w:szCs w:val="22"/>
        </w:rPr>
        <w:t xml:space="preserve">Signed and Delivered on behalf of the Ministry: </w:t>
      </w:r>
    </w:p>
    <w:p w14:paraId="7EA3214B" w14:textId="77777777" w:rsidR="00F05C84" w:rsidRPr="00F05C84" w:rsidRDefault="00F05C84" w:rsidP="00F05C84">
      <w:pPr>
        <w:rPr>
          <w:rFonts w:ascii="Times New Roman" w:hAnsi="Times New Roman"/>
          <w:b/>
          <w:sz w:val="22"/>
          <w:szCs w:val="22"/>
        </w:rPr>
      </w:pPr>
    </w:p>
    <w:p w14:paraId="534141F1" w14:textId="77777777" w:rsidR="00F05C84" w:rsidRPr="00F05C84" w:rsidRDefault="00F05C84" w:rsidP="00F05C84">
      <w:pPr>
        <w:rPr>
          <w:rFonts w:ascii="Times New Roman" w:hAnsi="Times New Roman"/>
          <w:b/>
          <w:sz w:val="22"/>
          <w:szCs w:val="22"/>
        </w:rPr>
      </w:pPr>
    </w:p>
    <w:p w14:paraId="098B9298" w14:textId="77777777" w:rsidR="00F05C84" w:rsidRPr="00F05C84" w:rsidRDefault="00F05C84" w:rsidP="00F05C84">
      <w:pPr>
        <w:rPr>
          <w:rFonts w:ascii="Times New Roman" w:hAnsi="Times New Roman"/>
          <w:b/>
          <w:sz w:val="22"/>
          <w:szCs w:val="22"/>
        </w:rPr>
      </w:pPr>
    </w:p>
    <w:p w14:paraId="4A83951A" w14:textId="77777777" w:rsidR="00F05C84" w:rsidRPr="00F05C84" w:rsidRDefault="00F05C84" w:rsidP="00F05C84">
      <w:pPr>
        <w:rPr>
          <w:rFonts w:ascii="Times New Roman" w:hAnsi="Times New Roman"/>
          <w:b/>
          <w:sz w:val="22"/>
          <w:szCs w:val="22"/>
        </w:rPr>
      </w:pPr>
      <w:r w:rsidRPr="00F05C84">
        <w:rPr>
          <w:rFonts w:ascii="Times New Roman" w:hAnsi="Times New Roman"/>
          <w:b/>
          <w:sz w:val="22"/>
          <w:szCs w:val="22"/>
        </w:rPr>
        <w:t>________________________________________</w:t>
      </w:r>
    </w:p>
    <w:p w14:paraId="34FBF604" w14:textId="77777777" w:rsidR="00F05C84" w:rsidRPr="00F05C84" w:rsidRDefault="00F05C84" w:rsidP="00F05C84">
      <w:pPr>
        <w:rPr>
          <w:rFonts w:ascii="Times New Roman" w:hAnsi="Times New Roman"/>
          <w:b/>
          <w:sz w:val="22"/>
          <w:szCs w:val="22"/>
        </w:rPr>
      </w:pPr>
      <w:r w:rsidRPr="00F05C84">
        <w:rPr>
          <w:rFonts w:ascii="Times New Roman" w:hAnsi="Times New Roman"/>
          <w:b/>
          <w:sz w:val="22"/>
          <w:szCs w:val="22"/>
        </w:rPr>
        <w:t>Authorized Signatory</w:t>
      </w:r>
    </w:p>
    <w:p w14:paraId="4119BCB0" w14:textId="77777777" w:rsidR="00F05C84" w:rsidRPr="00F05C84" w:rsidRDefault="00F05C84" w:rsidP="00F05C84">
      <w:pPr>
        <w:rPr>
          <w:rFonts w:ascii="Times New Roman" w:hAnsi="Times New Roman"/>
          <w:b/>
          <w:sz w:val="22"/>
          <w:szCs w:val="22"/>
        </w:rPr>
      </w:pPr>
    </w:p>
    <w:p w14:paraId="13687F7C" w14:textId="77777777" w:rsidR="00F05C84" w:rsidRPr="00F05C84" w:rsidRDefault="00F05C84" w:rsidP="00F05C84">
      <w:pPr>
        <w:rPr>
          <w:rFonts w:ascii="Times New Roman" w:hAnsi="Times New Roman"/>
          <w:b/>
          <w:sz w:val="22"/>
          <w:szCs w:val="22"/>
        </w:rPr>
      </w:pPr>
      <w:r w:rsidRPr="00F05C84">
        <w:rPr>
          <w:rFonts w:ascii="Times New Roman" w:hAnsi="Times New Roman"/>
          <w:b/>
          <w:sz w:val="22"/>
          <w:szCs w:val="22"/>
        </w:rPr>
        <w:t xml:space="preserve">________________________________________ </w:t>
      </w:r>
    </w:p>
    <w:p w14:paraId="2AEF7FD4" w14:textId="77777777" w:rsidR="00F05C84" w:rsidRPr="00F05C84" w:rsidRDefault="00F05C84" w:rsidP="00F05C84">
      <w:pPr>
        <w:rPr>
          <w:rFonts w:ascii="Times New Roman" w:hAnsi="Times New Roman"/>
          <w:b/>
          <w:sz w:val="22"/>
          <w:szCs w:val="22"/>
        </w:rPr>
      </w:pPr>
      <w:r w:rsidRPr="00F05C84">
        <w:rPr>
          <w:rFonts w:ascii="Times New Roman" w:hAnsi="Times New Roman"/>
          <w:b/>
          <w:sz w:val="22"/>
          <w:szCs w:val="22"/>
        </w:rPr>
        <w:t>Date</w:t>
      </w:r>
    </w:p>
    <w:p w14:paraId="4107C24E" w14:textId="77777777" w:rsidR="00F05C84" w:rsidRPr="00F05C84" w:rsidRDefault="00F05C84" w:rsidP="00F05C84">
      <w:pPr>
        <w:rPr>
          <w:rFonts w:ascii="Times New Roman" w:hAnsi="Times New Roman"/>
          <w:b/>
          <w:sz w:val="22"/>
          <w:szCs w:val="22"/>
        </w:rPr>
      </w:pPr>
    </w:p>
    <w:p w14:paraId="61B5FF74" w14:textId="77777777" w:rsidR="00F05C84" w:rsidRPr="00F05C84" w:rsidRDefault="00F05C84" w:rsidP="00F05C84">
      <w:pPr>
        <w:rPr>
          <w:rFonts w:ascii="Times New Roman" w:hAnsi="Times New Roman"/>
          <w:b/>
          <w:sz w:val="22"/>
          <w:szCs w:val="22"/>
        </w:rPr>
      </w:pPr>
    </w:p>
    <w:p w14:paraId="1E15EC2B" w14:textId="77777777" w:rsidR="00F05C84" w:rsidRPr="00F05C84" w:rsidRDefault="00F05C84" w:rsidP="00F05C84">
      <w:pPr>
        <w:rPr>
          <w:rFonts w:ascii="Times New Roman" w:hAnsi="Times New Roman"/>
          <w:b/>
          <w:sz w:val="22"/>
          <w:szCs w:val="22"/>
        </w:rPr>
      </w:pPr>
      <w:r w:rsidRPr="00F05C84">
        <w:rPr>
          <w:rFonts w:ascii="Times New Roman" w:hAnsi="Times New Roman"/>
          <w:b/>
          <w:sz w:val="22"/>
          <w:szCs w:val="22"/>
        </w:rPr>
        <w:t xml:space="preserve">Signed and Delivered on behalf of the Agency: </w:t>
      </w:r>
    </w:p>
    <w:p w14:paraId="4A11FE18" w14:textId="77777777" w:rsidR="00F05C84" w:rsidRPr="00F05C84" w:rsidRDefault="00F05C84" w:rsidP="00F05C84">
      <w:pPr>
        <w:rPr>
          <w:rFonts w:ascii="Times New Roman" w:hAnsi="Times New Roman"/>
          <w:b/>
          <w:sz w:val="22"/>
          <w:szCs w:val="22"/>
        </w:rPr>
      </w:pPr>
    </w:p>
    <w:p w14:paraId="2F4DBBB5" w14:textId="77777777" w:rsidR="00F05C84" w:rsidRPr="00F05C84" w:rsidRDefault="00F05C84" w:rsidP="00F05C84">
      <w:pPr>
        <w:rPr>
          <w:rFonts w:ascii="Times New Roman" w:hAnsi="Times New Roman"/>
          <w:b/>
          <w:sz w:val="22"/>
          <w:szCs w:val="22"/>
        </w:rPr>
      </w:pPr>
    </w:p>
    <w:p w14:paraId="5426D230" w14:textId="77777777" w:rsidR="00F05C84" w:rsidRPr="00F05C84" w:rsidRDefault="00F05C84" w:rsidP="00F05C84">
      <w:pPr>
        <w:rPr>
          <w:rFonts w:ascii="Times New Roman" w:hAnsi="Times New Roman"/>
          <w:b/>
          <w:sz w:val="22"/>
          <w:szCs w:val="22"/>
        </w:rPr>
      </w:pPr>
    </w:p>
    <w:p w14:paraId="705A678E" w14:textId="77777777" w:rsidR="00F05C84" w:rsidRPr="00F05C84" w:rsidRDefault="00F05C84" w:rsidP="00F05C84">
      <w:pPr>
        <w:rPr>
          <w:rFonts w:ascii="Times New Roman" w:hAnsi="Times New Roman"/>
          <w:b/>
          <w:sz w:val="22"/>
          <w:szCs w:val="22"/>
        </w:rPr>
      </w:pPr>
      <w:r w:rsidRPr="00F05C84">
        <w:rPr>
          <w:rFonts w:ascii="Times New Roman" w:hAnsi="Times New Roman"/>
          <w:b/>
          <w:sz w:val="22"/>
          <w:szCs w:val="22"/>
        </w:rPr>
        <w:t>__________________________________</w:t>
      </w:r>
      <w:r w:rsidRPr="00F05C84">
        <w:rPr>
          <w:rFonts w:ascii="Times New Roman" w:hAnsi="Times New Roman"/>
          <w:b/>
          <w:sz w:val="22"/>
          <w:szCs w:val="22"/>
        </w:rPr>
        <w:tab/>
      </w:r>
    </w:p>
    <w:p w14:paraId="5743B6E9" w14:textId="77777777" w:rsidR="00F05C84" w:rsidRPr="00F05C84" w:rsidRDefault="00F05C84" w:rsidP="00F05C84">
      <w:pPr>
        <w:rPr>
          <w:rFonts w:ascii="Times New Roman" w:hAnsi="Times New Roman"/>
          <w:b/>
          <w:sz w:val="22"/>
          <w:szCs w:val="22"/>
        </w:rPr>
      </w:pPr>
      <w:r w:rsidRPr="00F05C84">
        <w:rPr>
          <w:rFonts w:ascii="Times New Roman" w:hAnsi="Times New Roman"/>
          <w:b/>
          <w:sz w:val="22"/>
          <w:szCs w:val="22"/>
        </w:rPr>
        <w:t>Authorized Signatory</w:t>
      </w:r>
    </w:p>
    <w:p w14:paraId="5BCCDA17" w14:textId="77777777" w:rsidR="00F05C84" w:rsidRPr="00F05C84" w:rsidRDefault="00F05C84" w:rsidP="00F05C84">
      <w:pPr>
        <w:rPr>
          <w:rFonts w:ascii="Times New Roman" w:hAnsi="Times New Roman"/>
          <w:b/>
          <w:sz w:val="22"/>
          <w:szCs w:val="22"/>
        </w:rPr>
      </w:pPr>
    </w:p>
    <w:p w14:paraId="5CD78F34" w14:textId="77777777" w:rsidR="00F05C84" w:rsidRPr="00F05C84" w:rsidRDefault="00F05C84" w:rsidP="00F05C84">
      <w:pPr>
        <w:rPr>
          <w:rFonts w:ascii="Times New Roman" w:hAnsi="Times New Roman"/>
          <w:b/>
          <w:sz w:val="22"/>
          <w:szCs w:val="22"/>
        </w:rPr>
      </w:pPr>
      <w:r w:rsidRPr="00F05C84">
        <w:rPr>
          <w:rFonts w:ascii="Times New Roman" w:hAnsi="Times New Roman"/>
          <w:b/>
          <w:sz w:val="22"/>
          <w:szCs w:val="22"/>
        </w:rPr>
        <w:t xml:space="preserve">________________________________________ </w:t>
      </w:r>
    </w:p>
    <w:p w14:paraId="549D987A" w14:textId="77777777" w:rsidR="00F05C84" w:rsidRPr="00F05C84" w:rsidRDefault="00F05C84" w:rsidP="00F05C84">
      <w:pPr>
        <w:rPr>
          <w:rFonts w:ascii="Times New Roman" w:hAnsi="Times New Roman"/>
          <w:b/>
          <w:sz w:val="22"/>
          <w:szCs w:val="22"/>
        </w:rPr>
      </w:pPr>
      <w:r w:rsidRPr="00F05C84">
        <w:rPr>
          <w:rFonts w:ascii="Times New Roman" w:hAnsi="Times New Roman"/>
          <w:b/>
          <w:sz w:val="22"/>
          <w:szCs w:val="22"/>
        </w:rPr>
        <w:t>Date</w:t>
      </w:r>
    </w:p>
    <w:p w14:paraId="3CEF7150" w14:textId="77777777" w:rsidR="00F05C84" w:rsidRPr="00F05C84" w:rsidRDefault="00F05C84" w:rsidP="00F05C84">
      <w:pPr>
        <w:rPr>
          <w:rFonts w:ascii="Times New Roman" w:hAnsi="Times New Roman"/>
          <w:b/>
          <w:sz w:val="22"/>
          <w:szCs w:val="22"/>
        </w:rPr>
      </w:pPr>
    </w:p>
    <w:p w14:paraId="48DAE09B" w14:textId="77777777" w:rsidR="00F05C84" w:rsidRPr="00F05C84" w:rsidRDefault="00F05C84" w:rsidP="00F05C84">
      <w:pPr>
        <w:rPr>
          <w:rFonts w:ascii="Times New Roman" w:hAnsi="Times New Roman"/>
          <w:b/>
          <w:sz w:val="22"/>
          <w:szCs w:val="22"/>
        </w:rPr>
      </w:pPr>
    </w:p>
    <w:p w14:paraId="0FE76C49" w14:textId="77777777" w:rsidR="00F05C84" w:rsidRPr="00F05C84" w:rsidRDefault="00F05C84" w:rsidP="00F05C84">
      <w:pPr>
        <w:rPr>
          <w:rFonts w:ascii="Times New Roman" w:hAnsi="Times New Roman"/>
          <w:b/>
          <w:sz w:val="22"/>
          <w:szCs w:val="22"/>
        </w:rPr>
      </w:pPr>
    </w:p>
    <w:p w14:paraId="3C31D50E" w14:textId="77777777" w:rsidR="00F05C84" w:rsidRPr="00F05C84" w:rsidRDefault="00F05C84" w:rsidP="00F05C84">
      <w:pPr>
        <w:rPr>
          <w:rFonts w:ascii="Times New Roman" w:hAnsi="Times New Roman"/>
          <w:b/>
          <w:sz w:val="22"/>
          <w:szCs w:val="22"/>
        </w:rPr>
      </w:pPr>
    </w:p>
    <w:p w14:paraId="5EC75E30" w14:textId="77777777" w:rsidR="00F05C84" w:rsidRPr="00F05C84" w:rsidRDefault="00F05C84" w:rsidP="00F05C84">
      <w:pPr>
        <w:rPr>
          <w:rFonts w:ascii="Times New Roman" w:hAnsi="Times New Roman"/>
          <w:b/>
          <w:sz w:val="22"/>
          <w:szCs w:val="22"/>
        </w:rPr>
      </w:pPr>
    </w:p>
    <w:p w14:paraId="21754B0E" w14:textId="77777777" w:rsidR="00F05C84" w:rsidRPr="00F05C84" w:rsidRDefault="00F05C84" w:rsidP="00F05C84">
      <w:pPr>
        <w:rPr>
          <w:rFonts w:ascii="Times New Roman" w:hAnsi="Times New Roman"/>
          <w:b/>
          <w:bCs/>
          <w:sz w:val="22"/>
          <w:szCs w:val="22"/>
        </w:rPr>
      </w:pPr>
    </w:p>
    <w:p w14:paraId="602DF020" w14:textId="77777777" w:rsidR="00071B90" w:rsidRPr="003F575A" w:rsidRDefault="00071B90" w:rsidP="00F65FB4">
      <w:pPr>
        <w:rPr>
          <w:rFonts w:ascii="Times New Roman" w:hAnsi="Times New Roman"/>
          <w:sz w:val="22"/>
          <w:szCs w:val="22"/>
        </w:rPr>
      </w:pPr>
    </w:p>
    <w:sectPr w:rsidR="00071B90" w:rsidRPr="003F575A" w:rsidSect="00D064B2">
      <w:pgSz w:w="12240" w:h="15840" w:code="1"/>
      <w:pgMar w:top="1080" w:right="1310" w:bottom="851" w:left="1339" w:header="72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36A9E" w14:textId="77777777" w:rsidR="00053EA7" w:rsidRDefault="00053EA7">
      <w:r>
        <w:separator/>
      </w:r>
    </w:p>
  </w:endnote>
  <w:endnote w:type="continuationSeparator" w:id="0">
    <w:p w14:paraId="54C3A056" w14:textId="77777777" w:rsidR="00053EA7" w:rsidRDefault="0005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806783"/>
      <w:docPartObj>
        <w:docPartGallery w:val="Page Numbers (Bottom of Page)"/>
        <w:docPartUnique/>
      </w:docPartObj>
    </w:sdtPr>
    <w:sdtEndPr>
      <w:rPr>
        <w:noProof/>
      </w:rPr>
    </w:sdtEndPr>
    <w:sdtContent>
      <w:p w14:paraId="58E9741A" w14:textId="15323F58" w:rsidR="00053EA7" w:rsidRDefault="00053EA7">
        <w:pPr>
          <w:pStyle w:val="Footer"/>
          <w:jc w:val="center"/>
        </w:pPr>
        <w:r w:rsidRPr="00BD1E2B">
          <w:rPr>
            <w:rFonts w:ascii="Times New Roman" w:hAnsi="Times New Roman"/>
          </w:rPr>
          <w:fldChar w:fldCharType="begin"/>
        </w:r>
        <w:r w:rsidRPr="00BD1E2B">
          <w:rPr>
            <w:rFonts w:ascii="Times New Roman" w:hAnsi="Times New Roman"/>
          </w:rPr>
          <w:instrText xml:space="preserve"> PAGE   \* MERGEFORMAT </w:instrText>
        </w:r>
        <w:r w:rsidRPr="00BD1E2B">
          <w:rPr>
            <w:rFonts w:ascii="Times New Roman" w:hAnsi="Times New Roman"/>
          </w:rPr>
          <w:fldChar w:fldCharType="separate"/>
        </w:r>
        <w:r>
          <w:rPr>
            <w:rFonts w:ascii="Times New Roman" w:hAnsi="Times New Roman"/>
            <w:noProof/>
          </w:rPr>
          <w:t>53</w:t>
        </w:r>
        <w:r w:rsidRPr="00BD1E2B">
          <w:rPr>
            <w:rFonts w:ascii="Times New Roman" w:hAnsi="Times New Roman"/>
            <w:noProof/>
          </w:rPr>
          <w:fldChar w:fldCharType="end"/>
        </w:r>
      </w:p>
    </w:sdtContent>
  </w:sdt>
  <w:p w14:paraId="26E27684" w14:textId="77777777" w:rsidR="00053EA7" w:rsidRDefault="00053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310557"/>
      <w:docPartObj>
        <w:docPartGallery w:val="Page Numbers (Bottom of Page)"/>
        <w:docPartUnique/>
      </w:docPartObj>
    </w:sdtPr>
    <w:sdtEndPr>
      <w:rPr>
        <w:rFonts w:ascii="Times New Roman" w:hAnsi="Times New Roman"/>
        <w:sz w:val="22"/>
        <w:szCs w:val="22"/>
      </w:rPr>
    </w:sdtEndPr>
    <w:sdtContent>
      <w:sdt>
        <w:sdtPr>
          <w:rPr>
            <w:rFonts w:ascii="Times New Roman" w:hAnsi="Times New Roman"/>
            <w:sz w:val="22"/>
            <w:szCs w:val="22"/>
          </w:rPr>
          <w:id w:val="197054017"/>
          <w:docPartObj>
            <w:docPartGallery w:val="Page Numbers (Top of Page)"/>
            <w:docPartUnique/>
          </w:docPartObj>
        </w:sdtPr>
        <w:sdtEndPr/>
        <w:sdtContent>
          <w:p w14:paraId="6155A18A" w14:textId="77777777" w:rsidR="00053EA7" w:rsidRPr="00731BBB" w:rsidRDefault="00053EA7">
            <w:pPr>
              <w:pStyle w:val="Footer"/>
              <w:jc w:val="right"/>
              <w:rPr>
                <w:rFonts w:ascii="Times New Roman" w:hAnsi="Times New Roman"/>
                <w:sz w:val="22"/>
                <w:szCs w:val="22"/>
              </w:rPr>
            </w:pPr>
            <w:r w:rsidRPr="00731BBB">
              <w:rPr>
                <w:rFonts w:ascii="Times New Roman" w:hAnsi="Times New Roman"/>
                <w:sz w:val="22"/>
                <w:szCs w:val="22"/>
              </w:rPr>
              <w:t xml:space="preserve">Page </w:t>
            </w:r>
            <w:r w:rsidRPr="00731BBB">
              <w:rPr>
                <w:rFonts w:ascii="Times New Roman" w:hAnsi="Times New Roman"/>
                <w:b/>
                <w:bCs/>
                <w:sz w:val="22"/>
                <w:szCs w:val="22"/>
              </w:rPr>
              <w:fldChar w:fldCharType="begin"/>
            </w:r>
            <w:r w:rsidRPr="00731BBB">
              <w:rPr>
                <w:rFonts w:ascii="Times New Roman" w:hAnsi="Times New Roman"/>
                <w:b/>
                <w:bCs/>
                <w:sz w:val="22"/>
                <w:szCs w:val="22"/>
              </w:rPr>
              <w:instrText xml:space="preserve"> PAGE </w:instrText>
            </w:r>
            <w:r w:rsidRPr="00731BBB">
              <w:rPr>
                <w:rFonts w:ascii="Times New Roman" w:hAnsi="Times New Roman"/>
                <w:b/>
                <w:bCs/>
                <w:sz w:val="22"/>
                <w:szCs w:val="22"/>
              </w:rPr>
              <w:fldChar w:fldCharType="separate"/>
            </w:r>
            <w:r>
              <w:rPr>
                <w:rFonts w:ascii="Times New Roman" w:hAnsi="Times New Roman"/>
                <w:b/>
                <w:bCs/>
                <w:noProof/>
                <w:sz w:val="22"/>
                <w:szCs w:val="22"/>
              </w:rPr>
              <w:t>1</w:t>
            </w:r>
            <w:r w:rsidRPr="00731BBB">
              <w:rPr>
                <w:rFonts w:ascii="Times New Roman" w:hAnsi="Times New Roman"/>
                <w:b/>
                <w:bCs/>
                <w:sz w:val="22"/>
                <w:szCs w:val="22"/>
              </w:rPr>
              <w:fldChar w:fldCharType="end"/>
            </w:r>
            <w:r w:rsidRPr="00731BBB">
              <w:rPr>
                <w:rFonts w:ascii="Times New Roman" w:hAnsi="Times New Roman"/>
                <w:sz w:val="22"/>
                <w:szCs w:val="22"/>
              </w:rPr>
              <w:t xml:space="preserve"> of </w:t>
            </w:r>
            <w:r w:rsidRPr="00731BBB">
              <w:rPr>
                <w:rFonts w:ascii="Times New Roman" w:hAnsi="Times New Roman"/>
                <w:b/>
                <w:bCs/>
                <w:sz w:val="22"/>
                <w:szCs w:val="22"/>
              </w:rPr>
              <w:fldChar w:fldCharType="begin"/>
            </w:r>
            <w:r w:rsidRPr="00731BBB">
              <w:rPr>
                <w:rFonts w:ascii="Times New Roman" w:hAnsi="Times New Roman"/>
                <w:b/>
                <w:bCs/>
                <w:sz w:val="22"/>
                <w:szCs w:val="22"/>
              </w:rPr>
              <w:instrText xml:space="preserve"> NUMPAGES  </w:instrText>
            </w:r>
            <w:r w:rsidRPr="00731BBB">
              <w:rPr>
                <w:rFonts w:ascii="Times New Roman" w:hAnsi="Times New Roman"/>
                <w:b/>
                <w:bCs/>
                <w:sz w:val="22"/>
                <w:szCs w:val="22"/>
              </w:rPr>
              <w:fldChar w:fldCharType="separate"/>
            </w:r>
            <w:r>
              <w:rPr>
                <w:rFonts w:ascii="Times New Roman" w:hAnsi="Times New Roman"/>
                <w:b/>
                <w:bCs/>
                <w:noProof/>
                <w:sz w:val="22"/>
                <w:szCs w:val="22"/>
              </w:rPr>
              <w:t>32</w:t>
            </w:r>
            <w:r w:rsidRPr="00731BBB">
              <w:rPr>
                <w:rFonts w:ascii="Times New Roman" w:hAnsi="Times New Roman"/>
                <w:b/>
                <w:bCs/>
                <w:sz w:val="22"/>
                <w:szCs w:val="22"/>
              </w:rPr>
              <w:fldChar w:fldCharType="end"/>
            </w:r>
          </w:p>
        </w:sdtContent>
      </w:sdt>
    </w:sdtContent>
  </w:sdt>
  <w:p w14:paraId="2D232254" w14:textId="77777777" w:rsidR="00053EA7" w:rsidRDefault="00053EA7">
    <w:pPr>
      <w:pStyle w:val="Footer"/>
    </w:pPr>
  </w:p>
  <w:p w14:paraId="37E8AB7C" w14:textId="77777777" w:rsidR="00053EA7" w:rsidRDefault="00053EA7"/>
  <w:p w14:paraId="74078C03" w14:textId="77777777" w:rsidR="00053EA7" w:rsidRDefault="00053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E69E7" w14:textId="77777777" w:rsidR="00053EA7" w:rsidRDefault="00053EA7">
      <w:r>
        <w:separator/>
      </w:r>
    </w:p>
  </w:footnote>
  <w:footnote w:type="continuationSeparator" w:id="0">
    <w:p w14:paraId="470E5D74" w14:textId="77777777" w:rsidR="00053EA7" w:rsidRDefault="00053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5567" w14:textId="1AF32E34" w:rsidR="00053EA7" w:rsidRPr="0032736F" w:rsidRDefault="00053EA7" w:rsidP="006E403A">
    <w:pPr>
      <w:pStyle w:val="Header"/>
      <w:rPr>
        <w:rFonts w:ascii="Times New Roman" w:hAnsi="Times New Roman"/>
        <w:b/>
        <w:sz w:val="22"/>
        <w:szCs w:val="22"/>
      </w:rPr>
    </w:pPr>
    <w:r w:rsidRPr="0032736F">
      <w:rPr>
        <w:rFonts w:ascii="Times New Roman" w:hAnsi="Times New Roman"/>
        <w:b/>
        <w:sz w:val="22"/>
        <w:szCs w:val="22"/>
      </w:rPr>
      <w:t>T</w:t>
    </w:r>
    <w:r>
      <w:rPr>
        <w:rFonts w:ascii="Times New Roman" w:hAnsi="Times New Roman"/>
        <w:b/>
        <w:sz w:val="22"/>
        <w:szCs w:val="22"/>
      </w:rPr>
      <w:t xml:space="preserve">EMPLATE: Group Contract for Practicing </w:t>
    </w:r>
    <w:proofErr w:type="gramStart"/>
    <w:r>
      <w:rPr>
        <w:rFonts w:ascii="Times New Roman" w:hAnsi="Times New Roman"/>
        <w:b/>
        <w:sz w:val="22"/>
        <w:szCs w:val="22"/>
      </w:rPr>
      <w:t>Full Service</w:t>
    </w:r>
    <w:proofErr w:type="gramEnd"/>
    <w:r>
      <w:rPr>
        <w:rFonts w:ascii="Times New Roman" w:hAnsi="Times New Roman"/>
        <w:b/>
        <w:sz w:val="22"/>
        <w:szCs w:val="22"/>
      </w:rPr>
      <w:t xml:space="preserve"> Family Physicians (</w:t>
    </w:r>
    <w:r w:rsidR="001501BF">
      <w:rPr>
        <w:rFonts w:ascii="Times New Roman" w:hAnsi="Times New Roman"/>
        <w:b/>
        <w:sz w:val="22"/>
        <w:szCs w:val="22"/>
      </w:rPr>
      <w:t>March 2022</w:t>
    </w:r>
    <w:r>
      <w:rPr>
        <w:rFonts w:ascii="Times New Roman" w:hAnsi="Times New Roman"/>
        <w:b/>
        <w:sz w:val="22"/>
        <w:szCs w:val="22"/>
      </w:rPr>
      <w:t>)</w:t>
    </w:r>
  </w:p>
  <w:p w14:paraId="3FBD1F2B" w14:textId="57715EF7" w:rsidR="00053EA7" w:rsidRPr="00641A28" w:rsidRDefault="00053EA7" w:rsidP="006E403A">
    <w:pPr>
      <w:pStyle w:val="Footer"/>
      <w:rPr>
        <w:rFonts w:ascii="Times New Roman" w:hAnsi="Times New Roman"/>
        <w:sz w:val="22"/>
        <w:szCs w:val="22"/>
      </w:rPr>
    </w:pPr>
    <w:r w:rsidRPr="00641A28">
      <w:rPr>
        <w:rFonts w:ascii="Times New Roman" w:hAnsi="Times New Roman"/>
        <w:sz w:val="22"/>
        <w:szCs w:val="22"/>
      </w:rPr>
      <w:t xml:space="preserve">Provisions in </w:t>
    </w:r>
    <w:r w:rsidRPr="00B35DC1">
      <w:rPr>
        <w:rFonts w:ascii="Times New Roman" w:hAnsi="Times New Roman"/>
        <w:b/>
        <w:i/>
        <w:sz w:val="22"/>
        <w:szCs w:val="22"/>
      </w:rPr>
      <w:t>bold italics</w:t>
    </w:r>
    <w:r w:rsidRPr="00641A28">
      <w:rPr>
        <w:rFonts w:ascii="Times New Roman" w:hAnsi="Times New Roman"/>
        <w:sz w:val="22"/>
        <w:szCs w:val="22"/>
      </w:rPr>
      <w:t xml:space="preserve"> within this template contract are optional provisions</w:t>
    </w:r>
    <w:r>
      <w:rPr>
        <w:rFonts w:ascii="Times New Roman" w:hAnsi="Times New Roman"/>
        <w:sz w:val="22"/>
        <w:szCs w:val="22"/>
      </w:rPr>
      <w:t>.</w:t>
    </w:r>
    <w:r w:rsidRPr="00641A28">
      <w:rPr>
        <w:rFonts w:ascii="Times New Roman" w:hAnsi="Times New Roman"/>
        <w:sz w:val="22"/>
        <w:szCs w:val="22"/>
      </w:rPr>
      <w:t xml:space="preserve"> </w:t>
    </w:r>
  </w:p>
  <w:p w14:paraId="5F551538" w14:textId="24DA5F00" w:rsidR="00053EA7" w:rsidRPr="00CA4EB9" w:rsidRDefault="00053EA7" w:rsidP="00CA4EB9">
    <w:pPr>
      <w:pStyle w:val="Header"/>
      <w:rPr>
        <w:rFonts w:eastAsiaTheme="maj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EFBC" w14:textId="44D1F863" w:rsidR="00053EA7" w:rsidRDefault="00053EA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E94FC8">
      <w:rPr>
        <w:rFonts w:ascii="Times New Roman" w:eastAsiaTheme="majorEastAsia" w:hAnsi="Times New Roman"/>
        <w:sz w:val="28"/>
        <w:szCs w:val="28"/>
        <w:lang w:val="en-CA"/>
      </w:rPr>
      <w:t>PRIMARY CARE GP CONTRACT</w:t>
    </w:r>
  </w:p>
  <w:p w14:paraId="593EE0B4" w14:textId="77777777" w:rsidR="00053EA7" w:rsidRDefault="00053EA7" w:rsidP="00711758">
    <w:pPr>
      <w:pStyle w:val="Header"/>
      <w:jc w:val="center"/>
    </w:pPr>
  </w:p>
  <w:p w14:paraId="5C3F3853" w14:textId="77777777" w:rsidR="00053EA7" w:rsidRDefault="00053EA7"/>
  <w:p w14:paraId="0060A751" w14:textId="77777777" w:rsidR="00053EA7" w:rsidRDefault="00053E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hybridMultilevel"/>
    <w:tmpl w:val="726E85BC"/>
    <w:lvl w:ilvl="0" w:tplc="6C5218EE">
      <w:start w:val="1"/>
      <w:numFmt w:val="lowerLetter"/>
      <w:lvlText w:val="(%1)"/>
      <w:lvlJc w:val="left"/>
      <w:pPr>
        <w:ind w:left="930" w:hanging="360"/>
      </w:pPr>
      <w:rPr>
        <w:rFonts w:cs="Times New Roman" w:hint="eastAsia"/>
      </w:rPr>
    </w:lvl>
    <w:lvl w:ilvl="1" w:tplc="10090019">
      <w:start w:val="1"/>
      <w:numFmt w:val="lowerLetter"/>
      <w:lvlText w:val="%2."/>
      <w:lvlJc w:val="left"/>
      <w:pPr>
        <w:ind w:left="1650" w:hanging="360"/>
      </w:pPr>
      <w:rPr>
        <w:rFonts w:cs="Times New Roman"/>
      </w:rPr>
    </w:lvl>
    <w:lvl w:ilvl="2" w:tplc="1009001B">
      <w:start w:val="1"/>
      <w:numFmt w:val="lowerRoman"/>
      <w:lvlText w:val="%3."/>
      <w:lvlJc w:val="right"/>
      <w:pPr>
        <w:ind w:left="2370" w:hanging="180"/>
      </w:pPr>
      <w:rPr>
        <w:rFonts w:cs="Times New Roman"/>
      </w:rPr>
    </w:lvl>
    <w:lvl w:ilvl="3" w:tplc="1009000F">
      <w:start w:val="1"/>
      <w:numFmt w:val="decimal"/>
      <w:lvlText w:val="%4."/>
      <w:lvlJc w:val="left"/>
      <w:pPr>
        <w:ind w:left="3090" w:hanging="360"/>
      </w:pPr>
      <w:rPr>
        <w:rFonts w:cs="Times New Roman"/>
      </w:rPr>
    </w:lvl>
    <w:lvl w:ilvl="4" w:tplc="10090019">
      <w:start w:val="1"/>
      <w:numFmt w:val="lowerLetter"/>
      <w:lvlText w:val="%5."/>
      <w:lvlJc w:val="left"/>
      <w:pPr>
        <w:ind w:left="3810" w:hanging="360"/>
      </w:pPr>
      <w:rPr>
        <w:rFonts w:cs="Times New Roman"/>
      </w:rPr>
    </w:lvl>
    <w:lvl w:ilvl="5" w:tplc="1009001B">
      <w:start w:val="1"/>
      <w:numFmt w:val="lowerRoman"/>
      <w:lvlText w:val="%6."/>
      <w:lvlJc w:val="right"/>
      <w:pPr>
        <w:ind w:left="4530" w:hanging="180"/>
      </w:pPr>
      <w:rPr>
        <w:rFonts w:cs="Times New Roman"/>
      </w:rPr>
    </w:lvl>
    <w:lvl w:ilvl="6" w:tplc="1009000F">
      <w:start w:val="1"/>
      <w:numFmt w:val="decimal"/>
      <w:lvlText w:val="%7."/>
      <w:lvlJc w:val="left"/>
      <w:pPr>
        <w:ind w:left="5250" w:hanging="360"/>
      </w:pPr>
      <w:rPr>
        <w:rFonts w:cs="Times New Roman"/>
      </w:rPr>
    </w:lvl>
    <w:lvl w:ilvl="7" w:tplc="10090019">
      <w:start w:val="1"/>
      <w:numFmt w:val="lowerLetter"/>
      <w:lvlText w:val="%8."/>
      <w:lvlJc w:val="left"/>
      <w:pPr>
        <w:ind w:left="5970" w:hanging="360"/>
      </w:pPr>
      <w:rPr>
        <w:rFonts w:cs="Times New Roman"/>
      </w:rPr>
    </w:lvl>
    <w:lvl w:ilvl="8" w:tplc="1009001B">
      <w:start w:val="1"/>
      <w:numFmt w:val="lowerRoman"/>
      <w:lvlText w:val="%9."/>
      <w:lvlJc w:val="right"/>
      <w:pPr>
        <w:ind w:left="6690" w:hanging="180"/>
      </w:pPr>
      <w:rPr>
        <w:rFonts w:cs="Times New Roman"/>
      </w:rPr>
    </w:lvl>
  </w:abstractNum>
  <w:abstractNum w:abstractNumId="1" w15:restartNumberingAfterBreak="0">
    <w:nsid w:val="00D17CD6"/>
    <w:multiLevelType w:val="hybridMultilevel"/>
    <w:tmpl w:val="F82A0FD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1B7F9A"/>
    <w:multiLevelType w:val="hybridMultilevel"/>
    <w:tmpl w:val="2B78FF4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16DCE"/>
    <w:multiLevelType w:val="hybridMultilevel"/>
    <w:tmpl w:val="7BC82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E037C"/>
    <w:multiLevelType w:val="hybridMultilevel"/>
    <w:tmpl w:val="C3F06D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33B7527"/>
    <w:multiLevelType w:val="hybridMultilevel"/>
    <w:tmpl w:val="69C045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43C67D6"/>
    <w:multiLevelType w:val="multilevel"/>
    <w:tmpl w:val="1BDC4900"/>
    <w:lvl w:ilvl="0">
      <w:start w:val="1"/>
      <w:numFmt w:val="decimal"/>
      <w:pStyle w:val="ParaNum2L1"/>
      <w:lvlText w:val="%1."/>
      <w:lvlJc w:val="left"/>
      <w:pPr>
        <w:tabs>
          <w:tab w:val="num" w:pos="720"/>
        </w:tabs>
        <w:ind w:left="720" w:hanging="720"/>
      </w:pPr>
      <w:rPr>
        <w:rFonts w:hint="default"/>
        <w:b w:val="0"/>
        <w:i w:val="0"/>
        <w:caps w:val="0"/>
        <w:sz w:val="24"/>
        <w:u w:val="none"/>
      </w:rPr>
    </w:lvl>
    <w:lvl w:ilvl="1">
      <w:start w:val="1"/>
      <w:numFmt w:val="lowerLetter"/>
      <w:pStyle w:val="ParaNum2L2"/>
      <w:lvlText w:val="(%2)"/>
      <w:lvlJc w:val="left"/>
      <w:pPr>
        <w:tabs>
          <w:tab w:val="num" w:pos="3960"/>
        </w:tabs>
        <w:ind w:left="3960" w:hanging="720"/>
      </w:pPr>
      <w:rPr>
        <w:rFonts w:ascii="Times New Roman" w:hAnsi="Times New Roman" w:cs="Times New Roman" w:hint="default"/>
        <w:b w:val="0"/>
        <w:i w:val="0"/>
        <w:caps w:val="0"/>
        <w:sz w:val="24"/>
        <w:u w:val="none"/>
      </w:rPr>
    </w:lvl>
    <w:lvl w:ilvl="2">
      <w:start w:val="1"/>
      <w:numFmt w:val="lowerRoman"/>
      <w:pStyle w:val="ParaNum2L3"/>
      <w:lvlText w:val="(%3)"/>
      <w:lvlJc w:val="left"/>
      <w:pPr>
        <w:tabs>
          <w:tab w:val="num" w:pos="2160"/>
        </w:tabs>
        <w:ind w:left="2160" w:hanging="720"/>
      </w:pPr>
      <w:rPr>
        <w:rFonts w:ascii="Times New Roman" w:hAnsi="Times New Roman" w:cs="Times New Roman" w:hint="default"/>
        <w:b w:val="0"/>
        <w:i w:val="0"/>
        <w:caps w:val="0"/>
        <w:sz w:val="24"/>
        <w:u w:val="none"/>
      </w:rPr>
    </w:lvl>
    <w:lvl w:ilvl="3">
      <w:start w:val="1"/>
      <w:numFmt w:val="upperLetter"/>
      <w:pStyle w:val="ParaNum2L1"/>
      <w:lvlText w:val="(%4)"/>
      <w:lvlJc w:val="left"/>
      <w:pPr>
        <w:tabs>
          <w:tab w:val="num" w:pos="2880"/>
        </w:tabs>
        <w:ind w:left="2880" w:hanging="720"/>
      </w:pPr>
      <w:rPr>
        <w:rFonts w:ascii="Times New Roman" w:hAnsi="Times New Roman" w:cs="Times New Roman" w:hint="default"/>
        <w:b w:val="0"/>
        <w:i w:val="0"/>
        <w:caps w:val="0"/>
        <w:sz w:val="24"/>
        <w:u w:val="none"/>
      </w:rPr>
    </w:lvl>
    <w:lvl w:ilvl="4">
      <w:start w:val="1"/>
      <w:numFmt w:val="upperRoman"/>
      <w:pStyle w:val="ParaNum2L2"/>
      <w:lvlText w:val="(%5)"/>
      <w:lvlJc w:val="left"/>
      <w:pPr>
        <w:tabs>
          <w:tab w:val="num" w:pos="3600"/>
        </w:tabs>
        <w:ind w:left="3600" w:hanging="720"/>
      </w:pPr>
      <w:rPr>
        <w:rFonts w:ascii="Times New Roman" w:hAnsi="Times New Roman" w:cs="Times New Roman" w:hint="default"/>
        <w:b w:val="0"/>
        <w:i w:val="0"/>
        <w:caps w:val="0"/>
        <w:sz w:val="24"/>
        <w:u w:val="none"/>
      </w:rPr>
    </w:lvl>
    <w:lvl w:ilvl="5">
      <w:start w:val="1"/>
      <w:numFmt w:val="decimal"/>
      <w:pStyle w:val="ParaNum2L3"/>
      <w:lvlText w:val="(%6)"/>
      <w:lvlJc w:val="left"/>
      <w:pPr>
        <w:tabs>
          <w:tab w:val="num" w:pos="4320"/>
        </w:tabs>
        <w:ind w:left="4320" w:hanging="720"/>
      </w:pPr>
      <w:rPr>
        <w:rFonts w:ascii="Times New Roman" w:hAnsi="Times New Roman" w:cs="Times New Roman" w:hint="default"/>
        <w:b w:val="0"/>
        <w:i w:val="0"/>
        <w:caps w:val="0"/>
        <w:sz w:val="24"/>
        <w:u w:val="none"/>
      </w:rPr>
    </w:lvl>
    <w:lvl w:ilvl="6">
      <w:start w:val="1"/>
      <w:numFmt w:val="lowerLetter"/>
      <w:pStyle w:val="ParaNum2L4"/>
      <w:lvlText w:val="%7."/>
      <w:lvlJc w:val="left"/>
      <w:pPr>
        <w:tabs>
          <w:tab w:val="num" w:pos="5040"/>
        </w:tabs>
        <w:ind w:left="5040" w:hanging="720"/>
      </w:pPr>
      <w:rPr>
        <w:rFonts w:ascii="Times New Roman" w:hAnsi="Times New Roman" w:cs="Times New Roman" w:hint="default"/>
        <w:b w:val="0"/>
        <w:i w:val="0"/>
        <w:caps w:val="0"/>
        <w:sz w:val="24"/>
        <w:u w:val="none"/>
      </w:rPr>
    </w:lvl>
    <w:lvl w:ilvl="7">
      <w:start w:val="1"/>
      <w:numFmt w:val="lowerRoman"/>
      <w:pStyle w:val="ParaNum2L5"/>
      <w:lvlText w:val="%8."/>
      <w:lvlJc w:val="left"/>
      <w:pPr>
        <w:tabs>
          <w:tab w:val="num" w:pos="5760"/>
        </w:tabs>
        <w:ind w:left="5760" w:hanging="720"/>
      </w:pPr>
      <w:rPr>
        <w:rFonts w:ascii="Times New Roman" w:hAnsi="Times New Roman" w:cs="Times New Roman" w:hint="default"/>
        <w:b w:val="0"/>
        <w:i w:val="0"/>
        <w:caps w:val="0"/>
        <w:sz w:val="24"/>
        <w:u w:val="none"/>
      </w:rPr>
    </w:lvl>
    <w:lvl w:ilvl="8">
      <w:start w:val="1"/>
      <w:numFmt w:val="upperLetter"/>
      <w:pStyle w:val="ParaNum2L6"/>
      <w:lvlText w:val="%9."/>
      <w:lvlJc w:val="left"/>
      <w:pPr>
        <w:tabs>
          <w:tab w:val="num" w:pos="6480"/>
        </w:tabs>
        <w:ind w:left="6480" w:hanging="720"/>
      </w:pPr>
      <w:rPr>
        <w:rFonts w:ascii="Times New Roman" w:hAnsi="Times New Roman" w:cs="Times New Roman" w:hint="default"/>
        <w:b w:val="0"/>
        <w:i w:val="0"/>
        <w:caps w:val="0"/>
        <w:sz w:val="24"/>
        <w:u w:val="none"/>
      </w:rPr>
    </w:lvl>
  </w:abstractNum>
  <w:abstractNum w:abstractNumId="7" w15:restartNumberingAfterBreak="0">
    <w:nsid w:val="16562777"/>
    <w:multiLevelType w:val="hybridMultilevel"/>
    <w:tmpl w:val="56B4C8BE"/>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8" w15:restartNumberingAfterBreak="0">
    <w:nsid w:val="1A027960"/>
    <w:multiLevelType w:val="hybridMultilevel"/>
    <w:tmpl w:val="02A61A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BC17A11"/>
    <w:multiLevelType w:val="hybridMultilevel"/>
    <w:tmpl w:val="2116BB28"/>
    <w:lvl w:ilvl="0" w:tplc="8534AF44">
      <w:start w:val="1"/>
      <w:numFmt w:val="decimal"/>
      <w:lvlText w:val="%1."/>
      <w:lvlJc w:val="left"/>
      <w:pPr>
        <w:ind w:left="3240" w:hanging="720"/>
      </w:pPr>
      <w:rPr>
        <w:rFonts w:hint="default"/>
        <w:b w:val="0"/>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E294BDF"/>
    <w:multiLevelType w:val="hybridMultilevel"/>
    <w:tmpl w:val="C9AC6BD4"/>
    <w:lvl w:ilvl="0" w:tplc="4554FB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93754"/>
    <w:multiLevelType w:val="hybridMultilevel"/>
    <w:tmpl w:val="F82E81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219513B"/>
    <w:multiLevelType w:val="multilevel"/>
    <w:tmpl w:val="768C47A6"/>
    <w:lvl w:ilvl="0">
      <w:start w:val="1"/>
      <w:numFmt w:val="decimal"/>
      <w:lvlText w:val="Article %1"/>
      <w:lvlJc w:val="left"/>
      <w:pPr>
        <w:tabs>
          <w:tab w:val="num" w:pos="360"/>
        </w:tabs>
        <w:ind w:left="360" w:hanging="360"/>
      </w:pPr>
      <w:rPr>
        <w:rFonts w:ascii="Times New Roman" w:hAnsi="Times New Roman" w:cs="Times New Roman" w:hint="default"/>
        <w:b/>
        <w:i w:val="0"/>
        <w:sz w:val="22"/>
        <w:szCs w:val="22"/>
      </w:rPr>
    </w:lvl>
    <w:lvl w:ilvl="1">
      <w:start w:val="1"/>
      <w:numFmt w:val="decima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lvlText w:val="%1.%2.%3"/>
      <w:lvlJc w:val="left"/>
      <w:pPr>
        <w:tabs>
          <w:tab w:val="num" w:pos="1728"/>
        </w:tabs>
        <w:ind w:left="1728" w:hanging="1008"/>
      </w:pPr>
      <w:rPr>
        <w:rFonts w:hint="default"/>
        <w:b w:val="0"/>
        <w:i w:val="0"/>
        <w:sz w:val="22"/>
        <w:szCs w:val="22"/>
      </w:rPr>
    </w:lvl>
    <w:lvl w:ilvl="3">
      <w:start w:val="1"/>
      <w:numFmt w:val="lowerLetter"/>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2D1548A"/>
    <w:multiLevelType w:val="hybridMultilevel"/>
    <w:tmpl w:val="F0881F4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27855B01"/>
    <w:multiLevelType w:val="hybridMultilevel"/>
    <w:tmpl w:val="321A8022"/>
    <w:lvl w:ilvl="0" w:tplc="12A2470E">
      <w:start w:val="2"/>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7C20154"/>
    <w:multiLevelType w:val="hybridMultilevel"/>
    <w:tmpl w:val="53904FB4"/>
    <w:lvl w:ilvl="0" w:tplc="0409000F">
      <w:start w:val="1"/>
      <w:numFmt w:val="decimal"/>
      <w:lvlText w:val="%1."/>
      <w:lvlJc w:val="left"/>
      <w:pPr>
        <w:ind w:left="720" w:hanging="360"/>
      </w:pPr>
      <w:rPr>
        <w:rFonts w:hint="default"/>
      </w:rPr>
    </w:lvl>
    <w:lvl w:ilvl="1" w:tplc="CB96E45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B1796C"/>
    <w:multiLevelType w:val="hybridMultilevel"/>
    <w:tmpl w:val="E6DE60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BE941EC"/>
    <w:multiLevelType w:val="hybridMultilevel"/>
    <w:tmpl w:val="6C88FA34"/>
    <w:lvl w:ilvl="0" w:tplc="10090001">
      <w:start w:val="1"/>
      <w:numFmt w:val="bullet"/>
      <w:lvlText w:val=""/>
      <w:lvlJc w:val="left"/>
      <w:pPr>
        <w:ind w:left="720" w:hanging="360"/>
      </w:pPr>
      <w:rPr>
        <w:rFonts w:ascii="Symbol" w:hAnsi="Symbol" w:hint="default"/>
        <w:b w:val="0"/>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3AD0992A">
      <w:start w:val="1"/>
      <w:numFmt w:val="lowerLetter"/>
      <w:lvlText w:val="(%4)"/>
      <w:lvlJc w:val="left"/>
      <w:pPr>
        <w:ind w:left="3240" w:hanging="72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C30718E"/>
    <w:multiLevelType w:val="hybridMultilevel"/>
    <w:tmpl w:val="60447C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C6F4974"/>
    <w:multiLevelType w:val="hybridMultilevel"/>
    <w:tmpl w:val="3182B044"/>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0" w15:restartNumberingAfterBreak="0">
    <w:nsid w:val="2D2F1E50"/>
    <w:multiLevelType w:val="hybridMultilevel"/>
    <w:tmpl w:val="5460591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1693612"/>
    <w:multiLevelType w:val="hybridMultilevel"/>
    <w:tmpl w:val="A50C5B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1BF2456"/>
    <w:multiLevelType w:val="hybridMultilevel"/>
    <w:tmpl w:val="81C856C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32120ADA"/>
    <w:multiLevelType w:val="hybridMultilevel"/>
    <w:tmpl w:val="AB30F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2A40685"/>
    <w:multiLevelType w:val="hybridMultilevel"/>
    <w:tmpl w:val="268A0130"/>
    <w:lvl w:ilvl="0" w:tplc="9CCCD658">
      <w:start w:val="1"/>
      <w:numFmt w:val="decimal"/>
      <w:lvlText w:val="%1."/>
      <w:lvlJc w:val="left"/>
      <w:pPr>
        <w:ind w:left="720" w:hanging="360"/>
      </w:pPr>
      <w:rPr>
        <w:b w:val="0"/>
        <w:i w:val="0"/>
      </w:rPr>
    </w:lvl>
    <w:lvl w:ilvl="1" w:tplc="82A0D8FE">
      <w:start w:val="1"/>
      <w:numFmt w:val="lowerLetter"/>
      <w:lvlText w:val="%2."/>
      <w:lvlJc w:val="left"/>
      <w:pPr>
        <w:ind w:left="1440" w:hanging="360"/>
      </w:pPr>
      <w:rPr>
        <w:b w:val="0"/>
        <w:i w:val="0"/>
      </w:rPr>
    </w:lvl>
    <w:lvl w:ilvl="2" w:tplc="1009001B">
      <w:start w:val="1"/>
      <w:numFmt w:val="lowerRoman"/>
      <w:lvlText w:val="%3."/>
      <w:lvlJc w:val="right"/>
      <w:pPr>
        <w:ind w:left="2160" w:hanging="180"/>
      </w:pPr>
    </w:lvl>
    <w:lvl w:ilvl="3" w:tplc="0409000F">
      <w:start w:val="1"/>
      <w:numFmt w:val="decimal"/>
      <w:lvlText w:val="%4."/>
      <w:lvlJc w:val="left"/>
      <w:pPr>
        <w:ind w:left="3240" w:hanging="720"/>
      </w:pPr>
      <w:rPr>
        <w:rFonts w:hint="default"/>
      </w:r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3520D1C"/>
    <w:multiLevelType w:val="hybridMultilevel"/>
    <w:tmpl w:val="29D4F5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346F4A31"/>
    <w:multiLevelType w:val="hybridMultilevel"/>
    <w:tmpl w:val="E59ACEB0"/>
    <w:lvl w:ilvl="0" w:tplc="10090001">
      <w:start w:val="1"/>
      <w:numFmt w:val="bullet"/>
      <w:lvlText w:val=""/>
      <w:lvlJc w:val="left"/>
      <w:pPr>
        <w:ind w:left="2880" w:hanging="360"/>
      </w:pPr>
      <w:rPr>
        <w:rFonts w:ascii="Symbol" w:hAnsi="Symbol" w:hint="default"/>
      </w:rPr>
    </w:lvl>
    <w:lvl w:ilvl="1" w:tplc="10090003">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7" w15:restartNumberingAfterBreak="0">
    <w:nsid w:val="3EDF2E0B"/>
    <w:multiLevelType w:val="hybridMultilevel"/>
    <w:tmpl w:val="3DF40D2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EED4618"/>
    <w:multiLevelType w:val="hybridMultilevel"/>
    <w:tmpl w:val="B2DAEA1E"/>
    <w:lvl w:ilvl="0" w:tplc="04090019">
      <w:start w:val="1"/>
      <w:numFmt w:val="lowerLetter"/>
      <w:lvlText w:val="%1."/>
      <w:lvlJc w:val="left"/>
      <w:pPr>
        <w:ind w:left="720" w:hanging="360"/>
      </w:pPr>
      <w:rPr>
        <w:rFonts w:hint="default"/>
      </w:rPr>
    </w:lvl>
    <w:lvl w:ilvl="1" w:tplc="3C2A7ED0">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642C2F"/>
    <w:multiLevelType w:val="hybridMultilevel"/>
    <w:tmpl w:val="A2F6563A"/>
    <w:lvl w:ilvl="0" w:tplc="1009000F">
      <w:start w:val="1"/>
      <w:numFmt w:val="decimal"/>
      <w:lvlText w:val="%1."/>
      <w:lvlJc w:val="left"/>
      <w:pPr>
        <w:ind w:left="720" w:hanging="360"/>
      </w:pPr>
      <w:rPr>
        <w:rFonts w:hint="default"/>
        <w:u w:val="no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0A11C2E"/>
    <w:multiLevelType w:val="hybridMultilevel"/>
    <w:tmpl w:val="7068C910"/>
    <w:lvl w:ilvl="0" w:tplc="B1C0805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A354AB"/>
    <w:multiLevelType w:val="multilevel"/>
    <w:tmpl w:val="C3A63E8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Theme="minorHAnsi" w:eastAsiaTheme="minorHAnsi" w:hAnsiTheme="minorHAnsi" w:cstheme="minorBidi" w:hint="default"/>
        <w:b/>
        <w:sz w:val="22"/>
      </w:rPr>
    </w:lvl>
    <w:lvl w:ilvl="2">
      <w:start w:val="1"/>
      <w:numFmt w:val="decimal"/>
      <w:isLgl/>
      <w:lvlText w:val="%1.%2.%3."/>
      <w:lvlJc w:val="left"/>
      <w:pPr>
        <w:ind w:left="720" w:hanging="720"/>
      </w:pPr>
      <w:rPr>
        <w:rFonts w:asciiTheme="minorHAnsi" w:eastAsiaTheme="minorHAnsi" w:hAnsiTheme="minorHAnsi" w:cstheme="minorBidi" w:hint="default"/>
        <w:b/>
        <w:sz w:val="22"/>
      </w:rPr>
    </w:lvl>
    <w:lvl w:ilvl="3">
      <w:start w:val="1"/>
      <w:numFmt w:val="decimal"/>
      <w:isLgl/>
      <w:lvlText w:val="%1.%2.%3.%4."/>
      <w:lvlJc w:val="left"/>
      <w:pPr>
        <w:ind w:left="720" w:hanging="720"/>
      </w:pPr>
      <w:rPr>
        <w:rFonts w:asciiTheme="minorHAnsi" w:eastAsiaTheme="minorHAnsi" w:hAnsiTheme="minorHAnsi" w:cstheme="minorBidi" w:hint="default"/>
        <w:b/>
        <w:sz w:val="22"/>
      </w:rPr>
    </w:lvl>
    <w:lvl w:ilvl="4">
      <w:start w:val="1"/>
      <w:numFmt w:val="decimal"/>
      <w:isLgl/>
      <w:lvlText w:val="%1.%2.%3.%4.%5."/>
      <w:lvlJc w:val="left"/>
      <w:pPr>
        <w:ind w:left="1080" w:hanging="1080"/>
      </w:pPr>
      <w:rPr>
        <w:rFonts w:asciiTheme="minorHAnsi" w:eastAsiaTheme="minorHAnsi" w:hAnsiTheme="minorHAnsi" w:cstheme="minorBidi" w:hint="default"/>
        <w:b/>
        <w:sz w:val="22"/>
      </w:rPr>
    </w:lvl>
    <w:lvl w:ilvl="5">
      <w:start w:val="1"/>
      <w:numFmt w:val="decimal"/>
      <w:isLgl/>
      <w:lvlText w:val="%1.%2.%3.%4.%5.%6."/>
      <w:lvlJc w:val="left"/>
      <w:pPr>
        <w:ind w:left="1080" w:hanging="1080"/>
      </w:pPr>
      <w:rPr>
        <w:rFonts w:asciiTheme="minorHAnsi" w:eastAsiaTheme="minorHAnsi" w:hAnsiTheme="minorHAnsi" w:cstheme="minorBidi" w:hint="default"/>
        <w:b/>
        <w:sz w:val="22"/>
      </w:rPr>
    </w:lvl>
    <w:lvl w:ilvl="6">
      <w:start w:val="1"/>
      <w:numFmt w:val="decimal"/>
      <w:isLgl/>
      <w:lvlText w:val="%1.%2.%3.%4.%5.%6.%7."/>
      <w:lvlJc w:val="left"/>
      <w:pPr>
        <w:ind w:left="1440" w:hanging="1440"/>
      </w:pPr>
      <w:rPr>
        <w:rFonts w:asciiTheme="minorHAnsi" w:eastAsiaTheme="minorHAnsi" w:hAnsiTheme="minorHAnsi" w:cstheme="minorBidi" w:hint="default"/>
        <w:b/>
        <w:sz w:val="22"/>
      </w:rPr>
    </w:lvl>
    <w:lvl w:ilvl="7">
      <w:start w:val="1"/>
      <w:numFmt w:val="decimal"/>
      <w:isLgl/>
      <w:lvlText w:val="%1.%2.%3.%4.%5.%6.%7.%8."/>
      <w:lvlJc w:val="left"/>
      <w:pPr>
        <w:ind w:left="1440" w:hanging="1440"/>
      </w:pPr>
      <w:rPr>
        <w:rFonts w:asciiTheme="minorHAnsi" w:eastAsiaTheme="minorHAnsi" w:hAnsiTheme="minorHAnsi" w:cstheme="minorBidi" w:hint="default"/>
        <w:b/>
        <w:sz w:val="22"/>
      </w:rPr>
    </w:lvl>
    <w:lvl w:ilvl="8">
      <w:start w:val="1"/>
      <w:numFmt w:val="decimal"/>
      <w:isLgl/>
      <w:lvlText w:val="%1.%2.%3.%4.%5.%6.%7.%8.%9."/>
      <w:lvlJc w:val="left"/>
      <w:pPr>
        <w:ind w:left="1800" w:hanging="1800"/>
      </w:pPr>
      <w:rPr>
        <w:rFonts w:asciiTheme="minorHAnsi" w:eastAsiaTheme="minorHAnsi" w:hAnsiTheme="minorHAnsi" w:cstheme="minorBidi" w:hint="default"/>
        <w:b/>
        <w:sz w:val="22"/>
      </w:rPr>
    </w:lvl>
  </w:abstractNum>
  <w:abstractNum w:abstractNumId="32" w15:restartNumberingAfterBreak="0">
    <w:nsid w:val="48AD5B54"/>
    <w:multiLevelType w:val="multilevel"/>
    <w:tmpl w:val="DA5EC570"/>
    <w:lvl w:ilvl="0">
      <w:start w:val="5"/>
      <w:numFmt w:val="decimal"/>
      <w:lvlText w:val="Article %1"/>
      <w:lvlJc w:val="left"/>
      <w:pPr>
        <w:tabs>
          <w:tab w:val="num" w:pos="360"/>
        </w:tabs>
        <w:ind w:left="360" w:hanging="360"/>
      </w:pPr>
      <w:rPr>
        <w:rFonts w:ascii="Times New Roman" w:hAnsi="Times New Roman" w:cs="Times New Roman" w:hint="default"/>
        <w:b/>
        <w:i w:val="0"/>
        <w:sz w:val="22"/>
        <w:szCs w:val="22"/>
      </w:rPr>
    </w:lvl>
    <w:lvl w:ilvl="1">
      <w:start w:val="1"/>
      <w:numFmt w:val="decima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lvlText w:val="%1.%2.%3"/>
      <w:lvlJc w:val="left"/>
      <w:pPr>
        <w:tabs>
          <w:tab w:val="num" w:pos="1728"/>
        </w:tabs>
        <w:ind w:left="1728" w:hanging="1008"/>
      </w:pPr>
      <w:rPr>
        <w:rFonts w:hint="default"/>
        <w:b w:val="0"/>
        <w:i w:val="0"/>
        <w:sz w:val="22"/>
        <w:szCs w:val="22"/>
      </w:rPr>
    </w:lvl>
    <w:lvl w:ilvl="3">
      <w:start w:val="1"/>
      <w:numFmt w:val="lowerLetter"/>
      <w:lvlText w:val="%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49450D9D"/>
    <w:multiLevelType w:val="singleLevel"/>
    <w:tmpl w:val="13B8CA3C"/>
    <w:lvl w:ilvl="0">
      <w:start w:val="12"/>
      <w:numFmt w:val="decimal"/>
      <w:lvlText w:val="%1."/>
      <w:lvlJc w:val="left"/>
      <w:pPr>
        <w:ind w:left="360" w:hanging="360"/>
      </w:pPr>
      <w:rPr>
        <w:rFonts w:hint="default"/>
      </w:rPr>
    </w:lvl>
  </w:abstractNum>
  <w:abstractNum w:abstractNumId="34" w15:restartNumberingAfterBreak="0">
    <w:nsid w:val="4A7941F0"/>
    <w:multiLevelType w:val="hybridMultilevel"/>
    <w:tmpl w:val="B60ECE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D2B3FB1"/>
    <w:multiLevelType w:val="hybridMultilevel"/>
    <w:tmpl w:val="70480C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6" w15:restartNumberingAfterBreak="0">
    <w:nsid w:val="50B318A6"/>
    <w:multiLevelType w:val="hybridMultilevel"/>
    <w:tmpl w:val="A7A0491C"/>
    <w:lvl w:ilvl="0" w:tplc="10090019">
      <w:start w:val="1"/>
      <w:numFmt w:val="lowerLetter"/>
      <w:lvlText w:val="%1."/>
      <w:lvlJc w:val="left"/>
      <w:pPr>
        <w:ind w:left="144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513471CB"/>
    <w:multiLevelType w:val="hybridMultilevel"/>
    <w:tmpl w:val="92B0DCD8"/>
    <w:lvl w:ilvl="0" w:tplc="8A78BF52">
      <w:start w:val="1"/>
      <w:numFmt w:val="bullet"/>
      <w:pStyle w:val="bullet"/>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39C4D1D"/>
    <w:multiLevelType w:val="hybridMultilevel"/>
    <w:tmpl w:val="E3560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60250B7"/>
    <w:multiLevelType w:val="hybridMultilevel"/>
    <w:tmpl w:val="95A6AD82"/>
    <w:lvl w:ilvl="0" w:tplc="10090001">
      <w:start w:val="1"/>
      <w:numFmt w:val="bullet"/>
      <w:lvlText w:val=""/>
      <w:lvlJc w:val="left"/>
      <w:pPr>
        <w:ind w:left="2880" w:hanging="360"/>
      </w:pPr>
      <w:rPr>
        <w:rFonts w:ascii="Symbol" w:hAnsi="Symbol" w:hint="default"/>
      </w:rPr>
    </w:lvl>
    <w:lvl w:ilvl="1" w:tplc="10090003">
      <w:start w:val="1"/>
      <w:numFmt w:val="bullet"/>
      <w:lvlText w:val="o"/>
      <w:lvlJc w:val="left"/>
      <w:pPr>
        <w:ind w:left="3600" w:hanging="360"/>
      </w:pPr>
      <w:rPr>
        <w:rFonts w:ascii="Courier New" w:hAnsi="Courier New" w:cs="Courier New" w:hint="default"/>
      </w:rPr>
    </w:lvl>
    <w:lvl w:ilvl="2" w:tplc="10090005">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40" w15:restartNumberingAfterBreak="0">
    <w:nsid w:val="59427443"/>
    <w:multiLevelType w:val="hybridMultilevel"/>
    <w:tmpl w:val="F86043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5C9D4C8A"/>
    <w:multiLevelType w:val="hybridMultilevel"/>
    <w:tmpl w:val="A7A0491C"/>
    <w:lvl w:ilvl="0" w:tplc="10090019">
      <w:start w:val="1"/>
      <w:numFmt w:val="lowerLetter"/>
      <w:lvlText w:val="%1."/>
      <w:lvlJc w:val="left"/>
      <w:pPr>
        <w:ind w:left="144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2" w15:restartNumberingAfterBreak="0">
    <w:nsid w:val="5D235923"/>
    <w:multiLevelType w:val="hybridMultilevel"/>
    <w:tmpl w:val="AFA27A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5E4F4E7A"/>
    <w:multiLevelType w:val="hybridMultilevel"/>
    <w:tmpl w:val="DD2C8C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15D6626"/>
    <w:multiLevelType w:val="hybridMultilevel"/>
    <w:tmpl w:val="2E30480A"/>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45" w15:restartNumberingAfterBreak="0">
    <w:nsid w:val="618C73CC"/>
    <w:multiLevelType w:val="hybridMultilevel"/>
    <w:tmpl w:val="779E7710"/>
    <w:lvl w:ilvl="0" w:tplc="10090001">
      <w:start w:val="1"/>
      <w:numFmt w:val="bullet"/>
      <w:lvlText w:val=""/>
      <w:lvlJc w:val="left"/>
      <w:pPr>
        <w:ind w:left="720" w:hanging="360"/>
      </w:pPr>
      <w:rPr>
        <w:rFonts w:ascii="Symbol" w:hAnsi="Symbol" w:hint="default"/>
        <w:b w:val="0"/>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3AD0992A">
      <w:start w:val="1"/>
      <w:numFmt w:val="lowerLetter"/>
      <w:lvlText w:val="(%4)"/>
      <w:lvlJc w:val="left"/>
      <w:pPr>
        <w:ind w:left="3240" w:hanging="72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5604F42"/>
    <w:multiLevelType w:val="hybridMultilevel"/>
    <w:tmpl w:val="D10440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6953F08"/>
    <w:multiLevelType w:val="hybridMultilevel"/>
    <w:tmpl w:val="ABEC0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67BD7D46"/>
    <w:multiLevelType w:val="hybridMultilevel"/>
    <w:tmpl w:val="8218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D55BAF"/>
    <w:multiLevelType w:val="hybridMultilevel"/>
    <w:tmpl w:val="E7765E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F64142B"/>
    <w:multiLevelType w:val="hybridMultilevel"/>
    <w:tmpl w:val="543629DA"/>
    <w:lvl w:ilvl="0" w:tplc="D45A321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75273A7F"/>
    <w:multiLevelType w:val="hybridMultilevel"/>
    <w:tmpl w:val="07D84D68"/>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52" w15:restartNumberingAfterBreak="0">
    <w:nsid w:val="75DD791B"/>
    <w:multiLevelType w:val="hybridMultilevel"/>
    <w:tmpl w:val="948A0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7D03953"/>
    <w:multiLevelType w:val="hybridMultilevel"/>
    <w:tmpl w:val="E00EF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A2A679B"/>
    <w:multiLevelType w:val="hybridMultilevel"/>
    <w:tmpl w:val="57747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5653DA"/>
    <w:multiLevelType w:val="hybridMultilevel"/>
    <w:tmpl w:val="38FA4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7D6909D0"/>
    <w:multiLevelType w:val="hybridMultilevel"/>
    <w:tmpl w:val="900451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39"/>
  </w:num>
  <w:num w:numId="3">
    <w:abstractNumId w:val="44"/>
  </w:num>
  <w:num w:numId="4">
    <w:abstractNumId w:val="7"/>
  </w:num>
  <w:num w:numId="5">
    <w:abstractNumId w:val="19"/>
  </w:num>
  <w:num w:numId="6">
    <w:abstractNumId w:val="26"/>
  </w:num>
  <w:num w:numId="7">
    <w:abstractNumId w:val="24"/>
  </w:num>
  <w:num w:numId="8">
    <w:abstractNumId w:val="25"/>
  </w:num>
  <w:num w:numId="9">
    <w:abstractNumId w:val="1"/>
  </w:num>
  <w:num w:numId="10">
    <w:abstractNumId w:val="27"/>
  </w:num>
  <w:num w:numId="11">
    <w:abstractNumId w:val="49"/>
  </w:num>
  <w:num w:numId="12">
    <w:abstractNumId w:val="14"/>
  </w:num>
  <w:num w:numId="13">
    <w:abstractNumId w:val="37"/>
  </w:num>
  <w:num w:numId="14">
    <w:abstractNumId w:val="23"/>
  </w:num>
  <w:num w:numId="15">
    <w:abstractNumId w:val="47"/>
  </w:num>
  <w:num w:numId="16">
    <w:abstractNumId w:val="34"/>
  </w:num>
  <w:num w:numId="17">
    <w:abstractNumId w:val="8"/>
  </w:num>
  <w:num w:numId="18">
    <w:abstractNumId w:val="21"/>
  </w:num>
  <w:num w:numId="19">
    <w:abstractNumId w:val="11"/>
  </w:num>
  <w:num w:numId="20">
    <w:abstractNumId w:val="56"/>
  </w:num>
  <w:num w:numId="21">
    <w:abstractNumId w:val="38"/>
  </w:num>
  <w:num w:numId="22">
    <w:abstractNumId w:val="40"/>
  </w:num>
  <w:num w:numId="23">
    <w:abstractNumId w:val="4"/>
  </w:num>
  <w:num w:numId="24">
    <w:abstractNumId w:val="54"/>
  </w:num>
  <w:num w:numId="25">
    <w:abstractNumId w:val="42"/>
  </w:num>
  <w:num w:numId="26">
    <w:abstractNumId w:val="15"/>
  </w:num>
  <w:num w:numId="27">
    <w:abstractNumId w:val="10"/>
  </w:num>
  <w:num w:numId="28">
    <w:abstractNumId w:val="30"/>
  </w:num>
  <w:num w:numId="29">
    <w:abstractNumId w:val="36"/>
  </w:num>
  <w:num w:numId="30">
    <w:abstractNumId w:val="28"/>
  </w:num>
  <w:num w:numId="31">
    <w:abstractNumId w:val="6"/>
  </w:num>
  <w:num w:numId="32">
    <w:abstractNumId w:val="3"/>
  </w:num>
  <w:num w:numId="33">
    <w:abstractNumId w:val="0"/>
  </w:num>
  <w:num w:numId="34">
    <w:abstractNumId w:val="41"/>
  </w:num>
  <w:num w:numId="35">
    <w:abstractNumId w:val="9"/>
  </w:num>
  <w:num w:numId="36">
    <w:abstractNumId w:val="43"/>
  </w:num>
  <w:num w:numId="37">
    <w:abstractNumId w:val="51"/>
  </w:num>
  <w:num w:numId="38">
    <w:abstractNumId w:val="17"/>
  </w:num>
  <w:num w:numId="39">
    <w:abstractNumId w:val="45"/>
  </w:num>
  <w:num w:numId="40">
    <w:abstractNumId w:val="32"/>
  </w:num>
  <w:num w:numId="41">
    <w:abstractNumId w:val="52"/>
  </w:num>
  <w:num w:numId="42">
    <w:abstractNumId w:val="2"/>
  </w:num>
  <w:num w:numId="43">
    <w:abstractNumId w:val="20"/>
  </w:num>
  <w:num w:numId="44">
    <w:abstractNumId w:val="31"/>
  </w:num>
  <w:num w:numId="45">
    <w:abstractNumId w:val="33"/>
  </w:num>
  <w:num w:numId="46">
    <w:abstractNumId w:val="50"/>
  </w:num>
  <w:num w:numId="47">
    <w:abstractNumId w:val="22"/>
  </w:num>
  <w:num w:numId="48">
    <w:abstractNumId w:val="13"/>
  </w:num>
  <w:num w:numId="49">
    <w:abstractNumId w:val="18"/>
  </w:num>
  <w:num w:numId="50">
    <w:abstractNumId w:val="53"/>
  </w:num>
  <w:num w:numId="51">
    <w:abstractNumId w:val="29"/>
  </w:num>
  <w:num w:numId="52">
    <w:abstractNumId w:val="46"/>
  </w:num>
  <w:num w:numId="53">
    <w:abstractNumId w:val="55"/>
  </w:num>
  <w:num w:numId="54">
    <w:abstractNumId w:val="48"/>
  </w:num>
  <w:num w:numId="55">
    <w:abstractNumId w:val="16"/>
  </w:num>
  <w:num w:numId="56">
    <w:abstractNumId w:val="5"/>
  </w:num>
  <w:num w:numId="57">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980"/>
    <w:rsid w:val="00000CC0"/>
    <w:rsid w:val="0000129E"/>
    <w:rsid w:val="00001BA1"/>
    <w:rsid w:val="000026B6"/>
    <w:rsid w:val="0000399E"/>
    <w:rsid w:val="00004452"/>
    <w:rsid w:val="00004B4A"/>
    <w:rsid w:val="00004E6D"/>
    <w:rsid w:val="000067CF"/>
    <w:rsid w:val="00006CD2"/>
    <w:rsid w:val="00010635"/>
    <w:rsid w:val="000106F5"/>
    <w:rsid w:val="0001281D"/>
    <w:rsid w:val="000149D1"/>
    <w:rsid w:val="00014A8B"/>
    <w:rsid w:val="00015F22"/>
    <w:rsid w:val="0001659F"/>
    <w:rsid w:val="00017010"/>
    <w:rsid w:val="000209A9"/>
    <w:rsid w:val="00020ACF"/>
    <w:rsid w:val="00021A6D"/>
    <w:rsid w:val="00022171"/>
    <w:rsid w:val="0002258D"/>
    <w:rsid w:val="0002485E"/>
    <w:rsid w:val="00025CD2"/>
    <w:rsid w:val="00026A6F"/>
    <w:rsid w:val="00027657"/>
    <w:rsid w:val="00027AA9"/>
    <w:rsid w:val="000300FC"/>
    <w:rsid w:val="000308A7"/>
    <w:rsid w:val="0003151C"/>
    <w:rsid w:val="00031F17"/>
    <w:rsid w:val="00032172"/>
    <w:rsid w:val="00032E0F"/>
    <w:rsid w:val="00034076"/>
    <w:rsid w:val="0003546D"/>
    <w:rsid w:val="00035EB2"/>
    <w:rsid w:val="00036F0D"/>
    <w:rsid w:val="00040190"/>
    <w:rsid w:val="00040E58"/>
    <w:rsid w:val="000412FC"/>
    <w:rsid w:val="0004154D"/>
    <w:rsid w:val="00043340"/>
    <w:rsid w:val="0004334A"/>
    <w:rsid w:val="00043418"/>
    <w:rsid w:val="000458A1"/>
    <w:rsid w:val="0004626A"/>
    <w:rsid w:val="00047404"/>
    <w:rsid w:val="00047FF1"/>
    <w:rsid w:val="0005052E"/>
    <w:rsid w:val="000505F8"/>
    <w:rsid w:val="00050ECE"/>
    <w:rsid w:val="00051372"/>
    <w:rsid w:val="00052873"/>
    <w:rsid w:val="000529F8"/>
    <w:rsid w:val="000534F5"/>
    <w:rsid w:val="00053EA7"/>
    <w:rsid w:val="00053EE0"/>
    <w:rsid w:val="0005470E"/>
    <w:rsid w:val="00054A58"/>
    <w:rsid w:val="000553B6"/>
    <w:rsid w:val="0005694E"/>
    <w:rsid w:val="00056C9E"/>
    <w:rsid w:val="00057BC2"/>
    <w:rsid w:val="0006166C"/>
    <w:rsid w:val="00064A70"/>
    <w:rsid w:val="00066935"/>
    <w:rsid w:val="0006712C"/>
    <w:rsid w:val="0007030A"/>
    <w:rsid w:val="00071B90"/>
    <w:rsid w:val="0007311A"/>
    <w:rsid w:val="00073AB6"/>
    <w:rsid w:val="00074104"/>
    <w:rsid w:val="00074D42"/>
    <w:rsid w:val="0007532C"/>
    <w:rsid w:val="000767E1"/>
    <w:rsid w:val="0007711B"/>
    <w:rsid w:val="00077F3D"/>
    <w:rsid w:val="00081834"/>
    <w:rsid w:val="000819BA"/>
    <w:rsid w:val="0008258B"/>
    <w:rsid w:val="000831B3"/>
    <w:rsid w:val="00083746"/>
    <w:rsid w:val="00083970"/>
    <w:rsid w:val="000850D7"/>
    <w:rsid w:val="00085D99"/>
    <w:rsid w:val="00086E52"/>
    <w:rsid w:val="000870B0"/>
    <w:rsid w:val="00090495"/>
    <w:rsid w:val="00091489"/>
    <w:rsid w:val="00091B1C"/>
    <w:rsid w:val="00091CCD"/>
    <w:rsid w:val="00091F82"/>
    <w:rsid w:val="00092225"/>
    <w:rsid w:val="000939AE"/>
    <w:rsid w:val="00094E78"/>
    <w:rsid w:val="00095A4F"/>
    <w:rsid w:val="00095E34"/>
    <w:rsid w:val="00097108"/>
    <w:rsid w:val="000974B7"/>
    <w:rsid w:val="00097B51"/>
    <w:rsid w:val="000A1A8C"/>
    <w:rsid w:val="000A203E"/>
    <w:rsid w:val="000A2716"/>
    <w:rsid w:val="000A2A06"/>
    <w:rsid w:val="000A2AC2"/>
    <w:rsid w:val="000A5147"/>
    <w:rsid w:val="000A5734"/>
    <w:rsid w:val="000A5759"/>
    <w:rsid w:val="000A5A14"/>
    <w:rsid w:val="000A6F0A"/>
    <w:rsid w:val="000A7565"/>
    <w:rsid w:val="000B079C"/>
    <w:rsid w:val="000B1340"/>
    <w:rsid w:val="000B15EC"/>
    <w:rsid w:val="000B31BF"/>
    <w:rsid w:val="000B36A5"/>
    <w:rsid w:val="000B4355"/>
    <w:rsid w:val="000B4DA3"/>
    <w:rsid w:val="000B5158"/>
    <w:rsid w:val="000B5C54"/>
    <w:rsid w:val="000B5C81"/>
    <w:rsid w:val="000B6FCD"/>
    <w:rsid w:val="000B728B"/>
    <w:rsid w:val="000B79B2"/>
    <w:rsid w:val="000C0B16"/>
    <w:rsid w:val="000C0CA4"/>
    <w:rsid w:val="000C191E"/>
    <w:rsid w:val="000C1D2E"/>
    <w:rsid w:val="000C1DB1"/>
    <w:rsid w:val="000C206C"/>
    <w:rsid w:val="000C228A"/>
    <w:rsid w:val="000C22B1"/>
    <w:rsid w:val="000C2371"/>
    <w:rsid w:val="000C2D75"/>
    <w:rsid w:val="000C3569"/>
    <w:rsid w:val="000C3C8F"/>
    <w:rsid w:val="000C40D1"/>
    <w:rsid w:val="000C45C3"/>
    <w:rsid w:val="000C4A3C"/>
    <w:rsid w:val="000C53E4"/>
    <w:rsid w:val="000C573E"/>
    <w:rsid w:val="000C57CD"/>
    <w:rsid w:val="000C5A0F"/>
    <w:rsid w:val="000C6159"/>
    <w:rsid w:val="000C6A7B"/>
    <w:rsid w:val="000C6F65"/>
    <w:rsid w:val="000C7176"/>
    <w:rsid w:val="000D0312"/>
    <w:rsid w:val="000D069A"/>
    <w:rsid w:val="000D090F"/>
    <w:rsid w:val="000D4190"/>
    <w:rsid w:val="000D4B81"/>
    <w:rsid w:val="000D5D1B"/>
    <w:rsid w:val="000D5E6A"/>
    <w:rsid w:val="000D6661"/>
    <w:rsid w:val="000D6B71"/>
    <w:rsid w:val="000D6D0F"/>
    <w:rsid w:val="000E1F55"/>
    <w:rsid w:val="000E3948"/>
    <w:rsid w:val="000E42E0"/>
    <w:rsid w:val="000E490B"/>
    <w:rsid w:val="000E590E"/>
    <w:rsid w:val="000E5E30"/>
    <w:rsid w:val="000E63BE"/>
    <w:rsid w:val="000E66A1"/>
    <w:rsid w:val="000E72E7"/>
    <w:rsid w:val="000E737E"/>
    <w:rsid w:val="000F13F9"/>
    <w:rsid w:val="000F15BF"/>
    <w:rsid w:val="000F1776"/>
    <w:rsid w:val="000F295D"/>
    <w:rsid w:val="000F2FAD"/>
    <w:rsid w:val="000F32C5"/>
    <w:rsid w:val="000F38D9"/>
    <w:rsid w:val="000F3ABC"/>
    <w:rsid w:val="000F3D92"/>
    <w:rsid w:val="000F4033"/>
    <w:rsid w:val="000F4EEC"/>
    <w:rsid w:val="000F569D"/>
    <w:rsid w:val="000F5DB7"/>
    <w:rsid w:val="000F6751"/>
    <w:rsid w:val="000F6D48"/>
    <w:rsid w:val="000F6FE3"/>
    <w:rsid w:val="000F70CF"/>
    <w:rsid w:val="000F7FBB"/>
    <w:rsid w:val="00100878"/>
    <w:rsid w:val="0010229E"/>
    <w:rsid w:val="00102835"/>
    <w:rsid w:val="001028C9"/>
    <w:rsid w:val="001051BA"/>
    <w:rsid w:val="001051EF"/>
    <w:rsid w:val="00106A59"/>
    <w:rsid w:val="00107766"/>
    <w:rsid w:val="00107990"/>
    <w:rsid w:val="00110AF4"/>
    <w:rsid w:val="00111B00"/>
    <w:rsid w:val="0011315F"/>
    <w:rsid w:val="0011366E"/>
    <w:rsid w:val="00113CF5"/>
    <w:rsid w:val="00114148"/>
    <w:rsid w:val="00116228"/>
    <w:rsid w:val="0011775D"/>
    <w:rsid w:val="0012012D"/>
    <w:rsid w:val="001207D3"/>
    <w:rsid w:val="0012193C"/>
    <w:rsid w:val="001231E2"/>
    <w:rsid w:val="00123518"/>
    <w:rsid w:val="00124815"/>
    <w:rsid w:val="0012595D"/>
    <w:rsid w:val="001259C1"/>
    <w:rsid w:val="001305F0"/>
    <w:rsid w:val="001307DD"/>
    <w:rsid w:val="00134003"/>
    <w:rsid w:val="00134092"/>
    <w:rsid w:val="001349A7"/>
    <w:rsid w:val="001349C6"/>
    <w:rsid w:val="00134B08"/>
    <w:rsid w:val="00140361"/>
    <w:rsid w:val="00140C35"/>
    <w:rsid w:val="00140D71"/>
    <w:rsid w:val="00141CC4"/>
    <w:rsid w:val="0014229F"/>
    <w:rsid w:val="00142656"/>
    <w:rsid w:val="00142EEE"/>
    <w:rsid w:val="00145350"/>
    <w:rsid w:val="00145BE9"/>
    <w:rsid w:val="00145F3F"/>
    <w:rsid w:val="001460E6"/>
    <w:rsid w:val="00146417"/>
    <w:rsid w:val="00146AE6"/>
    <w:rsid w:val="00147445"/>
    <w:rsid w:val="001501BF"/>
    <w:rsid w:val="0015065E"/>
    <w:rsid w:val="001519A8"/>
    <w:rsid w:val="00152DBC"/>
    <w:rsid w:val="00152EC8"/>
    <w:rsid w:val="0015378D"/>
    <w:rsid w:val="0015729B"/>
    <w:rsid w:val="00157D06"/>
    <w:rsid w:val="00160F9C"/>
    <w:rsid w:val="00161FD9"/>
    <w:rsid w:val="0016417F"/>
    <w:rsid w:val="0016546A"/>
    <w:rsid w:val="00165576"/>
    <w:rsid w:val="00165D60"/>
    <w:rsid w:val="00166026"/>
    <w:rsid w:val="0017024A"/>
    <w:rsid w:val="0017033F"/>
    <w:rsid w:val="001710CE"/>
    <w:rsid w:val="00171EA3"/>
    <w:rsid w:val="001720E2"/>
    <w:rsid w:val="00172DF9"/>
    <w:rsid w:val="0018078F"/>
    <w:rsid w:val="001822D4"/>
    <w:rsid w:val="00182889"/>
    <w:rsid w:val="001840B1"/>
    <w:rsid w:val="00184C95"/>
    <w:rsid w:val="0018689B"/>
    <w:rsid w:val="00186E4F"/>
    <w:rsid w:val="00186FE0"/>
    <w:rsid w:val="0018785B"/>
    <w:rsid w:val="00190921"/>
    <w:rsid w:val="00193412"/>
    <w:rsid w:val="0019370F"/>
    <w:rsid w:val="00193EA5"/>
    <w:rsid w:val="001950AD"/>
    <w:rsid w:val="00195741"/>
    <w:rsid w:val="00195806"/>
    <w:rsid w:val="0019630A"/>
    <w:rsid w:val="00197386"/>
    <w:rsid w:val="00197899"/>
    <w:rsid w:val="001A0AA5"/>
    <w:rsid w:val="001A2DCD"/>
    <w:rsid w:val="001A32A0"/>
    <w:rsid w:val="001A33F3"/>
    <w:rsid w:val="001A4224"/>
    <w:rsid w:val="001A42E4"/>
    <w:rsid w:val="001A46D8"/>
    <w:rsid w:val="001A4F2E"/>
    <w:rsid w:val="001A510E"/>
    <w:rsid w:val="001A7E7B"/>
    <w:rsid w:val="001B1928"/>
    <w:rsid w:val="001B1C93"/>
    <w:rsid w:val="001B1DA1"/>
    <w:rsid w:val="001B220D"/>
    <w:rsid w:val="001B2C1E"/>
    <w:rsid w:val="001B2FC4"/>
    <w:rsid w:val="001B327D"/>
    <w:rsid w:val="001B394C"/>
    <w:rsid w:val="001B39B4"/>
    <w:rsid w:val="001B4116"/>
    <w:rsid w:val="001B4418"/>
    <w:rsid w:val="001B5CBE"/>
    <w:rsid w:val="001B5CC2"/>
    <w:rsid w:val="001B68BC"/>
    <w:rsid w:val="001B74E1"/>
    <w:rsid w:val="001B795A"/>
    <w:rsid w:val="001C04B8"/>
    <w:rsid w:val="001C1399"/>
    <w:rsid w:val="001C1588"/>
    <w:rsid w:val="001C1EC2"/>
    <w:rsid w:val="001C24B2"/>
    <w:rsid w:val="001C449D"/>
    <w:rsid w:val="001C46F9"/>
    <w:rsid w:val="001C55C7"/>
    <w:rsid w:val="001C581E"/>
    <w:rsid w:val="001C6BFD"/>
    <w:rsid w:val="001C6C8C"/>
    <w:rsid w:val="001C7C10"/>
    <w:rsid w:val="001D08C4"/>
    <w:rsid w:val="001D11F6"/>
    <w:rsid w:val="001D1326"/>
    <w:rsid w:val="001D17AF"/>
    <w:rsid w:val="001D1891"/>
    <w:rsid w:val="001D269A"/>
    <w:rsid w:val="001D362F"/>
    <w:rsid w:val="001D4419"/>
    <w:rsid w:val="001D5133"/>
    <w:rsid w:val="001D6331"/>
    <w:rsid w:val="001D674F"/>
    <w:rsid w:val="001D7555"/>
    <w:rsid w:val="001E0841"/>
    <w:rsid w:val="001E13AC"/>
    <w:rsid w:val="001E2122"/>
    <w:rsid w:val="001E34FD"/>
    <w:rsid w:val="001E38E1"/>
    <w:rsid w:val="001E3B4F"/>
    <w:rsid w:val="001E595B"/>
    <w:rsid w:val="001E5C10"/>
    <w:rsid w:val="001E6433"/>
    <w:rsid w:val="001E66D5"/>
    <w:rsid w:val="001E6A23"/>
    <w:rsid w:val="001E7AD1"/>
    <w:rsid w:val="001E7CB6"/>
    <w:rsid w:val="001E7DA9"/>
    <w:rsid w:val="001F052B"/>
    <w:rsid w:val="001F15B0"/>
    <w:rsid w:val="001F2569"/>
    <w:rsid w:val="001F4515"/>
    <w:rsid w:val="001F489B"/>
    <w:rsid w:val="001F49CF"/>
    <w:rsid w:val="001F4B20"/>
    <w:rsid w:val="001F555D"/>
    <w:rsid w:val="001F610B"/>
    <w:rsid w:val="001F6C13"/>
    <w:rsid w:val="001F731D"/>
    <w:rsid w:val="001F7891"/>
    <w:rsid w:val="001F7B83"/>
    <w:rsid w:val="00200A7A"/>
    <w:rsid w:val="002011D1"/>
    <w:rsid w:val="00201438"/>
    <w:rsid w:val="00201D72"/>
    <w:rsid w:val="00202380"/>
    <w:rsid w:val="00204FE4"/>
    <w:rsid w:val="002052B7"/>
    <w:rsid w:val="002055C1"/>
    <w:rsid w:val="00206218"/>
    <w:rsid w:val="002067C6"/>
    <w:rsid w:val="00206884"/>
    <w:rsid w:val="00206B02"/>
    <w:rsid w:val="00206DA4"/>
    <w:rsid w:val="00211CC0"/>
    <w:rsid w:val="0021340E"/>
    <w:rsid w:val="00214258"/>
    <w:rsid w:val="00214946"/>
    <w:rsid w:val="00214B29"/>
    <w:rsid w:val="002172B7"/>
    <w:rsid w:val="002203CC"/>
    <w:rsid w:val="002206AD"/>
    <w:rsid w:val="00221B18"/>
    <w:rsid w:val="00222A4F"/>
    <w:rsid w:val="002234AB"/>
    <w:rsid w:val="00223710"/>
    <w:rsid w:val="0022378E"/>
    <w:rsid w:val="00224041"/>
    <w:rsid w:val="00224609"/>
    <w:rsid w:val="00226269"/>
    <w:rsid w:val="00230E3F"/>
    <w:rsid w:val="002313AC"/>
    <w:rsid w:val="00231A1F"/>
    <w:rsid w:val="00231E20"/>
    <w:rsid w:val="00232D69"/>
    <w:rsid w:val="002334F2"/>
    <w:rsid w:val="00233A48"/>
    <w:rsid w:val="0023511E"/>
    <w:rsid w:val="002352A2"/>
    <w:rsid w:val="002358C8"/>
    <w:rsid w:val="002362DD"/>
    <w:rsid w:val="0023634E"/>
    <w:rsid w:val="0023655D"/>
    <w:rsid w:val="00236ABE"/>
    <w:rsid w:val="00236CEB"/>
    <w:rsid w:val="002375E7"/>
    <w:rsid w:val="00237BA3"/>
    <w:rsid w:val="00240DC1"/>
    <w:rsid w:val="002418D4"/>
    <w:rsid w:val="0024278D"/>
    <w:rsid w:val="002439E8"/>
    <w:rsid w:val="002446B7"/>
    <w:rsid w:val="00244D74"/>
    <w:rsid w:val="00245BA7"/>
    <w:rsid w:val="002466F9"/>
    <w:rsid w:val="00246D72"/>
    <w:rsid w:val="00247F7C"/>
    <w:rsid w:val="00250823"/>
    <w:rsid w:val="0025178E"/>
    <w:rsid w:val="00253424"/>
    <w:rsid w:val="00253701"/>
    <w:rsid w:val="00256D81"/>
    <w:rsid w:val="00260BBE"/>
    <w:rsid w:val="00262CE2"/>
    <w:rsid w:val="00262CE3"/>
    <w:rsid w:val="00263A24"/>
    <w:rsid w:val="00263B31"/>
    <w:rsid w:val="00263E0D"/>
    <w:rsid w:val="00263F67"/>
    <w:rsid w:val="00266C3C"/>
    <w:rsid w:val="002677ED"/>
    <w:rsid w:val="00267871"/>
    <w:rsid w:val="00270C42"/>
    <w:rsid w:val="00270E86"/>
    <w:rsid w:val="00271084"/>
    <w:rsid w:val="00273670"/>
    <w:rsid w:val="00277469"/>
    <w:rsid w:val="00281F9E"/>
    <w:rsid w:val="0028490A"/>
    <w:rsid w:val="00285038"/>
    <w:rsid w:val="00285094"/>
    <w:rsid w:val="00285282"/>
    <w:rsid w:val="002864BE"/>
    <w:rsid w:val="00287433"/>
    <w:rsid w:val="00287677"/>
    <w:rsid w:val="0028782C"/>
    <w:rsid w:val="00287CD7"/>
    <w:rsid w:val="002906DE"/>
    <w:rsid w:val="00291019"/>
    <w:rsid w:val="00291564"/>
    <w:rsid w:val="00291F9D"/>
    <w:rsid w:val="00292082"/>
    <w:rsid w:val="0029237F"/>
    <w:rsid w:val="0029542A"/>
    <w:rsid w:val="00295575"/>
    <w:rsid w:val="0029680B"/>
    <w:rsid w:val="00296FB1"/>
    <w:rsid w:val="00296FDB"/>
    <w:rsid w:val="00297D5B"/>
    <w:rsid w:val="00297F45"/>
    <w:rsid w:val="00297F4E"/>
    <w:rsid w:val="002A072C"/>
    <w:rsid w:val="002A0D34"/>
    <w:rsid w:val="002A0F4C"/>
    <w:rsid w:val="002A1B33"/>
    <w:rsid w:val="002A3332"/>
    <w:rsid w:val="002A5084"/>
    <w:rsid w:val="002A62F4"/>
    <w:rsid w:val="002A69BB"/>
    <w:rsid w:val="002A6CE7"/>
    <w:rsid w:val="002A7392"/>
    <w:rsid w:val="002A7D09"/>
    <w:rsid w:val="002B3289"/>
    <w:rsid w:val="002B3CC5"/>
    <w:rsid w:val="002B42FF"/>
    <w:rsid w:val="002B483A"/>
    <w:rsid w:val="002B4B0F"/>
    <w:rsid w:val="002B53EB"/>
    <w:rsid w:val="002B6217"/>
    <w:rsid w:val="002B6223"/>
    <w:rsid w:val="002B6345"/>
    <w:rsid w:val="002B67B0"/>
    <w:rsid w:val="002C1412"/>
    <w:rsid w:val="002C38EA"/>
    <w:rsid w:val="002C3CA8"/>
    <w:rsid w:val="002C4735"/>
    <w:rsid w:val="002C4ABC"/>
    <w:rsid w:val="002C4B83"/>
    <w:rsid w:val="002C5177"/>
    <w:rsid w:val="002C5AD2"/>
    <w:rsid w:val="002C60F0"/>
    <w:rsid w:val="002C6C7C"/>
    <w:rsid w:val="002C712E"/>
    <w:rsid w:val="002C7BE3"/>
    <w:rsid w:val="002D01FD"/>
    <w:rsid w:val="002D0618"/>
    <w:rsid w:val="002D0AC5"/>
    <w:rsid w:val="002D3CDE"/>
    <w:rsid w:val="002D4605"/>
    <w:rsid w:val="002D478C"/>
    <w:rsid w:val="002D492A"/>
    <w:rsid w:val="002D4DF3"/>
    <w:rsid w:val="002D5031"/>
    <w:rsid w:val="002D53A0"/>
    <w:rsid w:val="002D59C4"/>
    <w:rsid w:val="002D68C8"/>
    <w:rsid w:val="002D7464"/>
    <w:rsid w:val="002D75F3"/>
    <w:rsid w:val="002D776D"/>
    <w:rsid w:val="002E17FA"/>
    <w:rsid w:val="002E1B47"/>
    <w:rsid w:val="002E1D2D"/>
    <w:rsid w:val="002E23F5"/>
    <w:rsid w:val="002E2E44"/>
    <w:rsid w:val="002E2F88"/>
    <w:rsid w:val="002E5649"/>
    <w:rsid w:val="002E7796"/>
    <w:rsid w:val="002E7DA1"/>
    <w:rsid w:val="002E7E9E"/>
    <w:rsid w:val="002F0854"/>
    <w:rsid w:val="002F13F0"/>
    <w:rsid w:val="002F1AA8"/>
    <w:rsid w:val="002F2E8F"/>
    <w:rsid w:val="002F440D"/>
    <w:rsid w:val="002F46DE"/>
    <w:rsid w:val="002F49DD"/>
    <w:rsid w:val="002F4BBA"/>
    <w:rsid w:val="002F5F87"/>
    <w:rsid w:val="002F6503"/>
    <w:rsid w:val="002F6FE9"/>
    <w:rsid w:val="003006BD"/>
    <w:rsid w:val="00301A7E"/>
    <w:rsid w:val="003021F9"/>
    <w:rsid w:val="00302680"/>
    <w:rsid w:val="003049EC"/>
    <w:rsid w:val="00304FB6"/>
    <w:rsid w:val="00305B21"/>
    <w:rsid w:val="00306AED"/>
    <w:rsid w:val="00307BC8"/>
    <w:rsid w:val="00310962"/>
    <w:rsid w:val="00310AF7"/>
    <w:rsid w:val="0031113A"/>
    <w:rsid w:val="0031115C"/>
    <w:rsid w:val="003115EB"/>
    <w:rsid w:val="00311C30"/>
    <w:rsid w:val="00313CFF"/>
    <w:rsid w:val="00313F30"/>
    <w:rsid w:val="00315748"/>
    <w:rsid w:val="00316149"/>
    <w:rsid w:val="003167B4"/>
    <w:rsid w:val="003169AD"/>
    <w:rsid w:val="00317B5B"/>
    <w:rsid w:val="00317CD1"/>
    <w:rsid w:val="003220A3"/>
    <w:rsid w:val="003230E5"/>
    <w:rsid w:val="00323701"/>
    <w:rsid w:val="003240F2"/>
    <w:rsid w:val="003253F3"/>
    <w:rsid w:val="003254F5"/>
    <w:rsid w:val="00327B28"/>
    <w:rsid w:val="00330036"/>
    <w:rsid w:val="00330A16"/>
    <w:rsid w:val="00332E3B"/>
    <w:rsid w:val="00334F6F"/>
    <w:rsid w:val="0033596F"/>
    <w:rsid w:val="00336D32"/>
    <w:rsid w:val="00341304"/>
    <w:rsid w:val="00343357"/>
    <w:rsid w:val="0034396A"/>
    <w:rsid w:val="003442AE"/>
    <w:rsid w:val="0034477E"/>
    <w:rsid w:val="00344908"/>
    <w:rsid w:val="00346B43"/>
    <w:rsid w:val="00346C05"/>
    <w:rsid w:val="00346F90"/>
    <w:rsid w:val="00347147"/>
    <w:rsid w:val="00347398"/>
    <w:rsid w:val="00347564"/>
    <w:rsid w:val="003517BA"/>
    <w:rsid w:val="00351B51"/>
    <w:rsid w:val="00351D25"/>
    <w:rsid w:val="00351F4B"/>
    <w:rsid w:val="00353B3B"/>
    <w:rsid w:val="00354B43"/>
    <w:rsid w:val="00355406"/>
    <w:rsid w:val="00355E62"/>
    <w:rsid w:val="0035669C"/>
    <w:rsid w:val="00356C76"/>
    <w:rsid w:val="00356CE8"/>
    <w:rsid w:val="00357DBF"/>
    <w:rsid w:val="0036012A"/>
    <w:rsid w:val="00361D52"/>
    <w:rsid w:val="00362C60"/>
    <w:rsid w:val="00362DE6"/>
    <w:rsid w:val="00362FA3"/>
    <w:rsid w:val="00363D98"/>
    <w:rsid w:val="0036500E"/>
    <w:rsid w:val="00366F72"/>
    <w:rsid w:val="0036732A"/>
    <w:rsid w:val="003675C2"/>
    <w:rsid w:val="0037062C"/>
    <w:rsid w:val="00370BA3"/>
    <w:rsid w:val="00371270"/>
    <w:rsid w:val="003721E1"/>
    <w:rsid w:val="00372D13"/>
    <w:rsid w:val="003732D8"/>
    <w:rsid w:val="00375360"/>
    <w:rsid w:val="003765AB"/>
    <w:rsid w:val="003769AA"/>
    <w:rsid w:val="003776AF"/>
    <w:rsid w:val="0038021C"/>
    <w:rsid w:val="00380247"/>
    <w:rsid w:val="003809F9"/>
    <w:rsid w:val="003810BF"/>
    <w:rsid w:val="00381CA6"/>
    <w:rsid w:val="00381DE0"/>
    <w:rsid w:val="00382013"/>
    <w:rsid w:val="0038254D"/>
    <w:rsid w:val="0038323E"/>
    <w:rsid w:val="00383EE1"/>
    <w:rsid w:val="00386ECB"/>
    <w:rsid w:val="003909CE"/>
    <w:rsid w:val="00390EA1"/>
    <w:rsid w:val="003917B2"/>
    <w:rsid w:val="00392749"/>
    <w:rsid w:val="003949DD"/>
    <w:rsid w:val="00395C5C"/>
    <w:rsid w:val="0039616A"/>
    <w:rsid w:val="00396289"/>
    <w:rsid w:val="00396ED5"/>
    <w:rsid w:val="003A08D4"/>
    <w:rsid w:val="003A0EC9"/>
    <w:rsid w:val="003A1364"/>
    <w:rsid w:val="003A32DB"/>
    <w:rsid w:val="003A3755"/>
    <w:rsid w:val="003A39C1"/>
    <w:rsid w:val="003A47C1"/>
    <w:rsid w:val="003A5699"/>
    <w:rsid w:val="003A5F7F"/>
    <w:rsid w:val="003A6364"/>
    <w:rsid w:val="003A6599"/>
    <w:rsid w:val="003A66BC"/>
    <w:rsid w:val="003A69CB"/>
    <w:rsid w:val="003A6E7D"/>
    <w:rsid w:val="003B1010"/>
    <w:rsid w:val="003B148B"/>
    <w:rsid w:val="003B1AC4"/>
    <w:rsid w:val="003B2092"/>
    <w:rsid w:val="003B3C18"/>
    <w:rsid w:val="003B5895"/>
    <w:rsid w:val="003B5A3B"/>
    <w:rsid w:val="003B6328"/>
    <w:rsid w:val="003B690E"/>
    <w:rsid w:val="003B695B"/>
    <w:rsid w:val="003C03B3"/>
    <w:rsid w:val="003C08D4"/>
    <w:rsid w:val="003C1253"/>
    <w:rsid w:val="003C1593"/>
    <w:rsid w:val="003C3448"/>
    <w:rsid w:val="003C3D10"/>
    <w:rsid w:val="003C54B2"/>
    <w:rsid w:val="003C66CE"/>
    <w:rsid w:val="003C70BE"/>
    <w:rsid w:val="003D1C92"/>
    <w:rsid w:val="003D33BD"/>
    <w:rsid w:val="003D3FAE"/>
    <w:rsid w:val="003D427C"/>
    <w:rsid w:val="003D4424"/>
    <w:rsid w:val="003D62F5"/>
    <w:rsid w:val="003D7A20"/>
    <w:rsid w:val="003D7E20"/>
    <w:rsid w:val="003E028A"/>
    <w:rsid w:val="003E0490"/>
    <w:rsid w:val="003E05A9"/>
    <w:rsid w:val="003E05F7"/>
    <w:rsid w:val="003E175D"/>
    <w:rsid w:val="003E2380"/>
    <w:rsid w:val="003E2B1F"/>
    <w:rsid w:val="003E30BD"/>
    <w:rsid w:val="003E565C"/>
    <w:rsid w:val="003E652A"/>
    <w:rsid w:val="003E6B12"/>
    <w:rsid w:val="003F0382"/>
    <w:rsid w:val="003F057D"/>
    <w:rsid w:val="003F0C02"/>
    <w:rsid w:val="003F1092"/>
    <w:rsid w:val="003F1421"/>
    <w:rsid w:val="003F1739"/>
    <w:rsid w:val="003F222F"/>
    <w:rsid w:val="003F3178"/>
    <w:rsid w:val="003F34B3"/>
    <w:rsid w:val="003F3AC9"/>
    <w:rsid w:val="003F4729"/>
    <w:rsid w:val="003F575A"/>
    <w:rsid w:val="003F6D86"/>
    <w:rsid w:val="003F7504"/>
    <w:rsid w:val="003F7B32"/>
    <w:rsid w:val="00401469"/>
    <w:rsid w:val="00401968"/>
    <w:rsid w:val="00402F4E"/>
    <w:rsid w:val="004033BC"/>
    <w:rsid w:val="0040399E"/>
    <w:rsid w:val="00404243"/>
    <w:rsid w:val="00404384"/>
    <w:rsid w:val="00404692"/>
    <w:rsid w:val="00404CC2"/>
    <w:rsid w:val="00405029"/>
    <w:rsid w:val="00405527"/>
    <w:rsid w:val="00405EFB"/>
    <w:rsid w:val="00410586"/>
    <w:rsid w:val="00410E46"/>
    <w:rsid w:val="004112CC"/>
    <w:rsid w:val="0041165A"/>
    <w:rsid w:val="004116FD"/>
    <w:rsid w:val="00413187"/>
    <w:rsid w:val="00414B5C"/>
    <w:rsid w:val="00414BBB"/>
    <w:rsid w:val="00415305"/>
    <w:rsid w:val="004156C5"/>
    <w:rsid w:val="0041651F"/>
    <w:rsid w:val="00416ED1"/>
    <w:rsid w:val="00416F8E"/>
    <w:rsid w:val="004200CA"/>
    <w:rsid w:val="00421FC9"/>
    <w:rsid w:val="00422B7E"/>
    <w:rsid w:val="00422D9D"/>
    <w:rsid w:val="00423D61"/>
    <w:rsid w:val="00425696"/>
    <w:rsid w:val="00425C1C"/>
    <w:rsid w:val="00425C40"/>
    <w:rsid w:val="00425E05"/>
    <w:rsid w:val="00426E5D"/>
    <w:rsid w:val="004275E5"/>
    <w:rsid w:val="00427699"/>
    <w:rsid w:val="00427EC1"/>
    <w:rsid w:val="00430F64"/>
    <w:rsid w:val="00431435"/>
    <w:rsid w:val="004339A8"/>
    <w:rsid w:val="004343A3"/>
    <w:rsid w:val="00434D42"/>
    <w:rsid w:val="00437510"/>
    <w:rsid w:val="00441F39"/>
    <w:rsid w:val="004437FE"/>
    <w:rsid w:val="004463F8"/>
    <w:rsid w:val="004505FA"/>
    <w:rsid w:val="00451952"/>
    <w:rsid w:val="00452BE2"/>
    <w:rsid w:val="00453537"/>
    <w:rsid w:val="00453ECC"/>
    <w:rsid w:val="00454B5E"/>
    <w:rsid w:val="00454E3F"/>
    <w:rsid w:val="004552A8"/>
    <w:rsid w:val="00455C34"/>
    <w:rsid w:val="00456272"/>
    <w:rsid w:val="00456BFD"/>
    <w:rsid w:val="00460BAC"/>
    <w:rsid w:val="004618F3"/>
    <w:rsid w:val="00461A94"/>
    <w:rsid w:val="00462253"/>
    <w:rsid w:val="00462D9D"/>
    <w:rsid w:val="00462E89"/>
    <w:rsid w:val="004631BA"/>
    <w:rsid w:val="00463BB1"/>
    <w:rsid w:val="00463E52"/>
    <w:rsid w:val="00464137"/>
    <w:rsid w:val="00464E73"/>
    <w:rsid w:val="00464F42"/>
    <w:rsid w:val="0046523A"/>
    <w:rsid w:val="004656BA"/>
    <w:rsid w:val="00465D42"/>
    <w:rsid w:val="0046660F"/>
    <w:rsid w:val="00466760"/>
    <w:rsid w:val="00466AA7"/>
    <w:rsid w:val="00466F24"/>
    <w:rsid w:val="0046744F"/>
    <w:rsid w:val="004702E6"/>
    <w:rsid w:val="004709A0"/>
    <w:rsid w:val="004720C4"/>
    <w:rsid w:val="004725C5"/>
    <w:rsid w:val="004736E4"/>
    <w:rsid w:val="004738E0"/>
    <w:rsid w:val="00475379"/>
    <w:rsid w:val="00475DD5"/>
    <w:rsid w:val="00477608"/>
    <w:rsid w:val="004812D4"/>
    <w:rsid w:val="0048189F"/>
    <w:rsid w:val="00484F68"/>
    <w:rsid w:val="004850E3"/>
    <w:rsid w:val="004856B7"/>
    <w:rsid w:val="004868F3"/>
    <w:rsid w:val="00487960"/>
    <w:rsid w:val="00487A5D"/>
    <w:rsid w:val="00491E73"/>
    <w:rsid w:val="00492522"/>
    <w:rsid w:val="004939A1"/>
    <w:rsid w:val="00493BF1"/>
    <w:rsid w:val="00493D07"/>
    <w:rsid w:val="00494E35"/>
    <w:rsid w:val="00496013"/>
    <w:rsid w:val="0049603D"/>
    <w:rsid w:val="00496ADD"/>
    <w:rsid w:val="004A008F"/>
    <w:rsid w:val="004A0FD0"/>
    <w:rsid w:val="004A13D9"/>
    <w:rsid w:val="004A1C48"/>
    <w:rsid w:val="004A215D"/>
    <w:rsid w:val="004A3218"/>
    <w:rsid w:val="004A3389"/>
    <w:rsid w:val="004A38E3"/>
    <w:rsid w:val="004A3A51"/>
    <w:rsid w:val="004A4470"/>
    <w:rsid w:val="004A4C99"/>
    <w:rsid w:val="004A4F24"/>
    <w:rsid w:val="004A6E11"/>
    <w:rsid w:val="004B010B"/>
    <w:rsid w:val="004B0170"/>
    <w:rsid w:val="004B11CD"/>
    <w:rsid w:val="004B1871"/>
    <w:rsid w:val="004B1D02"/>
    <w:rsid w:val="004B214E"/>
    <w:rsid w:val="004B24BB"/>
    <w:rsid w:val="004B25EC"/>
    <w:rsid w:val="004B278C"/>
    <w:rsid w:val="004B2B3D"/>
    <w:rsid w:val="004B34C1"/>
    <w:rsid w:val="004B3809"/>
    <w:rsid w:val="004B3D6F"/>
    <w:rsid w:val="004B4DC4"/>
    <w:rsid w:val="004B5A75"/>
    <w:rsid w:val="004B5E70"/>
    <w:rsid w:val="004B6660"/>
    <w:rsid w:val="004C07E0"/>
    <w:rsid w:val="004C21A8"/>
    <w:rsid w:val="004C21CC"/>
    <w:rsid w:val="004C22FD"/>
    <w:rsid w:val="004C24D0"/>
    <w:rsid w:val="004C3212"/>
    <w:rsid w:val="004C5B53"/>
    <w:rsid w:val="004C6431"/>
    <w:rsid w:val="004C744E"/>
    <w:rsid w:val="004D07A8"/>
    <w:rsid w:val="004D137A"/>
    <w:rsid w:val="004D371A"/>
    <w:rsid w:val="004D3FF4"/>
    <w:rsid w:val="004D41A9"/>
    <w:rsid w:val="004D59C5"/>
    <w:rsid w:val="004D71D3"/>
    <w:rsid w:val="004E04B3"/>
    <w:rsid w:val="004E0797"/>
    <w:rsid w:val="004E0A2B"/>
    <w:rsid w:val="004E1741"/>
    <w:rsid w:val="004E1B2F"/>
    <w:rsid w:val="004E3C3B"/>
    <w:rsid w:val="004E5964"/>
    <w:rsid w:val="004E6C97"/>
    <w:rsid w:val="004F135A"/>
    <w:rsid w:val="004F1894"/>
    <w:rsid w:val="004F201B"/>
    <w:rsid w:val="004F2130"/>
    <w:rsid w:val="004F2205"/>
    <w:rsid w:val="004F27C6"/>
    <w:rsid w:val="004F2A7E"/>
    <w:rsid w:val="004F2FF7"/>
    <w:rsid w:val="004F30B9"/>
    <w:rsid w:val="004F52FE"/>
    <w:rsid w:val="004F6088"/>
    <w:rsid w:val="004F622B"/>
    <w:rsid w:val="004F6831"/>
    <w:rsid w:val="004F6868"/>
    <w:rsid w:val="004F7B6B"/>
    <w:rsid w:val="004F7F83"/>
    <w:rsid w:val="0050118F"/>
    <w:rsid w:val="00502390"/>
    <w:rsid w:val="00502767"/>
    <w:rsid w:val="00503113"/>
    <w:rsid w:val="00503230"/>
    <w:rsid w:val="00504AC9"/>
    <w:rsid w:val="005058F8"/>
    <w:rsid w:val="00505F67"/>
    <w:rsid w:val="00507457"/>
    <w:rsid w:val="00507C20"/>
    <w:rsid w:val="00511F75"/>
    <w:rsid w:val="00513375"/>
    <w:rsid w:val="005138E7"/>
    <w:rsid w:val="00513C49"/>
    <w:rsid w:val="0051439A"/>
    <w:rsid w:val="00516322"/>
    <w:rsid w:val="00516E32"/>
    <w:rsid w:val="0051751C"/>
    <w:rsid w:val="0051793A"/>
    <w:rsid w:val="005204BA"/>
    <w:rsid w:val="0052332B"/>
    <w:rsid w:val="00524F0B"/>
    <w:rsid w:val="00525035"/>
    <w:rsid w:val="00526014"/>
    <w:rsid w:val="00526192"/>
    <w:rsid w:val="00526A6C"/>
    <w:rsid w:val="00526E63"/>
    <w:rsid w:val="0053031F"/>
    <w:rsid w:val="005317F7"/>
    <w:rsid w:val="00531957"/>
    <w:rsid w:val="00532E09"/>
    <w:rsid w:val="005330EF"/>
    <w:rsid w:val="0053421E"/>
    <w:rsid w:val="005344FE"/>
    <w:rsid w:val="00534837"/>
    <w:rsid w:val="005348A6"/>
    <w:rsid w:val="00536122"/>
    <w:rsid w:val="00537998"/>
    <w:rsid w:val="00537D6A"/>
    <w:rsid w:val="00541AE1"/>
    <w:rsid w:val="0054362A"/>
    <w:rsid w:val="00544C9C"/>
    <w:rsid w:val="00544D9A"/>
    <w:rsid w:val="00545971"/>
    <w:rsid w:val="005462F2"/>
    <w:rsid w:val="005467FE"/>
    <w:rsid w:val="00547595"/>
    <w:rsid w:val="00550F5A"/>
    <w:rsid w:val="00551267"/>
    <w:rsid w:val="00552A2E"/>
    <w:rsid w:val="00553616"/>
    <w:rsid w:val="00555044"/>
    <w:rsid w:val="0055547B"/>
    <w:rsid w:val="00555E3B"/>
    <w:rsid w:val="005560EA"/>
    <w:rsid w:val="00557250"/>
    <w:rsid w:val="005574C0"/>
    <w:rsid w:val="005574C6"/>
    <w:rsid w:val="005576C3"/>
    <w:rsid w:val="0056014E"/>
    <w:rsid w:val="00560A1B"/>
    <w:rsid w:val="005622FA"/>
    <w:rsid w:val="00562F08"/>
    <w:rsid w:val="00564C49"/>
    <w:rsid w:val="00564DBD"/>
    <w:rsid w:val="005654D3"/>
    <w:rsid w:val="00565CD0"/>
    <w:rsid w:val="00566043"/>
    <w:rsid w:val="0056616A"/>
    <w:rsid w:val="00566668"/>
    <w:rsid w:val="00566F68"/>
    <w:rsid w:val="005701FB"/>
    <w:rsid w:val="00570240"/>
    <w:rsid w:val="00571268"/>
    <w:rsid w:val="005716BB"/>
    <w:rsid w:val="00573814"/>
    <w:rsid w:val="005745D0"/>
    <w:rsid w:val="00574B74"/>
    <w:rsid w:val="0057530D"/>
    <w:rsid w:val="00575419"/>
    <w:rsid w:val="005758AB"/>
    <w:rsid w:val="00575EF5"/>
    <w:rsid w:val="00576602"/>
    <w:rsid w:val="005808D3"/>
    <w:rsid w:val="005809D7"/>
    <w:rsid w:val="00581641"/>
    <w:rsid w:val="0058189E"/>
    <w:rsid w:val="00581E63"/>
    <w:rsid w:val="00582CDB"/>
    <w:rsid w:val="0058373A"/>
    <w:rsid w:val="00583D71"/>
    <w:rsid w:val="00584D33"/>
    <w:rsid w:val="00585B58"/>
    <w:rsid w:val="00586CB4"/>
    <w:rsid w:val="00586FDB"/>
    <w:rsid w:val="005871DB"/>
    <w:rsid w:val="00587465"/>
    <w:rsid w:val="00590B9E"/>
    <w:rsid w:val="00592FCD"/>
    <w:rsid w:val="0059361C"/>
    <w:rsid w:val="00593CAC"/>
    <w:rsid w:val="00593EA4"/>
    <w:rsid w:val="005941E7"/>
    <w:rsid w:val="00594549"/>
    <w:rsid w:val="00594553"/>
    <w:rsid w:val="00596233"/>
    <w:rsid w:val="00596530"/>
    <w:rsid w:val="00596E39"/>
    <w:rsid w:val="00597B1F"/>
    <w:rsid w:val="005A00D5"/>
    <w:rsid w:val="005A0477"/>
    <w:rsid w:val="005A0D02"/>
    <w:rsid w:val="005A1520"/>
    <w:rsid w:val="005A264B"/>
    <w:rsid w:val="005A285F"/>
    <w:rsid w:val="005A2DEE"/>
    <w:rsid w:val="005A3564"/>
    <w:rsid w:val="005A40F2"/>
    <w:rsid w:val="005A4CCF"/>
    <w:rsid w:val="005A61DB"/>
    <w:rsid w:val="005A6290"/>
    <w:rsid w:val="005A6338"/>
    <w:rsid w:val="005A7D2D"/>
    <w:rsid w:val="005B1946"/>
    <w:rsid w:val="005B2752"/>
    <w:rsid w:val="005B3880"/>
    <w:rsid w:val="005B4598"/>
    <w:rsid w:val="005B72FD"/>
    <w:rsid w:val="005B7583"/>
    <w:rsid w:val="005C017B"/>
    <w:rsid w:val="005C0213"/>
    <w:rsid w:val="005C0294"/>
    <w:rsid w:val="005C215E"/>
    <w:rsid w:val="005C227E"/>
    <w:rsid w:val="005C3131"/>
    <w:rsid w:val="005C31C3"/>
    <w:rsid w:val="005C437D"/>
    <w:rsid w:val="005C4AAB"/>
    <w:rsid w:val="005C4DC8"/>
    <w:rsid w:val="005C4FC7"/>
    <w:rsid w:val="005D0B9C"/>
    <w:rsid w:val="005D2C7D"/>
    <w:rsid w:val="005D2EEA"/>
    <w:rsid w:val="005D34C9"/>
    <w:rsid w:val="005D4120"/>
    <w:rsid w:val="005D4CE7"/>
    <w:rsid w:val="005D4E28"/>
    <w:rsid w:val="005D60AB"/>
    <w:rsid w:val="005D70F0"/>
    <w:rsid w:val="005D799B"/>
    <w:rsid w:val="005E166A"/>
    <w:rsid w:val="005E4455"/>
    <w:rsid w:val="005E46A2"/>
    <w:rsid w:val="005E4C5A"/>
    <w:rsid w:val="005E5AD6"/>
    <w:rsid w:val="005F0B15"/>
    <w:rsid w:val="005F2108"/>
    <w:rsid w:val="005F3CFE"/>
    <w:rsid w:val="005F4D0B"/>
    <w:rsid w:val="005F57F2"/>
    <w:rsid w:val="005F5F93"/>
    <w:rsid w:val="0060059A"/>
    <w:rsid w:val="00600A6C"/>
    <w:rsid w:val="0060137E"/>
    <w:rsid w:val="00602D12"/>
    <w:rsid w:val="00602D44"/>
    <w:rsid w:val="00603A4E"/>
    <w:rsid w:val="00603DFA"/>
    <w:rsid w:val="00605B83"/>
    <w:rsid w:val="00611E0A"/>
    <w:rsid w:val="00612405"/>
    <w:rsid w:val="00613447"/>
    <w:rsid w:val="00613452"/>
    <w:rsid w:val="006139B7"/>
    <w:rsid w:val="0061436C"/>
    <w:rsid w:val="00616DB0"/>
    <w:rsid w:val="0061793A"/>
    <w:rsid w:val="00620142"/>
    <w:rsid w:val="00621A5B"/>
    <w:rsid w:val="006220A2"/>
    <w:rsid w:val="006239F1"/>
    <w:rsid w:val="00623B98"/>
    <w:rsid w:val="006257E2"/>
    <w:rsid w:val="00625A4C"/>
    <w:rsid w:val="00625A9B"/>
    <w:rsid w:val="00625CDD"/>
    <w:rsid w:val="00626DD8"/>
    <w:rsid w:val="00627175"/>
    <w:rsid w:val="00627E51"/>
    <w:rsid w:val="006302A1"/>
    <w:rsid w:val="00630C11"/>
    <w:rsid w:val="00632542"/>
    <w:rsid w:val="00633885"/>
    <w:rsid w:val="00633B57"/>
    <w:rsid w:val="00634DA5"/>
    <w:rsid w:val="0063519B"/>
    <w:rsid w:val="00637C45"/>
    <w:rsid w:val="006408B8"/>
    <w:rsid w:val="00641131"/>
    <w:rsid w:val="006414EB"/>
    <w:rsid w:val="00643FD0"/>
    <w:rsid w:val="00644291"/>
    <w:rsid w:val="006465ED"/>
    <w:rsid w:val="0065240F"/>
    <w:rsid w:val="00652B73"/>
    <w:rsid w:val="006531A4"/>
    <w:rsid w:val="00653C5B"/>
    <w:rsid w:val="006544C8"/>
    <w:rsid w:val="00654847"/>
    <w:rsid w:val="00654B4B"/>
    <w:rsid w:val="0065555D"/>
    <w:rsid w:val="00656A5D"/>
    <w:rsid w:val="006579FE"/>
    <w:rsid w:val="0066005C"/>
    <w:rsid w:val="00660BAB"/>
    <w:rsid w:val="00661536"/>
    <w:rsid w:val="00661F72"/>
    <w:rsid w:val="0066283F"/>
    <w:rsid w:val="00663772"/>
    <w:rsid w:val="006638B0"/>
    <w:rsid w:val="00665FBD"/>
    <w:rsid w:val="00667CCD"/>
    <w:rsid w:val="00670061"/>
    <w:rsid w:val="00670201"/>
    <w:rsid w:val="006712AE"/>
    <w:rsid w:val="00672C9F"/>
    <w:rsid w:val="0067464D"/>
    <w:rsid w:val="00674B72"/>
    <w:rsid w:val="00675F06"/>
    <w:rsid w:val="00681056"/>
    <w:rsid w:val="006824A8"/>
    <w:rsid w:val="00683D2C"/>
    <w:rsid w:val="00683DC4"/>
    <w:rsid w:val="006849A8"/>
    <w:rsid w:val="00685F6F"/>
    <w:rsid w:val="00686D19"/>
    <w:rsid w:val="0068706A"/>
    <w:rsid w:val="00687A3F"/>
    <w:rsid w:val="00690F29"/>
    <w:rsid w:val="00691486"/>
    <w:rsid w:val="00691C9B"/>
    <w:rsid w:val="00692223"/>
    <w:rsid w:val="00692EE2"/>
    <w:rsid w:val="006936B8"/>
    <w:rsid w:val="006944C9"/>
    <w:rsid w:val="00695B1E"/>
    <w:rsid w:val="006960E7"/>
    <w:rsid w:val="00696189"/>
    <w:rsid w:val="006964AA"/>
    <w:rsid w:val="00696B5F"/>
    <w:rsid w:val="00696E7F"/>
    <w:rsid w:val="00697D17"/>
    <w:rsid w:val="006A0076"/>
    <w:rsid w:val="006A0242"/>
    <w:rsid w:val="006A1CF3"/>
    <w:rsid w:val="006A3559"/>
    <w:rsid w:val="006A363C"/>
    <w:rsid w:val="006A3FCF"/>
    <w:rsid w:val="006A3FFB"/>
    <w:rsid w:val="006A4256"/>
    <w:rsid w:val="006A55D2"/>
    <w:rsid w:val="006A7036"/>
    <w:rsid w:val="006A7809"/>
    <w:rsid w:val="006B29C8"/>
    <w:rsid w:val="006B333A"/>
    <w:rsid w:val="006B3FA1"/>
    <w:rsid w:val="006B454C"/>
    <w:rsid w:val="006B7466"/>
    <w:rsid w:val="006C1337"/>
    <w:rsid w:val="006C1B92"/>
    <w:rsid w:val="006C2323"/>
    <w:rsid w:val="006C2888"/>
    <w:rsid w:val="006C332F"/>
    <w:rsid w:val="006C4134"/>
    <w:rsid w:val="006C51A4"/>
    <w:rsid w:val="006C5574"/>
    <w:rsid w:val="006C5BC2"/>
    <w:rsid w:val="006C6475"/>
    <w:rsid w:val="006C6EAA"/>
    <w:rsid w:val="006C74B9"/>
    <w:rsid w:val="006C76B0"/>
    <w:rsid w:val="006D00C1"/>
    <w:rsid w:val="006D111B"/>
    <w:rsid w:val="006D13EF"/>
    <w:rsid w:val="006D235A"/>
    <w:rsid w:val="006D2C22"/>
    <w:rsid w:val="006D3180"/>
    <w:rsid w:val="006D54D6"/>
    <w:rsid w:val="006D618E"/>
    <w:rsid w:val="006D7BDF"/>
    <w:rsid w:val="006E0284"/>
    <w:rsid w:val="006E153A"/>
    <w:rsid w:val="006E2143"/>
    <w:rsid w:val="006E2F92"/>
    <w:rsid w:val="006E3626"/>
    <w:rsid w:val="006E4029"/>
    <w:rsid w:val="006E403A"/>
    <w:rsid w:val="006E4351"/>
    <w:rsid w:val="006E5569"/>
    <w:rsid w:val="006E6F1C"/>
    <w:rsid w:val="006F093C"/>
    <w:rsid w:val="006F1597"/>
    <w:rsid w:val="006F19F7"/>
    <w:rsid w:val="006F1CDC"/>
    <w:rsid w:val="006F2505"/>
    <w:rsid w:val="006F3717"/>
    <w:rsid w:val="006F61E3"/>
    <w:rsid w:val="006F64D1"/>
    <w:rsid w:val="006F7990"/>
    <w:rsid w:val="00700247"/>
    <w:rsid w:val="00701B44"/>
    <w:rsid w:val="00701CB9"/>
    <w:rsid w:val="00702011"/>
    <w:rsid w:val="0070360B"/>
    <w:rsid w:val="007040C6"/>
    <w:rsid w:val="00707511"/>
    <w:rsid w:val="00710426"/>
    <w:rsid w:val="00710CD0"/>
    <w:rsid w:val="00711758"/>
    <w:rsid w:val="00711845"/>
    <w:rsid w:val="007123E6"/>
    <w:rsid w:val="007139DC"/>
    <w:rsid w:val="00714F78"/>
    <w:rsid w:val="00715CA8"/>
    <w:rsid w:val="0071648D"/>
    <w:rsid w:val="00720581"/>
    <w:rsid w:val="00720725"/>
    <w:rsid w:val="007214A3"/>
    <w:rsid w:val="007217CA"/>
    <w:rsid w:val="00721A9F"/>
    <w:rsid w:val="00721B3F"/>
    <w:rsid w:val="00724AEC"/>
    <w:rsid w:val="00724BB9"/>
    <w:rsid w:val="00726105"/>
    <w:rsid w:val="0072612B"/>
    <w:rsid w:val="007261D6"/>
    <w:rsid w:val="00727BF2"/>
    <w:rsid w:val="00730DEF"/>
    <w:rsid w:val="00731BBB"/>
    <w:rsid w:val="00731BD8"/>
    <w:rsid w:val="00732180"/>
    <w:rsid w:val="00732D0C"/>
    <w:rsid w:val="00732E2C"/>
    <w:rsid w:val="00733350"/>
    <w:rsid w:val="00733AA6"/>
    <w:rsid w:val="00734817"/>
    <w:rsid w:val="0073518B"/>
    <w:rsid w:val="00736EFF"/>
    <w:rsid w:val="00736F47"/>
    <w:rsid w:val="00737074"/>
    <w:rsid w:val="007373AA"/>
    <w:rsid w:val="0073799A"/>
    <w:rsid w:val="00737F91"/>
    <w:rsid w:val="00741576"/>
    <w:rsid w:val="00741718"/>
    <w:rsid w:val="007418D8"/>
    <w:rsid w:val="00741A28"/>
    <w:rsid w:val="00741F5B"/>
    <w:rsid w:val="00743825"/>
    <w:rsid w:val="0074432E"/>
    <w:rsid w:val="00745CB3"/>
    <w:rsid w:val="0074655B"/>
    <w:rsid w:val="00751149"/>
    <w:rsid w:val="007513D1"/>
    <w:rsid w:val="00751400"/>
    <w:rsid w:val="0075240E"/>
    <w:rsid w:val="007534AB"/>
    <w:rsid w:val="00753A16"/>
    <w:rsid w:val="00754CA1"/>
    <w:rsid w:val="00754E73"/>
    <w:rsid w:val="00755456"/>
    <w:rsid w:val="00755995"/>
    <w:rsid w:val="00755F9E"/>
    <w:rsid w:val="00756CFE"/>
    <w:rsid w:val="00760189"/>
    <w:rsid w:val="00761728"/>
    <w:rsid w:val="0076271A"/>
    <w:rsid w:val="00762E74"/>
    <w:rsid w:val="007630A8"/>
    <w:rsid w:val="007636F5"/>
    <w:rsid w:val="00764148"/>
    <w:rsid w:val="007668C0"/>
    <w:rsid w:val="00767115"/>
    <w:rsid w:val="0076778B"/>
    <w:rsid w:val="007677C1"/>
    <w:rsid w:val="00771EC1"/>
    <w:rsid w:val="00771FCB"/>
    <w:rsid w:val="0077250B"/>
    <w:rsid w:val="007725CF"/>
    <w:rsid w:val="0077302F"/>
    <w:rsid w:val="00773D6F"/>
    <w:rsid w:val="00773EBB"/>
    <w:rsid w:val="007746C9"/>
    <w:rsid w:val="007749B7"/>
    <w:rsid w:val="007755CA"/>
    <w:rsid w:val="0077602E"/>
    <w:rsid w:val="00776784"/>
    <w:rsid w:val="00776A1D"/>
    <w:rsid w:val="00780135"/>
    <w:rsid w:val="007804CB"/>
    <w:rsid w:val="007805B6"/>
    <w:rsid w:val="00780741"/>
    <w:rsid w:val="00780F55"/>
    <w:rsid w:val="0078139D"/>
    <w:rsid w:val="00781778"/>
    <w:rsid w:val="00784AEA"/>
    <w:rsid w:val="00785909"/>
    <w:rsid w:val="007862ED"/>
    <w:rsid w:val="0078682C"/>
    <w:rsid w:val="00787F88"/>
    <w:rsid w:val="00790B2D"/>
    <w:rsid w:val="00790FDA"/>
    <w:rsid w:val="007922DF"/>
    <w:rsid w:val="00792980"/>
    <w:rsid w:val="0079462B"/>
    <w:rsid w:val="007946A5"/>
    <w:rsid w:val="00795F28"/>
    <w:rsid w:val="0079650B"/>
    <w:rsid w:val="00796B89"/>
    <w:rsid w:val="00797BFD"/>
    <w:rsid w:val="007A07F1"/>
    <w:rsid w:val="007A16AD"/>
    <w:rsid w:val="007A1F2A"/>
    <w:rsid w:val="007A2C79"/>
    <w:rsid w:val="007A31D4"/>
    <w:rsid w:val="007A3872"/>
    <w:rsid w:val="007A3EE4"/>
    <w:rsid w:val="007A3F15"/>
    <w:rsid w:val="007A3F60"/>
    <w:rsid w:val="007A4600"/>
    <w:rsid w:val="007A4D07"/>
    <w:rsid w:val="007A564B"/>
    <w:rsid w:val="007A5A8F"/>
    <w:rsid w:val="007A5F9B"/>
    <w:rsid w:val="007B0390"/>
    <w:rsid w:val="007B170D"/>
    <w:rsid w:val="007B1985"/>
    <w:rsid w:val="007B1A19"/>
    <w:rsid w:val="007B2879"/>
    <w:rsid w:val="007B2FB5"/>
    <w:rsid w:val="007B40FD"/>
    <w:rsid w:val="007B661B"/>
    <w:rsid w:val="007B6940"/>
    <w:rsid w:val="007B6B5A"/>
    <w:rsid w:val="007B707D"/>
    <w:rsid w:val="007B7BA5"/>
    <w:rsid w:val="007B7D57"/>
    <w:rsid w:val="007C0272"/>
    <w:rsid w:val="007C0B41"/>
    <w:rsid w:val="007C2235"/>
    <w:rsid w:val="007C39F5"/>
    <w:rsid w:val="007C3C1E"/>
    <w:rsid w:val="007C60BA"/>
    <w:rsid w:val="007C6115"/>
    <w:rsid w:val="007C79CE"/>
    <w:rsid w:val="007D2A2B"/>
    <w:rsid w:val="007D3816"/>
    <w:rsid w:val="007D481F"/>
    <w:rsid w:val="007D63CD"/>
    <w:rsid w:val="007D644A"/>
    <w:rsid w:val="007D734D"/>
    <w:rsid w:val="007E053E"/>
    <w:rsid w:val="007E0E66"/>
    <w:rsid w:val="007E17DB"/>
    <w:rsid w:val="007E18CF"/>
    <w:rsid w:val="007E2046"/>
    <w:rsid w:val="007E2AAE"/>
    <w:rsid w:val="007E2AD5"/>
    <w:rsid w:val="007E2C00"/>
    <w:rsid w:val="007E2F07"/>
    <w:rsid w:val="007E30E4"/>
    <w:rsid w:val="007E5E80"/>
    <w:rsid w:val="007E6CA7"/>
    <w:rsid w:val="007F0DDD"/>
    <w:rsid w:val="007F1DD5"/>
    <w:rsid w:val="007F2F4D"/>
    <w:rsid w:val="007F32C0"/>
    <w:rsid w:val="007F3A50"/>
    <w:rsid w:val="007F4E18"/>
    <w:rsid w:val="007F55C5"/>
    <w:rsid w:val="007F7832"/>
    <w:rsid w:val="007F7AE3"/>
    <w:rsid w:val="007F7AF1"/>
    <w:rsid w:val="007F7D22"/>
    <w:rsid w:val="008005C8"/>
    <w:rsid w:val="00801777"/>
    <w:rsid w:val="008018CF"/>
    <w:rsid w:val="008026E0"/>
    <w:rsid w:val="0080294D"/>
    <w:rsid w:val="008034C1"/>
    <w:rsid w:val="00803EF5"/>
    <w:rsid w:val="008045E7"/>
    <w:rsid w:val="00804895"/>
    <w:rsid w:val="00805EAC"/>
    <w:rsid w:val="008068A5"/>
    <w:rsid w:val="00807880"/>
    <w:rsid w:val="00810676"/>
    <w:rsid w:val="00810991"/>
    <w:rsid w:val="0081117A"/>
    <w:rsid w:val="0081219F"/>
    <w:rsid w:val="00812C23"/>
    <w:rsid w:val="008132A4"/>
    <w:rsid w:val="008157FD"/>
    <w:rsid w:val="0081635D"/>
    <w:rsid w:val="00816A42"/>
    <w:rsid w:val="00816E60"/>
    <w:rsid w:val="0081739E"/>
    <w:rsid w:val="008179FC"/>
    <w:rsid w:val="008204B0"/>
    <w:rsid w:val="0082265A"/>
    <w:rsid w:val="00822A2B"/>
    <w:rsid w:val="00824511"/>
    <w:rsid w:val="00825AFF"/>
    <w:rsid w:val="00826F06"/>
    <w:rsid w:val="00831A26"/>
    <w:rsid w:val="00832142"/>
    <w:rsid w:val="008326F7"/>
    <w:rsid w:val="008327C4"/>
    <w:rsid w:val="00832FF3"/>
    <w:rsid w:val="00833CF3"/>
    <w:rsid w:val="0083446F"/>
    <w:rsid w:val="00834523"/>
    <w:rsid w:val="00834971"/>
    <w:rsid w:val="00834D65"/>
    <w:rsid w:val="008361B2"/>
    <w:rsid w:val="00836430"/>
    <w:rsid w:val="00836668"/>
    <w:rsid w:val="00840274"/>
    <w:rsid w:val="00840BA4"/>
    <w:rsid w:val="008418CF"/>
    <w:rsid w:val="00842D1E"/>
    <w:rsid w:val="0084368D"/>
    <w:rsid w:val="00843815"/>
    <w:rsid w:val="00843AB9"/>
    <w:rsid w:val="00843CBC"/>
    <w:rsid w:val="00844349"/>
    <w:rsid w:val="00844766"/>
    <w:rsid w:val="008447F9"/>
    <w:rsid w:val="00844DD8"/>
    <w:rsid w:val="0084583F"/>
    <w:rsid w:val="0084595D"/>
    <w:rsid w:val="0084679A"/>
    <w:rsid w:val="00847D65"/>
    <w:rsid w:val="008511BA"/>
    <w:rsid w:val="00852FA8"/>
    <w:rsid w:val="0085373F"/>
    <w:rsid w:val="00853869"/>
    <w:rsid w:val="008560C7"/>
    <w:rsid w:val="00860EE3"/>
    <w:rsid w:val="00862ED5"/>
    <w:rsid w:val="008645D0"/>
    <w:rsid w:val="00864778"/>
    <w:rsid w:val="00864FB0"/>
    <w:rsid w:val="00864FC5"/>
    <w:rsid w:val="008652BC"/>
    <w:rsid w:val="00865725"/>
    <w:rsid w:val="0086591E"/>
    <w:rsid w:val="0086605C"/>
    <w:rsid w:val="00866791"/>
    <w:rsid w:val="00866E03"/>
    <w:rsid w:val="008703CA"/>
    <w:rsid w:val="008706EB"/>
    <w:rsid w:val="008712D7"/>
    <w:rsid w:val="00872312"/>
    <w:rsid w:val="008724D7"/>
    <w:rsid w:val="0087366D"/>
    <w:rsid w:val="00873D1C"/>
    <w:rsid w:val="00874818"/>
    <w:rsid w:val="008752C8"/>
    <w:rsid w:val="00875586"/>
    <w:rsid w:val="00875F2D"/>
    <w:rsid w:val="0088036D"/>
    <w:rsid w:val="00881EFD"/>
    <w:rsid w:val="0088432B"/>
    <w:rsid w:val="0088472A"/>
    <w:rsid w:val="00886591"/>
    <w:rsid w:val="00886CC6"/>
    <w:rsid w:val="0088761D"/>
    <w:rsid w:val="00891291"/>
    <w:rsid w:val="0089195F"/>
    <w:rsid w:val="00891A12"/>
    <w:rsid w:val="008933AF"/>
    <w:rsid w:val="00894619"/>
    <w:rsid w:val="008A035F"/>
    <w:rsid w:val="008A05BB"/>
    <w:rsid w:val="008A14D1"/>
    <w:rsid w:val="008A4508"/>
    <w:rsid w:val="008A56FC"/>
    <w:rsid w:val="008A5CEB"/>
    <w:rsid w:val="008A60C5"/>
    <w:rsid w:val="008A6298"/>
    <w:rsid w:val="008A6D01"/>
    <w:rsid w:val="008A75EB"/>
    <w:rsid w:val="008A7D10"/>
    <w:rsid w:val="008A7EC5"/>
    <w:rsid w:val="008B0258"/>
    <w:rsid w:val="008B1391"/>
    <w:rsid w:val="008B199F"/>
    <w:rsid w:val="008B19C4"/>
    <w:rsid w:val="008B250B"/>
    <w:rsid w:val="008B34A3"/>
    <w:rsid w:val="008B3823"/>
    <w:rsid w:val="008B4234"/>
    <w:rsid w:val="008B62A6"/>
    <w:rsid w:val="008B7230"/>
    <w:rsid w:val="008B7740"/>
    <w:rsid w:val="008C17C3"/>
    <w:rsid w:val="008C2959"/>
    <w:rsid w:val="008C2990"/>
    <w:rsid w:val="008C2E7E"/>
    <w:rsid w:val="008C2EC5"/>
    <w:rsid w:val="008C3C57"/>
    <w:rsid w:val="008C4972"/>
    <w:rsid w:val="008C5EF9"/>
    <w:rsid w:val="008D038C"/>
    <w:rsid w:val="008D07BF"/>
    <w:rsid w:val="008D13C5"/>
    <w:rsid w:val="008D1433"/>
    <w:rsid w:val="008D2AA9"/>
    <w:rsid w:val="008D37AF"/>
    <w:rsid w:val="008D4A67"/>
    <w:rsid w:val="008E00D1"/>
    <w:rsid w:val="008E0DB1"/>
    <w:rsid w:val="008E156F"/>
    <w:rsid w:val="008E15C8"/>
    <w:rsid w:val="008E1F11"/>
    <w:rsid w:val="008E1F79"/>
    <w:rsid w:val="008E2A1E"/>
    <w:rsid w:val="008E300E"/>
    <w:rsid w:val="008E3966"/>
    <w:rsid w:val="008E5A72"/>
    <w:rsid w:val="008E62D9"/>
    <w:rsid w:val="008F07DA"/>
    <w:rsid w:val="008F0968"/>
    <w:rsid w:val="008F0B4E"/>
    <w:rsid w:val="008F1769"/>
    <w:rsid w:val="008F24C9"/>
    <w:rsid w:val="008F254C"/>
    <w:rsid w:val="008F25F9"/>
    <w:rsid w:val="008F3480"/>
    <w:rsid w:val="008F4358"/>
    <w:rsid w:val="008F469F"/>
    <w:rsid w:val="008F49AF"/>
    <w:rsid w:val="008F584B"/>
    <w:rsid w:val="008F5D85"/>
    <w:rsid w:val="008F6DD0"/>
    <w:rsid w:val="008F702D"/>
    <w:rsid w:val="008F7295"/>
    <w:rsid w:val="008F72AC"/>
    <w:rsid w:val="008F7404"/>
    <w:rsid w:val="00903326"/>
    <w:rsid w:val="009037C2"/>
    <w:rsid w:val="00904352"/>
    <w:rsid w:val="009051F3"/>
    <w:rsid w:val="00906756"/>
    <w:rsid w:val="009067B7"/>
    <w:rsid w:val="009077BD"/>
    <w:rsid w:val="00910D43"/>
    <w:rsid w:val="0091172B"/>
    <w:rsid w:val="00913886"/>
    <w:rsid w:val="00913CBD"/>
    <w:rsid w:val="00915B06"/>
    <w:rsid w:val="00916A2D"/>
    <w:rsid w:val="00917702"/>
    <w:rsid w:val="009205D3"/>
    <w:rsid w:val="009209C3"/>
    <w:rsid w:val="0092160A"/>
    <w:rsid w:val="00922445"/>
    <w:rsid w:val="00922B29"/>
    <w:rsid w:val="00924AA9"/>
    <w:rsid w:val="0092504B"/>
    <w:rsid w:val="009254C7"/>
    <w:rsid w:val="00925E69"/>
    <w:rsid w:val="00926F74"/>
    <w:rsid w:val="0092713F"/>
    <w:rsid w:val="00927A96"/>
    <w:rsid w:val="00927DC5"/>
    <w:rsid w:val="00927E6F"/>
    <w:rsid w:val="00930500"/>
    <w:rsid w:val="0093137E"/>
    <w:rsid w:val="009318CC"/>
    <w:rsid w:val="00931DAD"/>
    <w:rsid w:val="009342F1"/>
    <w:rsid w:val="009342F9"/>
    <w:rsid w:val="00934B03"/>
    <w:rsid w:val="00934D64"/>
    <w:rsid w:val="009356E2"/>
    <w:rsid w:val="00935B43"/>
    <w:rsid w:val="00935D8A"/>
    <w:rsid w:val="00935F9D"/>
    <w:rsid w:val="00936655"/>
    <w:rsid w:val="00936CA6"/>
    <w:rsid w:val="00936EE8"/>
    <w:rsid w:val="00937B5E"/>
    <w:rsid w:val="00941B92"/>
    <w:rsid w:val="00941C09"/>
    <w:rsid w:val="009421F4"/>
    <w:rsid w:val="00942955"/>
    <w:rsid w:val="00943511"/>
    <w:rsid w:val="009443BF"/>
    <w:rsid w:val="009445BD"/>
    <w:rsid w:val="00944BBC"/>
    <w:rsid w:val="00946519"/>
    <w:rsid w:val="009509C2"/>
    <w:rsid w:val="009515D6"/>
    <w:rsid w:val="00951662"/>
    <w:rsid w:val="00952452"/>
    <w:rsid w:val="009528C0"/>
    <w:rsid w:val="00953E81"/>
    <w:rsid w:val="0095451C"/>
    <w:rsid w:val="00954D66"/>
    <w:rsid w:val="00955880"/>
    <w:rsid w:val="009563A5"/>
    <w:rsid w:val="00956819"/>
    <w:rsid w:val="00957F1A"/>
    <w:rsid w:val="00960086"/>
    <w:rsid w:val="00960197"/>
    <w:rsid w:val="00960E91"/>
    <w:rsid w:val="00961024"/>
    <w:rsid w:val="0096235E"/>
    <w:rsid w:val="009631E1"/>
    <w:rsid w:val="0096349E"/>
    <w:rsid w:val="00964A3B"/>
    <w:rsid w:val="00964BC0"/>
    <w:rsid w:val="009656BC"/>
    <w:rsid w:val="00965DDE"/>
    <w:rsid w:val="00966A34"/>
    <w:rsid w:val="00966B0B"/>
    <w:rsid w:val="00966E18"/>
    <w:rsid w:val="00967509"/>
    <w:rsid w:val="00970561"/>
    <w:rsid w:val="00970765"/>
    <w:rsid w:val="00970FC1"/>
    <w:rsid w:val="009714D0"/>
    <w:rsid w:val="0097172E"/>
    <w:rsid w:val="00971880"/>
    <w:rsid w:val="00971FD2"/>
    <w:rsid w:val="009722F4"/>
    <w:rsid w:val="00973550"/>
    <w:rsid w:val="00974980"/>
    <w:rsid w:val="00974D29"/>
    <w:rsid w:val="00975DEF"/>
    <w:rsid w:val="0097667C"/>
    <w:rsid w:val="00976CD6"/>
    <w:rsid w:val="00977084"/>
    <w:rsid w:val="009801C2"/>
    <w:rsid w:val="00982A56"/>
    <w:rsid w:val="009833FC"/>
    <w:rsid w:val="00984D10"/>
    <w:rsid w:val="009855CA"/>
    <w:rsid w:val="00985901"/>
    <w:rsid w:val="00985983"/>
    <w:rsid w:val="00985AE0"/>
    <w:rsid w:val="00986331"/>
    <w:rsid w:val="00986926"/>
    <w:rsid w:val="00990929"/>
    <w:rsid w:val="009914AE"/>
    <w:rsid w:val="00991868"/>
    <w:rsid w:val="00991916"/>
    <w:rsid w:val="00992F36"/>
    <w:rsid w:val="00993057"/>
    <w:rsid w:val="009951E0"/>
    <w:rsid w:val="0099539A"/>
    <w:rsid w:val="00995D72"/>
    <w:rsid w:val="009961D1"/>
    <w:rsid w:val="0099676C"/>
    <w:rsid w:val="00996A89"/>
    <w:rsid w:val="009A0EAB"/>
    <w:rsid w:val="009A19DC"/>
    <w:rsid w:val="009A1C62"/>
    <w:rsid w:val="009A2199"/>
    <w:rsid w:val="009A2897"/>
    <w:rsid w:val="009A2C16"/>
    <w:rsid w:val="009A2CFD"/>
    <w:rsid w:val="009A34FA"/>
    <w:rsid w:val="009A431D"/>
    <w:rsid w:val="009A447D"/>
    <w:rsid w:val="009A63B4"/>
    <w:rsid w:val="009A6C36"/>
    <w:rsid w:val="009B0155"/>
    <w:rsid w:val="009B07C7"/>
    <w:rsid w:val="009B0D8A"/>
    <w:rsid w:val="009B1180"/>
    <w:rsid w:val="009B22A7"/>
    <w:rsid w:val="009B3AE9"/>
    <w:rsid w:val="009B3CBA"/>
    <w:rsid w:val="009B434D"/>
    <w:rsid w:val="009B440D"/>
    <w:rsid w:val="009B684D"/>
    <w:rsid w:val="009B76B9"/>
    <w:rsid w:val="009B7DC7"/>
    <w:rsid w:val="009C0941"/>
    <w:rsid w:val="009C1239"/>
    <w:rsid w:val="009C1708"/>
    <w:rsid w:val="009C214A"/>
    <w:rsid w:val="009C4005"/>
    <w:rsid w:val="009C4478"/>
    <w:rsid w:val="009C5494"/>
    <w:rsid w:val="009C589A"/>
    <w:rsid w:val="009C5FD2"/>
    <w:rsid w:val="009C5FDB"/>
    <w:rsid w:val="009D034F"/>
    <w:rsid w:val="009D0A82"/>
    <w:rsid w:val="009D0A9D"/>
    <w:rsid w:val="009D1CBC"/>
    <w:rsid w:val="009D3961"/>
    <w:rsid w:val="009D3AEB"/>
    <w:rsid w:val="009D4E0F"/>
    <w:rsid w:val="009D630A"/>
    <w:rsid w:val="009D717C"/>
    <w:rsid w:val="009E05E3"/>
    <w:rsid w:val="009E0C91"/>
    <w:rsid w:val="009E0DDE"/>
    <w:rsid w:val="009E2360"/>
    <w:rsid w:val="009E3B2F"/>
    <w:rsid w:val="009E47A1"/>
    <w:rsid w:val="009E5C96"/>
    <w:rsid w:val="009E6B8F"/>
    <w:rsid w:val="009E6BC3"/>
    <w:rsid w:val="009E6D31"/>
    <w:rsid w:val="009E6D4D"/>
    <w:rsid w:val="009E6F52"/>
    <w:rsid w:val="009E7281"/>
    <w:rsid w:val="009F00A7"/>
    <w:rsid w:val="009F02D5"/>
    <w:rsid w:val="009F048E"/>
    <w:rsid w:val="009F2007"/>
    <w:rsid w:val="009F2ABD"/>
    <w:rsid w:val="009F2D6A"/>
    <w:rsid w:val="009F2F98"/>
    <w:rsid w:val="009F481B"/>
    <w:rsid w:val="009F5C5C"/>
    <w:rsid w:val="009F6F88"/>
    <w:rsid w:val="009F7286"/>
    <w:rsid w:val="00A005B3"/>
    <w:rsid w:val="00A00CD5"/>
    <w:rsid w:val="00A0116E"/>
    <w:rsid w:val="00A012AB"/>
    <w:rsid w:val="00A013DF"/>
    <w:rsid w:val="00A02D83"/>
    <w:rsid w:val="00A02FDE"/>
    <w:rsid w:val="00A030F9"/>
    <w:rsid w:val="00A03615"/>
    <w:rsid w:val="00A04A83"/>
    <w:rsid w:val="00A05348"/>
    <w:rsid w:val="00A05880"/>
    <w:rsid w:val="00A05AEB"/>
    <w:rsid w:val="00A064DF"/>
    <w:rsid w:val="00A06C7F"/>
    <w:rsid w:val="00A06F81"/>
    <w:rsid w:val="00A07735"/>
    <w:rsid w:val="00A1026A"/>
    <w:rsid w:val="00A10A8D"/>
    <w:rsid w:val="00A12533"/>
    <w:rsid w:val="00A131A1"/>
    <w:rsid w:val="00A13426"/>
    <w:rsid w:val="00A13DE7"/>
    <w:rsid w:val="00A13EBF"/>
    <w:rsid w:val="00A14990"/>
    <w:rsid w:val="00A14A74"/>
    <w:rsid w:val="00A15482"/>
    <w:rsid w:val="00A15C24"/>
    <w:rsid w:val="00A16A22"/>
    <w:rsid w:val="00A16CE1"/>
    <w:rsid w:val="00A16FF4"/>
    <w:rsid w:val="00A2074D"/>
    <w:rsid w:val="00A20F61"/>
    <w:rsid w:val="00A21481"/>
    <w:rsid w:val="00A21DF0"/>
    <w:rsid w:val="00A23D66"/>
    <w:rsid w:val="00A2471D"/>
    <w:rsid w:val="00A26558"/>
    <w:rsid w:val="00A26765"/>
    <w:rsid w:val="00A275E9"/>
    <w:rsid w:val="00A305E8"/>
    <w:rsid w:val="00A320A1"/>
    <w:rsid w:val="00A324CC"/>
    <w:rsid w:val="00A33FFA"/>
    <w:rsid w:val="00A34310"/>
    <w:rsid w:val="00A34D01"/>
    <w:rsid w:val="00A35D2E"/>
    <w:rsid w:val="00A373F0"/>
    <w:rsid w:val="00A376AA"/>
    <w:rsid w:val="00A40462"/>
    <w:rsid w:val="00A40789"/>
    <w:rsid w:val="00A43AF3"/>
    <w:rsid w:val="00A454B3"/>
    <w:rsid w:val="00A4620B"/>
    <w:rsid w:val="00A463D1"/>
    <w:rsid w:val="00A46AC4"/>
    <w:rsid w:val="00A46D66"/>
    <w:rsid w:val="00A47B39"/>
    <w:rsid w:val="00A47F01"/>
    <w:rsid w:val="00A50DFA"/>
    <w:rsid w:val="00A51115"/>
    <w:rsid w:val="00A52EFB"/>
    <w:rsid w:val="00A53950"/>
    <w:rsid w:val="00A542B9"/>
    <w:rsid w:val="00A54D90"/>
    <w:rsid w:val="00A55B76"/>
    <w:rsid w:val="00A573FD"/>
    <w:rsid w:val="00A576E5"/>
    <w:rsid w:val="00A57984"/>
    <w:rsid w:val="00A57FE8"/>
    <w:rsid w:val="00A61AF4"/>
    <w:rsid w:val="00A620E0"/>
    <w:rsid w:val="00A62263"/>
    <w:rsid w:val="00A62BC1"/>
    <w:rsid w:val="00A63A6D"/>
    <w:rsid w:val="00A63F78"/>
    <w:rsid w:val="00A6457B"/>
    <w:rsid w:val="00A654F0"/>
    <w:rsid w:val="00A65834"/>
    <w:rsid w:val="00A66235"/>
    <w:rsid w:val="00A66CB1"/>
    <w:rsid w:val="00A677DA"/>
    <w:rsid w:val="00A67D9F"/>
    <w:rsid w:val="00A71204"/>
    <w:rsid w:val="00A724C2"/>
    <w:rsid w:val="00A73206"/>
    <w:rsid w:val="00A73322"/>
    <w:rsid w:val="00A741BD"/>
    <w:rsid w:val="00A746EB"/>
    <w:rsid w:val="00A76095"/>
    <w:rsid w:val="00A77328"/>
    <w:rsid w:val="00A7736A"/>
    <w:rsid w:val="00A779FA"/>
    <w:rsid w:val="00A77E83"/>
    <w:rsid w:val="00A77F70"/>
    <w:rsid w:val="00A80984"/>
    <w:rsid w:val="00A8164D"/>
    <w:rsid w:val="00A816C4"/>
    <w:rsid w:val="00A81AE3"/>
    <w:rsid w:val="00A823B4"/>
    <w:rsid w:val="00A82482"/>
    <w:rsid w:val="00A82731"/>
    <w:rsid w:val="00A83388"/>
    <w:rsid w:val="00A836A0"/>
    <w:rsid w:val="00A84517"/>
    <w:rsid w:val="00A84C91"/>
    <w:rsid w:val="00A85093"/>
    <w:rsid w:val="00A8570A"/>
    <w:rsid w:val="00A861A3"/>
    <w:rsid w:val="00A87FD1"/>
    <w:rsid w:val="00A90A14"/>
    <w:rsid w:val="00A915E2"/>
    <w:rsid w:val="00A91F70"/>
    <w:rsid w:val="00A92D42"/>
    <w:rsid w:val="00A934ED"/>
    <w:rsid w:val="00A93592"/>
    <w:rsid w:val="00A938B8"/>
    <w:rsid w:val="00A93BF8"/>
    <w:rsid w:val="00A942F7"/>
    <w:rsid w:val="00A9441F"/>
    <w:rsid w:val="00A9483A"/>
    <w:rsid w:val="00A94B62"/>
    <w:rsid w:val="00A94FD4"/>
    <w:rsid w:val="00A96D99"/>
    <w:rsid w:val="00A97BA0"/>
    <w:rsid w:val="00AA00BA"/>
    <w:rsid w:val="00AA0F72"/>
    <w:rsid w:val="00AA15EC"/>
    <w:rsid w:val="00AA5016"/>
    <w:rsid w:val="00AA66E4"/>
    <w:rsid w:val="00AA7028"/>
    <w:rsid w:val="00AA70EB"/>
    <w:rsid w:val="00AA76D3"/>
    <w:rsid w:val="00AA77A4"/>
    <w:rsid w:val="00AB0318"/>
    <w:rsid w:val="00AB0D24"/>
    <w:rsid w:val="00AB1CB0"/>
    <w:rsid w:val="00AB1EAE"/>
    <w:rsid w:val="00AB42A0"/>
    <w:rsid w:val="00AB5715"/>
    <w:rsid w:val="00AB5CCD"/>
    <w:rsid w:val="00AC0544"/>
    <w:rsid w:val="00AC1077"/>
    <w:rsid w:val="00AC19E8"/>
    <w:rsid w:val="00AC1D63"/>
    <w:rsid w:val="00AC3483"/>
    <w:rsid w:val="00AC3955"/>
    <w:rsid w:val="00AC606A"/>
    <w:rsid w:val="00AC6A5D"/>
    <w:rsid w:val="00AC7EC0"/>
    <w:rsid w:val="00AD007D"/>
    <w:rsid w:val="00AD0AC7"/>
    <w:rsid w:val="00AD1BFE"/>
    <w:rsid w:val="00AD229F"/>
    <w:rsid w:val="00AD2F3D"/>
    <w:rsid w:val="00AD336E"/>
    <w:rsid w:val="00AD37A6"/>
    <w:rsid w:val="00AD4A25"/>
    <w:rsid w:val="00AD69EF"/>
    <w:rsid w:val="00AD750D"/>
    <w:rsid w:val="00AE0569"/>
    <w:rsid w:val="00AE0C96"/>
    <w:rsid w:val="00AE0E1E"/>
    <w:rsid w:val="00AE1DD5"/>
    <w:rsid w:val="00AE25BC"/>
    <w:rsid w:val="00AE2788"/>
    <w:rsid w:val="00AE3B91"/>
    <w:rsid w:val="00AE3D30"/>
    <w:rsid w:val="00AE41B0"/>
    <w:rsid w:val="00AE5846"/>
    <w:rsid w:val="00AE5D2F"/>
    <w:rsid w:val="00AE64C0"/>
    <w:rsid w:val="00AF0DE9"/>
    <w:rsid w:val="00AF1BDB"/>
    <w:rsid w:val="00AF1E86"/>
    <w:rsid w:val="00AF1ECC"/>
    <w:rsid w:val="00AF23D5"/>
    <w:rsid w:val="00AF2CC7"/>
    <w:rsid w:val="00AF2DF0"/>
    <w:rsid w:val="00AF4758"/>
    <w:rsid w:val="00AF4B49"/>
    <w:rsid w:val="00AF5E33"/>
    <w:rsid w:val="00AF6791"/>
    <w:rsid w:val="00AF71AA"/>
    <w:rsid w:val="00AF743B"/>
    <w:rsid w:val="00AF7566"/>
    <w:rsid w:val="00AF7AA1"/>
    <w:rsid w:val="00AF7D11"/>
    <w:rsid w:val="00B00780"/>
    <w:rsid w:val="00B00EC2"/>
    <w:rsid w:val="00B018F3"/>
    <w:rsid w:val="00B02CC7"/>
    <w:rsid w:val="00B02E1D"/>
    <w:rsid w:val="00B04F5E"/>
    <w:rsid w:val="00B054C8"/>
    <w:rsid w:val="00B05D57"/>
    <w:rsid w:val="00B065B2"/>
    <w:rsid w:val="00B069B6"/>
    <w:rsid w:val="00B075AA"/>
    <w:rsid w:val="00B076A0"/>
    <w:rsid w:val="00B10E48"/>
    <w:rsid w:val="00B112C4"/>
    <w:rsid w:val="00B117E3"/>
    <w:rsid w:val="00B13139"/>
    <w:rsid w:val="00B13820"/>
    <w:rsid w:val="00B13F1C"/>
    <w:rsid w:val="00B1580C"/>
    <w:rsid w:val="00B15949"/>
    <w:rsid w:val="00B169B4"/>
    <w:rsid w:val="00B17324"/>
    <w:rsid w:val="00B17391"/>
    <w:rsid w:val="00B17F30"/>
    <w:rsid w:val="00B21CDB"/>
    <w:rsid w:val="00B22689"/>
    <w:rsid w:val="00B22EFE"/>
    <w:rsid w:val="00B23D3E"/>
    <w:rsid w:val="00B25293"/>
    <w:rsid w:val="00B253BC"/>
    <w:rsid w:val="00B258B0"/>
    <w:rsid w:val="00B26BE1"/>
    <w:rsid w:val="00B27702"/>
    <w:rsid w:val="00B27B34"/>
    <w:rsid w:val="00B317FB"/>
    <w:rsid w:val="00B31CAA"/>
    <w:rsid w:val="00B3205D"/>
    <w:rsid w:val="00B321B2"/>
    <w:rsid w:val="00B322AC"/>
    <w:rsid w:val="00B32F2C"/>
    <w:rsid w:val="00B347DE"/>
    <w:rsid w:val="00B35434"/>
    <w:rsid w:val="00B36B9E"/>
    <w:rsid w:val="00B36C34"/>
    <w:rsid w:val="00B40FB1"/>
    <w:rsid w:val="00B436BF"/>
    <w:rsid w:val="00B43CFF"/>
    <w:rsid w:val="00B44291"/>
    <w:rsid w:val="00B451D7"/>
    <w:rsid w:val="00B45432"/>
    <w:rsid w:val="00B46432"/>
    <w:rsid w:val="00B464B8"/>
    <w:rsid w:val="00B468B5"/>
    <w:rsid w:val="00B46941"/>
    <w:rsid w:val="00B46CD3"/>
    <w:rsid w:val="00B47996"/>
    <w:rsid w:val="00B47A09"/>
    <w:rsid w:val="00B50670"/>
    <w:rsid w:val="00B51C93"/>
    <w:rsid w:val="00B52B70"/>
    <w:rsid w:val="00B52DF9"/>
    <w:rsid w:val="00B53D96"/>
    <w:rsid w:val="00B5418B"/>
    <w:rsid w:val="00B55040"/>
    <w:rsid w:val="00B55063"/>
    <w:rsid w:val="00B55C1E"/>
    <w:rsid w:val="00B56423"/>
    <w:rsid w:val="00B56486"/>
    <w:rsid w:val="00B56A18"/>
    <w:rsid w:val="00B56BEC"/>
    <w:rsid w:val="00B57592"/>
    <w:rsid w:val="00B60B63"/>
    <w:rsid w:val="00B6166C"/>
    <w:rsid w:val="00B64670"/>
    <w:rsid w:val="00B6489F"/>
    <w:rsid w:val="00B65445"/>
    <w:rsid w:val="00B7062A"/>
    <w:rsid w:val="00B70FC8"/>
    <w:rsid w:val="00B723BF"/>
    <w:rsid w:val="00B72437"/>
    <w:rsid w:val="00B730CB"/>
    <w:rsid w:val="00B731EB"/>
    <w:rsid w:val="00B732A0"/>
    <w:rsid w:val="00B735C0"/>
    <w:rsid w:val="00B739B2"/>
    <w:rsid w:val="00B73D64"/>
    <w:rsid w:val="00B74500"/>
    <w:rsid w:val="00B75172"/>
    <w:rsid w:val="00B75638"/>
    <w:rsid w:val="00B770B6"/>
    <w:rsid w:val="00B77CD6"/>
    <w:rsid w:val="00B80BD6"/>
    <w:rsid w:val="00B81A4F"/>
    <w:rsid w:val="00B83011"/>
    <w:rsid w:val="00B84DD6"/>
    <w:rsid w:val="00B853CA"/>
    <w:rsid w:val="00B854EC"/>
    <w:rsid w:val="00B85882"/>
    <w:rsid w:val="00B85B4B"/>
    <w:rsid w:val="00B86654"/>
    <w:rsid w:val="00B8675D"/>
    <w:rsid w:val="00B87C48"/>
    <w:rsid w:val="00B90A89"/>
    <w:rsid w:val="00B928F5"/>
    <w:rsid w:val="00B941FF"/>
    <w:rsid w:val="00B95B7C"/>
    <w:rsid w:val="00B9681C"/>
    <w:rsid w:val="00B96A6F"/>
    <w:rsid w:val="00B97FE1"/>
    <w:rsid w:val="00BA0B2B"/>
    <w:rsid w:val="00BA5116"/>
    <w:rsid w:val="00BA6797"/>
    <w:rsid w:val="00BA74C1"/>
    <w:rsid w:val="00BA754C"/>
    <w:rsid w:val="00BA783E"/>
    <w:rsid w:val="00BA7935"/>
    <w:rsid w:val="00BA7C26"/>
    <w:rsid w:val="00BB02A7"/>
    <w:rsid w:val="00BB033E"/>
    <w:rsid w:val="00BB129D"/>
    <w:rsid w:val="00BB36F7"/>
    <w:rsid w:val="00BB4C24"/>
    <w:rsid w:val="00BB4D20"/>
    <w:rsid w:val="00BB518D"/>
    <w:rsid w:val="00BB5219"/>
    <w:rsid w:val="00BB5C54"/>
    <w:rsid w:val="00BB5C9C"/>
    <w:rsid w:val="00BB5D5B"/>
    <w:rsid w:val="00BB646C"/>
    <w:rsid w:val="00BB789D"/>
    <w:rsid w:val="00BC022F"/>
    <w:rsid w:val="00BC09CF"/>
    <w:rsid w:val="00BC0EF7"/>
    <w:rsid w:val="00BC1761"/>
    <w:rsid w:val="00BC20C9"/>
    <w:rsid w:val="00BC351A"/>
    <w:rsid w:val="00BC49D6"/>
    <w:rsid w:val="00BC5A2D"/>
    <w:rsid w:val="00BC669B"/>
    <w:rsid w:val="00BD06A4"/>
    <w:rsid w:val="00BD0B58"/>
    <w:rsid w:val="00BD1E2B"/>
    <w:rsid w:val="00BD3652"/>
    <w:rsid w:val="00BD3E03"/>
    <w:rsid w:val="00BD44AC"/>
    <w:rsid w:val="00BD47BF"/>
    <w:rsid w:val="00BD4A74"/>
    <w:rsid w:val="00BD4F5B"/>
    <w:rsid w:val="00BD5661"/>
    <w:rsid w:val="00BD5C9C"/>
    <w:rsid w:val="00BD637C"/>
    <w:rsid w:val="00BD65B1"/>
    <w:rsid w:val="00BE1B47"/>
    <w:rsid w:val="00BE2214"/>
    <w:rsid w:val="00BE268D"/>
    <w:rsid w:val="00BE2C40"/>
    <w:rsid w:val="00BE433F"/>
    <w:rsid w:val="00BE49F4"/>
    <w:rsid w:val="00BE523C"/>
    <w:rsid w:val="00BE5DFF"/>
    <w:rsid w:val="00BE66D2"/>
    <w:rsid w:val="00BE6F36"/>
    <w:rsid w:val="00BE7076"/>
    <w:rsid w:val="00BF06E4"/>
    <w:rsid w:val="00BF08C3"/>
    <w:rsid w:val="00BF0CA7"/>
    <w:rsid w:val="00BF16F0"/>
    <w:rsid w:val="00BF1B74"/>
    <w:rsid w:val="00BF1FB9"/>
    <w:rsid w:val="00BF227E"/>
    <w:rsid w:val="00BF3306"/>
    <w:rsid w:val="00BF34C8"/>
    <w:rsid w:val="00BF3E8E"/>
    <w:rsid w:val="00BF3F72"/>
    <w:rsid w:val="00BF76EB"/>
    <w:rsid w:val="00C00123"/>
    <w:rsid w:val="00C02E53"/>
    <w:rsid w:val="00C032EB"/>
    <w:rsid w:val="00C04A54"/>
    <w:rsid w:val="00C05060"/>
    <w:rsid w:val="00C059F9"/>
    <w:rsid w:val="00C062C4"/>
    <w:rsid w:val="00C06DA8"/>
    <w:rsid w:val="00C1066A"/>
    <w:rsid w:val="00C122A0"/>
    <w:rsid w:val="00C124A3"/>
    <w:rsid w:val="00C142E1"/>
    <w:rsid w:val="00C154DE"/>
    <w:rsid w:val="00C15D2A"/>
    <w:rsid w:val="00C16891"/>
    <w:rsid w:val="00C16A02"/>
    <w:rsid w:val="00C16A9E"/>
    <w:rsid w:val="00C17037"/>
    <w:rsid w:val="00C17071"/>
    <w:rsid w:val="00C17643"/>
    <w:rsid w:val="00C178B2"/>
    <w:rsid w:val="00C22F8A"/>
    <w:rsid w:val="00C23248"/>
    <w:rsid w:val="00C251CC"/>
    <w:rsid w:val="00C26893"/>
    <w:rsid w:val="00C26922"/>
    <w:rsid w:val="00C279BC"/>
    <w:rsid w:val="00C27A3F"/>
    <w:rsid w:val="00C30010"/>
    <w:rsid w:val="00C31720"/>
    <w:rsid w:val="00C31963"/>
    <w:rsid w:val="00C336EC"/>
    <w:rsid w:val="00C339EA"/>
    <w:rsid w:val="00C3405D"/>
    <w:rsid w:val="00C34197"/>
    <w:rsid w:val="00C3432E"/>
    <w:rsid w:val="00C35661"/>
    <w:rsid w:val="00C35843"/>
    <w:rsid w:val="00C35AD2"/>
    <w:rsid w:val="00C35E7F"/>
    <w:rsid w:val="00C36953"/>
    <w:rsid w:val="00C369E6"/>
    <w:rsid w:val="00C37640"/>
    <w:rsid w:val="00C41A84"/>
    <w:rsid w:val="00C41ED8"/>
    <w:rsid w:val="00C437A9"/>
    <w:rsid w:val="00C4385C"/>
    <w:rsid w:val="00C43B80"/>
    <w:rsid w:val="00C45D98"/>
    <w:rsid w:val="00C47C7A"/>
    <w:rsid w:val="00C47EA6"/>
    <w:rsid w:val="00C501D9"/>
    <w:rsid w:val="00C51AA8"/>
    <w:rsid w:val="00C52015"/>
    <w:rsid w:val="00C52940"/>
    <w:rsid w:val="00C537FE"/>
    <w:rsid w:val="00C55AF8"/>
    <w:rsid w:val="00C57C50"/>
    <w:rsid w:val="00C60058"/>
    <w:rsid w:val="00C607F4"/>
    <w:rsid w:val="00C6236C"/>
    <w:rsid w:val="00C624A1"/>
    <w:rsid w:val="00C624AD"/>
    <w:rsid w:val="00C65D59"/>
    <w:rsid w:val="00C6732F"/>
    <w:rsid w:val="00C676A8"/>
    <w:rsid w:val="00C67CB4"/>
    <w:rsid w:val="00C706E2"/>
    <w:rsid w:val="00C7086B"/>
    <w:rsid w:val="00C70B94"/>
    <w:rsid w:val="00C7147F"/>
    <w:rsid w:val="00C72382"/>
    <w:rsid w:val="00C7286B"/>
    <w:rsid w:val="00C736CB"/>
    <w:rsid w:val="00C73908"/>
    <w:rsid w:val="00C74B72"/>
    <w:rsid w:val="00C74C83"/>
    <w:rsid w:val="00C772D4"/>
    <w:rsid w:val="00C77A78"/>
    <w:rsid w:val="00C816BC"/>
    <w:rsid w:val="00C8386F"/>
    <w:rsid w:val="00C83A4F"/>
    <w:rsid w:val="00C83FDD"/>
    <w:rsid w:val="00C84712"/>
    <w:rsid w:val="00C8569D"/>
    <w:rsid w:val="00C856C6"/>
    <w:rsid w:val="00C85898"/>
    <w:rsid w:val="00C85CAD"/>
    <w:rsid w:val="00C85F39"/>
    <w:rsid w:val="00C86B2C"/>
    <w:rsid w:val="00C87EC6"/>
    <w:rsid w:val="00C914E0"/>
    <w:rsid w:val="00C91BDF"/>
    <w:rsid w:val="00C927BD"/>
    <w:rsid w:val="00C933F8"/>
    <w:rsid w:val="00C947F4"/>
    <w:rsid w:val="00C94E7F"/>
    <w:rsid w:val="00C95B81"/>
    <w:rsid w:val="00C961FC"/>
    <w:rsid w:val="00CA0730"/>
    <w:rsid w:val="00CA173C"/>
    <w:rsid w:val="00CA174B"/>
    <w:rsid w:val="00CA230C"/>
    <w:rsid w:val="00CA384C"/>
    <w:rsid w:val="00CA4EB9"/>
    <w:rsid w:val="00CA6B63"/>
    <w:rsid w:val="00CA6DBA"/>
    <w:rsid w:val="00CA7B01"/>
    <w:rsid w:val="00CB032D"/>
    <w:rsid w:val="00CB0F5F"/>
    <w:rsid w:val="00CB2249"/>
    <w:rsid w:val="00CB2C2E"/>
    <w:rsid w:val="00CB4295"/>
    <w:rsid w:val="00CB450B"/>
    <w:rsid w:val="00CB45D4"/>
    <w:rsid w:val="00CB472F"/>
    <w:rsid w:val="00CB4FA7"/>
    <w:rsid w:val="00CB559F"/>
    <w:rsid w:val="00CB5D1A"/>
    <w:rsid w:val="00CB64FF"/>
    <w:rsid w:val="00CC0880"/>
    <w:rsid w:val="00CC09BE"/>
    <w:rsid w:val="00CC15F0"/>
    <w:rsid w:val="00CC1E1E"/>
    <w:rsid w:val="00CC22B1"/>
    <w:rsid w:val="00CC23DB"/>
    <w:rsid w:val="00CC29BF"/>
    <w:rsid w:val="00CC452A"/>
    <w:rsid w:val="00CC4BEB"/>
    <w:rsid w:val="00CC5F14"/>
    <w:rsid w:val="00CC6252"/>
    <w:rsid w:val="00CC6ED6"/>
    <w:rsid w:val="00CD0C65"/>
    <w:rsid w:val="00CD1D22"/>
    <w:rsid w:val="00CD2DF9"/>
    <w:rsid w:val="00CD3561"/>
    <w:rsid w:val="00CD4B03"/>
    <w:rsid w:val="00CD789B"/>
    <w:rsid w:val="00CE0E6E"/>
    <w:rsid w:val="00CE2FD7"/>
    <w:rsid w:val="00CE5200"/>
    <w:rsid w:val="00CE6099"/>
    <w:rsid w:val="00CE618D"/>
    <w:rsid w:val="00CE668E"/>
    <w:rsid w:val="00CE6C0A"/>
    <w:rsid w:val="00CF24A7"/>
    <w:rsid w:val="00CF2BAA"/>
    <w:rsid w:val="00CF384A"/>
    <w:rsid w:val="00CF43ED"/>
    <w:rsid w:val="00CF5745"/>
    <w:rsid w:val="00CF672C"/>
    <w:rsid w:val="00CF6EC9"/>
    <w:rsid w:val="00CF7E6F"/>
    <w:rsid w:val="00D002D1"/>
    <w:rsid w:val="00D00DDC"/>
    <w:rsid w:val="00D014FD"/>
    <w:rsid w:val="00D0183B"/>
    <w:rsid w:val="00D026F3"/>
    <w:rsid w:val="00D027C7"/>
    <w:rsid w:val="00D029B7"/>
    <w:rsid w:val="00D03178"/>
    <w:rsid w:val="00D04146"/>
    <w:rsid w:val="00D04485"/>
    <w:rsid w:val="00D04EEA"/>
    <w:rsid w:val="00D04FF2"/>
    <w:rsid w:val="00D054E1"/>
    <w:rsid w:val="00D06100"/>
    <w:rsid w:val="00D064B2"/>
    <w:rsid w:val="00D06952"/>
    <w:rsid w:val="00D07282"/>
    <w:rsid w:val="00D100A3"/>
    <w:rsid w:val="00D14061"/>
    <w:rsid w:val="00D1479B"/>
    <w:rsid w:val="00D20546"/>
    <w:rsid w:val="00D20D46"/>
    <w:rsid w:val="00D21929"/>
    <w:rsid w:val="00D21C33"/>
    <w:rsid w:val="00D23F65"/>
    <w:rsid w:val="00D272D7"/>
    <w:rsid w:val="00D276D5"/>
    <w:rsid w:val="00D27CDA"/>
    <w:rsid w:val="00D27D10"/>
    <w:rsid w:val="00D300E2"/>
    <w:rsid w:val="00D30329"/>
    <w:rsid w:val="00D31D00"/>
    <w:rsid w:val="00D32400"/>
    <w:rsid w:val="00D33482"/>
    <w:rsid w:val="00D33617"/>
    <w:rsid w:val="00D33B3F"/>
    <w:rsid w:val="00D3415B"/>
    <w:rsid w:val="00D34371"/>
    <w:rsid w:val="00D345C2"/>
    <w:rsid w:val="00D35681"/>
    <w:rsid w:val="00D36435"/>
    <w:rsid w:val="00D37836"/>
    <w:rsid w:val="00D406D6"/>
    <w:rsid w:val="00D42018"/>
    <w:rsid w:val="00D4324A"/>
    <w:rsid w:val="00D4715B"/>
    <w:rsid w:val="00D50ED3"/>
    <w:rsid w:val="00D52387"/>
    <w:rsid w:val="00D529D8"/>
    <w:rsid w:val="00D54BB4"/>
    <w:rsid w:val="00D55DA1"/>
    <w:rsid w:val="00D56745"/>
    <w:rsid w:val="00D56DBD"/>
    <w:rsid w:val="00D56E6B"/>
    <w:rsid w:val="00D57AD1"/>
    <w:rsid w:val="00D60CA7"/>
    <w:rsid w:val="00D60D38"/>
    <w:rsid w:val="00D61626"/>
    <w:rsid w:val="00D61AE1"/>
    <w:rsid w:val="00D61C66"/>
    <w:rsid w:val="00D6466C"/>
    <w:rsid w:val="00D65530"/>
    <w:rsid w:val="00D658AD"/>
    <w:rsid w:val="00D65B08"/>
    <w:rsid w:val="00D661A3"/>
    <w:rsid w:val="00D6792C"/>
    <w:rsid w:val="00D67CFE"/>
    <w:rsid w:val="00D71338"/>
    <w:rsid w:val="00D72821"/>
    <w:rsid w:val="00D72DD5"/>
    <w:rsid w:val="00D73C42"/>
    <w:rsid w:val="00D73FF5"/>
    <w:rsid w:val="00D7429E"/>
    <w:rsid w:val="00D7591D"/>
    <w:rsid w:val="00D7629F"/>
    <w:rsid w:val="00D771B3"/>
    <w:rsid w:val="00D817B7"/>
    <w:rsid w:val="00D81E13"/>
    <w:rsid w:val="00D82A94"/>
    <w:rsid w:val="00D84D96"/>
    <w:rsid w:val="00D84FDB"/>
    <w:rsid w:val="00D853B1"/>
    <w:rsid w:val="00D85763"/>
    <w:rsid w:val="00D86D50"/>
    <w:rsid w:val="00D90C02"/>
    <w:rsid w:val="00D90E7F"/>
    <w:rsid w:val="00D910C3"/>
    <w:rsid w:val="00D9144E"/>
    <w:rsid w:val="00D91D4A"/>
    <w:rsid w:val="00D9262F"/>
    <w:rsid w:val="00D94E21"/>
    <w:rsid w:val="00D957B3"/>
    <w:rsid w:val="00D96F37"/>
    <w:rsid w:val="00D9733B"/>
    <w:rsid w:val="00D97898"/>
    <w:rsid w:val="00DA011B"/>
    <w:rsid w:val="00DA1162"/>
    <w:rsid w:val="00DA2017"/>
    <w:rsid w:val="00DA36DE"/>
    <w:rsid w:val="00DA4377"/>
    <w:rsid w:val="00DA69BD"/>
    <w:rsid w:val="00DA6C8D"/>
    <w:rsid w:val="00DA7AA6"/>
    <w:rsid w:val="00DB0CA8"/>
    <w:rsid w:val="00DB20E9"/>
    <w:rsid w:val="00DB24A7"/>
    <w:rsid w:val="00DB3162"/>
    <w:rsid w:val="00DB38C8"/>
    <w:rsid w:val="00DB3B7E"/>
    <w:rsid w:val="00DB4593"/>
    <w:rsid w:val="00DB507F"/>
    <w:rsid w:val="00DB720F"/>
    <w:rsid w:val="00DC199C"/>
    <w:rsid w:val="00DC1EAB"/>
    <w:rsid w:val="00DC276D"/>
    <w:rsid w:val="00DC2792"/>
    <w:rsid w:val="00DC2A4D"/>
    <w:rsid w:val="00DC2C8E"/>
    <w:rsid w:val="00DC30C8"/>
    <w:rsid w:val="00DC3AE0"/>
    <w:rsid w:val="00DC3BE6"/>
    <w:rsid w:val="00DC44D5"/>
    <w:rsid w:val="00DC5736"/>
    <w:rsid w:val="00DC6006"/>
    <w:rsid w:val="00DC68AE"/>
    <w:rsid w:val="00DC6E9B"/>
    <w:rsid w:val="00DC7688"/>
    <w:rsid w:val="00DD011E"/>
    <w:rsid w:val="00DD0D35"/>
    <w:rsid w:val="00DD0E15"/>
    <w:rsid w:val="00DD12AD"/>
    <w:rsid w:val="00DD175C"/>
    <w:rsid w:val="00DD1ABE"/>
    <w:rsid w:val="00DD275A"/>
    <w:rsid w:val="00DD296C"/>
    <w:rsid w:val="00DD2BE4"/>
    <w:rsid w:val="00DD3B41"/>
    <w:rsid w:val="00DD3D3F"/>
    <w:rsid w:val="00DD53E5"/>
    <w:rsid w:val="00DD6B9B"/>
    <w:rsid w:val="00DD6F19"/>
    <w:rsid w:val="00DD6F39"/>
    <w:rsid w:val="00DD7744"/>
    <w:rsid w:val="00DE0162"/>
    <w:rsid w:val="00DE019B"/>
    <w:rsid w:val="00DE094F"/>
    <w:rsid w:val="00DE1486"/>
    <w:rsid w:val="00DE14BF"/>
    <w:rsid w:val="00DE254D"/>
    <w:rsid w:val="00DE3240"/>
    <w:rsid w:val="00DE35CD"/>
    <w:rsid w:val="00DE4456"/>
    <w:rsid w:val="00DE5696"/>
    <w:rsid w:val="00DE664C"/>
    <w:rsid w:val="00DE7C01"/>
    <w:rsid w:val="00DF08F3"/>
    <w:rsid w:val="00DF1770"/>
    <w:rsid w:val="00DF2224"/>
    <w:rsid w:val="00DF304A"/>
    <w:rsid w:val="00DF4A91"/>
    <w:rsid w:val="00DF507B"/>
    <w:rsid w:val="00DF558E"/>
    <w:rsid w:val="00DF5ACE"/>
    <w:rsid w:val="00DF5E43"/>
    <w:rsid w:val="00DF604E"/>
    <w:rsid w:val="00DF63EA"/>
    <w:rsid w:val="00DF6871"/>
    <w:rsid w:val="00DF690F"/>
    <w:rsid w:val="00DF699D"/>
    <w:rsid w:val="00DF7332"/>
    <w:rsid w:val="00DF792B"/>
    <w:rsid w:val="00E037D3"/>
    <w:rsid w:val="00E04576"/>
    <w:rsid w:val="00E046A3"/>
    <w:rsid w:val="00E054EC"/>
    <w:rsid w:val="00E074BA"/>
    <w:rsid w:val="00E07740"/>
    <w:rsid w:val="00E10ADC"/>
    <w:rsid w:val="00E111C7"/>
    <w:rsid w:val="00E11D6E"/>
    <w:rsid w:val="00E12D02"/>
    <w:rsid w:val="00E13B7F"/>
    <w:rsid w:val="00E14066"/>
    <w:rsid w:val="00E14C43"/>
    <w:rsid w:val="00E14F23"/>
    <w:rsid w:val="00E15445"/>
    <w:rsid w:val="00E17214"/>
    <w:rsid w:val="00E17A60"/>
    <w:rsid w:val="00E203B5"/>
    <w:rsid w:val="00E211B8"/>
    <w:rsid w:val="00E21429"/>
    <w:rsid w:val="00E229BB"/>
    <w:rsid w:val="00E2374F"/>
    <w:rsid w:val="00E26DBA"/>
    <w:rsid w:val="00E2785C"/>
    <w:rsid w:val="00E27B39"/>
    <w:rsid w:val="00E27C1B"/>
    <w:rsid w:val="00E315B9"/>
    <w:rsid w:val="00E335A9"/>
    <w:rsid w:val="00E33F6B"/>
    <w:rsid w:val="00E346CC"/>
    <w:rsid w:val="00E34EA7"/>
    <w:rsid w:val="00E35BD4"/>
    <w:rsid w:val="00E36314"/>
    <w:rsid w:val="00E36B5A"/>
    <w:rsid w:val="00E36CEC"/>
    <w:rsid w:val="00E371A0"/>
    <w:rsid w:val="00E37E05"/>
    <w:rsid w:val="00E404AD"/>
    <w:rsid w:val="00E41176"/>
    <w:rsid w:val="00E41490"/>
    <w:rsid w:val="00E41524"/>
    <w:rsid w:val="00E423AD"/>
    <w:rsid w:val="00E42712"/>
    <w:rsid w:val="00E432ED"/>
    <w:rsid w:val="00E43618"/>
    <w:rsid w:val="00E43D6B"/>
    <w:rsid w:val="00E4510E"/>
    <w:rsid w:val="00E45413"/>
    <w:rsid w:val="00E454CD"/>
    <w:rsid w:val="00E46243"/>
    <w:rsid w:val="00E46297"/>
    <w:rsid w:val="00E4656A"/>
    <w:rsid w:val="00E46A18"/>
    <w:rsid w:val="00E478D0"/>
    <w:rsid w:val="00E504C1"/>
    <w:rsid w:val="00E51633"/>
    <w:rsid w:val="00E51811"/>
    <w:rsid w:val="00E53B45"/>
    <w:rsid w:val="00E53DDF"/>
    <w:rsid w:val="00E544E1"/>
    <w:rsid w:val="00E546F7"/>
    <w:rsid w:val="00E54787"/>
    <w:rsid w:val="00E56FF1"/>
    <w:rsid w:val="00E57874"/>
    <w:rsid w:val="00E57AD5"/>
    <w:rsid w:val="00E614A8"/>
    <w:rsid w:val="00E615A0"/>
    <w:rsid w:val="00E62294"/>
    <w:rsid w:val="00E62691"/>
    <w:rsid w:val="00E62731"/>
    <w:rsid w:val="00E64902"/>
    <w:rsid w:val="00E6503B"/>
    <w:rsid w:val="00E65779"/>
    <w:rsid w:val="00E70B90"/>
    <w:rsid w:val="00E70BB7"/>
    <w:rsid w:val="00E712D0"/>
    <w:rsid w:val="00E71AAE"/>
    <w:rsid w:val="00E71B77"/>
    <w:rsid w:val="00E724FF"/>
    <w:rsid w:val="00E72AA5"/>
    <w:rsid w:val="00E7369E"/>
    <w:rsid w:val="00E74CDA"/>
    <w:rsid w:val="00E75E6B"/>
    <w:rsid w:val="00E76FBC"/>
    <w:rsid w:val="00E77296"/>
    <w:rsid w:val="00E77F2F"/>
    <w:rsid w:val="00E80BE0"/>
    <w:rsid w:val="00E81078"/>
    <w:rsid w:val="00E828F7"/>
    <w:rsid w:val="00E8366D"/>
    <w:rsid w:val="00E853AB"/>
    <w:rsid w:val="00E85555"/>
    <w:rsid w:val="00E855CF"/>
    <w:rsid w:val="00E85826"/>
    <w:rsid w:val="00E85E1E"/>
    <w:rsid w:val="00E870A1"/>
    <w:rsid w:val="00E87312"/>
    <w:rsid w:val="00E87EB8"/>
    <w:rsid w:val="00E9011E"/>
    <w:rsid w:val="00E91722"/>
    <w:rsid w:val="00E91F33"/>
    <w:rsid w:val="00E92563"/>
    <w:rsid w:val="00E92ACE"/>
    <w:rsid w:val="00E92DA8"/>
    <w:rsid w:val="00E93865"/>
    <w:rsid w:val="00E948F6"/>
    <w:rsid w:val="00E94FC8"/>
    <w:rsid w:val="00E95436"/>
    <w:rsid w:val="00E97440"/>
    <w:rsid w:val="00E97E53"/>
    <w:rsid w:val="00EA0F92"/>
    <w:rsid w:val="00EA15B0"/>
    <w:rsid w:val="00EA168E"/>
    <w:rsid w:val="00EA1A87"/>
    <w:rsid w:val="00EA1E00"/>
    <w:rsid w:val="00EA1F9F"/>
    <w:rsid w:val="00EA29B0"/>
    <w:rsid w:val="00EA4391"/>
    <w:rsid w:val="00EA7110"/>
    <w:rsid w:val="00EA7565"/>
    <w:rsid w:val="00EB0654"/>
    <w:rsid w:val="00EB1144"/>
    <w:rsid w:val="00EB4E8D"/>
    <w:rsid w:val="00EB4F7F"/>
    <w:rsid w:val="00EB6E97"/>
    <w:rsid w:val="00EB75E7"/>
    <w:rsid w:val="00EB7B25"/>
    <w:rsid w:val="00EB7F8B"/>
    <w:rsid w:val="00EC0011"/>
    <w:rsid w:val="00EC072A"/>
    <w:rsid w:val="00EC12BC"/>
    <w:rsid w:val="00EC1769"/>
    <w:rsid w:val="00EC1D73"/>
    <w:rsid w:val="00EC22AB"/>
    <w:rsid w:val="00EC321D"/>
    <w:rsid w:val="00EC3B3B"/>
    <w:rsid w:val="00EC3CC1"/>
    <w:rsid w:val="00EC4633"/>
    <w:rsid w:val="00EC6599"/>
    <w:rsid w:val="00EC6B95"/>
    <w:rsid w:val="00EC6F8D"/>
    <w:rsid w:val="00EC725A"/>
    <w:rsid w:val="00EC73B6"/>
    <w:rsid w:val="00EC7A25"/>
    <w:rsid w:val="00ED0FFC"/>
    <w:rsid w:val="00ED12A9"/>
    <w:rsid w:val="00ED1EE0"/>
    <w:rsid w:val="00ED3629"/>
    <w:rsid w:val="00ED531B"/>
    <w:rsid w:val="00ED5909"/>
    <w:rsid w:val="00ED5ED5"/>
    <w:rsid w:val="00ED6400"/>
    <w:rsid w:val="00ED713B"/>
    <w:rsid w:val="00ED7BEC"/>
    <w:rsid w:val="00ED7F7F"/>
    <w:rsid w:val="00EE0252"/>
    <w:rsid w:val="00EE0B52"/>
    <w:rsid w:val="00EE1A70"/>
    <w:rsid w:val="00EE3BB2"/>
    <w:rsid w:val="00EE44BB"/>
    <w:rsid w:val="00EE52BC"/>
    <w:rsid w:val="00EE5721"/>
    <w:rsid w:val="00EE59AB"/>
    <w:rsid w:val="00EE5F7D"/>
    <w:rsid w:val="00EE7026"/>
    <w:rsid w:val="00EE78C2"/>
    <w:rsid w:val="00EE7AA8"/>
    <w:rsid w:val="00EE7C5C"/>
    <w:rsid w:val="00EF11E4"/>
    <w:rsid w:val="00EF35A4"/>
    <w:rsid w:val="00EF38AA"/>
    <w:rsid w:val="00EF4DC7"/>
    <w:rsid w:val="00EF557E"/>
    <w:rsid w:val="00EF5B60"/>
    <w:rsid w:val="00EF6081"/>
    <w:rsid w:val="00EF65A1"/>
    <w:rsid w:val="00EF6CBF"/>
    <w:rsid w:val="00EF70A9"/>
    <w:rsid w:val="00F00600"/>
    <w:rsid w:val="00F00BBA"/>
    <w:rsid w:val="00F00E63"/>
    <w:rsid w:val="00F01762"/>
    <w:rsid w:val="00F0332C"/>
    <w:rsid w:val="00F03E00"/>
    <w:rsid w:val="00F0503F"/>
    <w:rsid w:val="00F05C84"/>
    <w:rsid w:val="00F106A3"/>
    <w:rsid w:val="00F13568"/>
    <w:rsid w:val="00F14580"/>
    <w:rsid w:val="00F15015"/>
    <w:rsid w:val="00F1520E"/>
    <w:rsid w:val="00F1536E"/>
    <w:rsid w:val="00F15C6C"/>
    <w:rsid w:val="00F16E60"/>
    <w:rsid w:val="00F17452"/>
    <w:rsid w:val="00F20C6A"/>
    <w:rsid w:val="00F21D06"/>
    <w:rsid w:val="00F21D96"/>
    <w:rsid w:val="00F24C17"/>
    <w:rsid w:val="00F24EA0"/>
    <w:rsid w:val="00F2562B"/>
    <w:rsid w:val="00F25CB5"/>
    <w:rsid w:val="00F271AD"/>
    <w:rsid w:val="00F275D5"/>
    <w:rsid w:val="00F30C01"/>
    <w:rsid w:val="00F3137E"/>
    <w:rsid w:val="00F321B7"/>
    <w:rsid w:val="00F3484E"/>
    <w:rsid w:val="00F35581"/>
    <w:rsid w:val="00F35665"/>
    <w:rsid w:val="00F35706"/>
    <w:rsid w:val="00F35DCD"/>
    <w:rsid w:val="00F37474"/>
    <w:rsid w:val="00F422D8"/>
    <w:rsid w:val="00F42427"/>
    <w:rsid w:val="00F4343F"/>
    <w:rsid w:val="00F43B94"/>
    <w:rsid w:val="00F444E9"/>
    <w:rsid w:val="00F44DC2"/>
    <w:rsid w:val="00F4659E"/>
    <w:rsid w:val="00F46C9A"/>
    <w:rsid w:val="00F472F8"/>
    <w:rsid w:val="00F5142D"/>
    <w:rsid w:val="00F51651"/>
    <w:rsid w:val="00F52ACA"/>
    <w:rsid w:val="00F52E39"/>
    <w:rsid w:val="00F531D9"/>
    <w:rsid w:val="00F53896"/>
    <w:rsid w:val="00F53EC4"/>
    <w:rsid w:val="00F554B8"/>
    <w:rsid w:val="00F56DAE"/>
    <w:rsid w:val="00F56DDF"/>
    <w:rsid w:val="00F57253"/>
    <w:rsid w:val="00F57439"/>
    <w:rsid w:val="00F6069F"/>
    <w:rsid w:val="00F60D92"/>
    <w:rsid w:val="00F61C68"/>
    <w:rsid w:val="00F62305"/>
    <w:rsid w:val="00F6276C"/>
    <w:rsid w:val="00F6354C"/>
    <w:rsid w:val="00F63B90"/>
    <w:rsid w:val="00F63EDC"/>
    <w:rsid w:val="00F6483A"/>
    <w:rsid w:val="00F6518E"/>
    <w:rsid w:val="00F65FB4"/>
    <w:rsid w:val="00F66249"/>
    <w:rsid w:val="00F666B8"/>
    <w:rsid w:val="00F6708D"/>
    <w:rsid w:val="00F67794"/>
    <w:rsid w:val="00F67A13"/>
    <w:rsid w:val="00F67FFB"/>
    <w:rsid w:val="00F71872"/>
    <w:rsid w:val="00F718F3"/>
    <w:rsid w:val="00F71BAF"/>
    <w:rsid w:val="00F7258E"/>
    <w:rsid w:val="00F72966"/>
    <w:rsid w:val="00F72E7B"/>
    <w:rsid w:val="00F73274"/>
    <w:rsid w:val="00F73B22"/>
    <w:rsid w:val="00F73BA5"/>
    <w:rsid w:val="00F75F07"/>
    <w:rsid w:val="00F76307"/>
    <w:rsid w:val="00F769AA"/>
    <w:rsid w:val="00F7703D"/>
    <w:rsid w:val="00F77431"/>
    <w:rsid w:val="00F81E61"/>
    <w:rsid w:val="00F8200E"/>
    <w:rsid w:val="00F82866"/>
    <w:rsid w:val="00F83018"/>
    <w:rsid w:val="00F845FF"/>
    <w:rsid w:val="00F84BB4"/>
    <w:rsid w:val="00F85994"/>
    <w:rsid w:val="00F86BA5"/>
    <w:rsid w:val="00F873B8"/>
    <w:rsid w:val="00F87527"/>
    <w:rsid w:val="00F90108"/>
    <w:rsid w:val="00F90B29"/>
    <w:rsid w:val="00F90DA4"/>
    <w:rsid w:val="00F9129A"/>
    <w:rsid w:val="00F91AE9"/>
    <w:rsid w:val="00F92504"/>
    <w:rsid w:val="00F927BD"/>
    <w:rsid w:val="00F943DB"/>
    <w:rsid w:val="00F944CF"/>
    <w:rsid w:val="00F953DF"/>
    <w:rsid w:val="00F95A33"/>
    <w:rsid w:val="00F95D45"/>
    <w:rsid w:val="00F977A3"/>
    <w:rsid w:val="00FA081F"/>
    <w:rsid w:val="00FA1F31"/>
    <w:rsid w:val="00FA3653"/>
    <w:rsid w:val="00FA4766"/>
    <w:rsid w:val="00FA5E1D"/>
    <w:rsid w:val="00FB0336"/>
    <w:rsid w:val="00FB07BA"/>
    <w:rsid w:val="00FB0B81"/>
    <w:rsid w:val="00FB23C7"/>
    <w:rsid w:val="00FB39C9"/>
    <w:rsid w:val="00FB3DC9"/>
    <w:rsid w:val="00FB7ACF"/>
    <w:rsid w:val="00FB7E76"/>
    <w:rsid w:val="00FC095E"/>
    <w:rsid w:val="00FC10CB"/>
    <w:rsid w:val="00FC2DC0"/>
    <w:rsid w:val="00FC3415"/>
    <w:rsid w:val="00FC3C46"/>
    <w:rsid w:val="00FC4077"/>
    <w:rsid w:val="00FC59C5"/>
    <w:rsid w:val="00FC6257"/>
    <w:rsid w:val="00FC630B"/>
    <w:rsid w:val="00FC69A3"/>
    <w:rsid w:val="00FC7625"/>
    <w:rsid w:val="00FD0410"/>
    <w:rsid w:val="00FD19E6"/>
    <w:rsid w:val="00FD2219"/>
    <w:rsid w:val="00FD4B0C"/>
    <w:rsid w:val="00FD55B9"/>
    <w:rsid w:val="00FD5EB4"/>
    <w:rsid w:val="00FD6B96"/>
    <w:rsid w:val="00FD6CC1"/>
    <w:rsid w:val="00FD79C5"/>
    <w:rsid w:val="00FE1B46"/>
    <w:rsid w:val="00FE1CB6"/>
    <w:rsid w:val="00FE2107"/>
    <w:rsid w:val="00FE2A25"/>
    <w:rsid w:val="00FE3990"/>
    <w:rsid w:val="00FE3DFD"/>
    <w:rsid w:val="00FE3E95"/>
    <w:rsid w:val="00FE4CCA"/>
    <w:rsid w:val="00FE4E0C"/>
    <w:rsid w:val="00FE534B"/>
    <w:rsid w:val="00FE64BF"/>
    <w:rsid w:val="00FE7596"/>
    <w:rsid w:val="00FF039C"/>
    <w:rsid w:val="00FF0B29"/>
    <w:rsid w:val="00FF272C"/>
    <w:rsid w:val="00FF2BE9"/>
    <w:rsid w:val="00FF3A4B"/>
    <w:rsid w:val="00FF3E79"/>
    <w:rsid w:val="00FF4271"/>
    <w:rsid w:val="00FF5047"/>
    <w:rsid w:val="00FF5579"/>
    <w:rsid w:val="00FF5802"/>
    <w:rsid w:val="00FF5A41"/>
    <w:rsid w:val="00FF62C7"/>
    <w:rsid w:val="00FF6562"/>
    <w:rsid w:val="00FF698A"/>
    <w:rsid w:val="00FF70FF"/>
    <w:rsid w:val="00FF73FB"/>
    <w:rsid w:val="00FF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AA7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8F6"/>
    <w:rPr>
      <w:rFonts w:ascii="Arial" w:hAnsi="Arial"/>
      <w:sz w:val="24"/>
      <w:lang w:val="en-CA"/>
    </w:rPr>
  </w:style>
  <w:style w:type="paragraph" w:styleId="Heading1">
    <w:name w:val="heading 1"/>
    <w:basedOn w:val="Normal"/>
    <w:next w:val="Normal"/>
    <w:link w:val="Heading1Char"/>
    <w:uiPriority w:val="9"/>
    <w:qFormat/>
    <w:rsid w:val="00F7703D"/>
    <w:pPr>
      <w:keepNext/>
      <w:jc w:val="center"/>
      <w:outlineLvl w:val="0"/>
    </w:pPr>
    <w:rPr>
      <w:b/>
      <w:sz w:val="28"/>
      <w:lang w:val="en-US"/>
    </w:rPr>
  </w:style>
  <w:style w:type="paragraph" w:styleId="Heading2">
    <w:name w:val="heading 2"/>
    <w:basedOn w:val="Normal"/>
    <w:next w:val="Normal"/>
    <w:qFormat/>
    <w:rsid w:val="00A06C7F"/>
    <w:pPr>
      <w:keepNext/>
      <w:spacing w:before="120" w:after="120"/>
      <w:outlineLvl w:val="1"/>
    </w:pPr>
    <w:rPr>
      <w:b/>
      <w:lang w:val="en-US"/>
    </w:rPr>
  </w:style>
  <w:style w:type="paragraph" w:styleId="Heading3">
    <w:name w:val="heading 3"/>
    <w:basedOn w:val="Normal"/>
    <w:next w:val="Normal"/>
    <w:qFormat/>
    <w:rsid w:val="00F7703D"/>
    <w:pPr>
      <w:keepNext/>
      <w:ind w:left="720" w:hanging="720"/>
      <w:outlineLvl w:val="2"/>
    </w:pPr>
    <w:rPr>
      <w:b/>
      <w:lang w:val="en-US"/>
    </w:rPr>
  </w:style>
  <w:style w:type="paragraph" w:styleId="Heading4">
    <w:name w:val="heading 4"/>
    <w:basedOn w:val="Normal"/>
    <w:next w:val="Normal"/>
    <w:qFormat/>
    <w:rsid w:val="00F7703D"/>
    <w:pPr>
      <w:keepNext/>
      <w:outlineLvl w:val="3"/>
    </w:pPr>
    <w:rPr>
      <w:bCs/>
    </w:rPr>
  </w:style>
  <w:style w:type="paragraph" w:styleId="Heading5">
    <w:name w:val="heading 5"/>
    <w:basedOn w:val="Normal"/>
    <w:next w:val="Normal"/>
    <w:qFormat/>
    <w:rsid w:val="00F7703D"/>
    <w:pPr>
      <w:keepNext/>
      <w:jc w:val="center"/>
      <w:outlineLvl w:val="4"/>
    </w:pPr>
    <w:rPr>
      <w:b/>
      <w:lang w:val="en-US"/>
    </w:rPr>
  </w:style>
  <w:style w:type="paragraph" w:styleId="Heading6">
    <w:name w:val="heading 6"/>
    <w:basedOn w:val="Normal"/>
    <w:next w:val="Normal"/>
    <w:qFormat/>
    <w:rsid w:val="0000129E"/>
    <w:pPr>
      <w:spacing w:before="240" w:after="60"/>
      <w:outlineLvl w:val="5"/>
    </w:pPr>
    <w:rPr>
      <w:b/>
      <w:bCs/>
      <w:sz w:val="22"/>
      <w:szCs w:val="22"/>
    </w:rPr>
  </w:style>
  <w:style w:type="paragraph" w:styleId="Heading7">
    <w:name w:val="heading 7"/>
    <w:basedOn w:val="Normal"/>
    <w:next w:val="Normal"/>
    <w:qFormat/>
    <w:rsid w:val="00F7703D"/>
    <w:pPr>
      <w:keepNext/>
      <w:ind w:left="720" w:hanging="720"/>
      <w:jc w:val="both"/>
      <w:outlineLvl w:val="6"/>
    </w:pPr>
    <w:rPr>
      <w:i/>
    </w:rPr>
  </w:style>
  <w:style w:type="paragraph" w:styleId="Heading8">
    <w:name w:val="heading 8"/>
    <w:basedOn w:val="Normal"/>
    <w:next w:val="Normal"/>
    <w:qFormat/>
    <w:rsid w:val="00F7703D"/>
    <w:pPr>
      <w:keepNext/>
      <w:jc w:val="both"/>
      <w:outlineLvl w:val="7"/>
    </w:pPr>
    <w:rPr>
      <w:b/>
      <w:lang w:val="en-US"/>
    </w:rPr>
  </w:style>
  <w:style w:type="paragraph" w:styleId="Heading9">
    <w:name w:val="heading 9"/>
    <w:basedOn w:val="Normal"/>
    <w:next w:val="Normal"/>
    <w:qFormat/>
    <w:rsid w:val="00F7703D"/>
    <w:pPr>
      <w:keepNext/>
      <w:ind w:left="1440"/>
      <w:outlineLvl w:val="8"/>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C84"/>
    <w:rPr>
      <w:rFonts w:ascii="Arial" w:hAnsi="Arial"/>
      <w:b/>
      <w:sz w:val="28"/>
    </w:rPr>
  </w:style>
  <w:style w:type="paragraph" w:styleId="Header">
    <w:name w:val="header"/>
    <w:basedOn w:val="Normal"/>
    <w:link w:val="HeaderChar"/>
    <w:uiPriority w:val="99"/>
    <w:rsid w:val="00F7703D"/>
    <w:pPr>
      <w:tabs>
        <w:tab w:val="center" w:pos="4320"/>
        <w:tab w:val="right" w:pos="8640"/>
      </w:tabs>
    </w:pPr>
    <w:rPr>
      <w:lang w:val="en-US"/>
    </w:rPr>
  </w:style>
  <w:style w:type="character" w:customStyle="1" w:styleId="HeaderChar">
    <w:name w:val="Header Char"/>
    <w:basedOn w:val="DefaultParagraphFont"/>
    <w:link w:val="Header"/>
    <w:uiPriority w:val="99"/>
    <w:locked/>
    <w:rsid w:val="00372D13"/>
    <w:rPr>
      <w:rFonts w:ascii="Arial" w:hAnsi="Arial"/>
      <w:sz w:val="24"/>
    </w:rPr>
  </w:style>
  <w:style w:type="paragraph" w:styleId="BodyTextIndent">
    <w:name w:val="Body Text Indent"/>
    <w:basedOn w:val="Normal"/>
    <w:rsid w:val="00F7703D"/>
    <w:pPr>
      <w:ind w:left="720" w:hanging="720"/>
    </w:pPr>
    <w:rPr>
      <w:lang w:val="en-US"/>
    </w:rPr>
  </w:style>
  <w:style w:type="paragraph" w:customStyle="1" w:styleId="1Paragraph">
    <w:name w:val="1Paragraph"/>
    <w:rsid w:val="00F770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snapToGrid w:val="0"/>
      <w:sz w:val="24"/>
    </w:rPr>
  </w:style>
  <w:style w:type="paragraph" w:styleId="BodyText">
    <w:name w:val="Body Text"/>
    <w:basedOn w:val="Normal"/>
    <w:rsid w:val="00F7703D"/>
    <w:pPr>
      <w:ind w:right="720"/>
    </w:pPr>
    <w:rPr>
      <w:lang w:val="en-US"/>
    </w:rPr>
  </w:style>
  <w:style w:type="paragraph" w:styleId="List">
    <w:name w:val="List"/>
    <w:basedOn w:val="Normal"/>
    <w:rsid w:val="00F7703D"/>
    <w:pPr>
      <w:ind w:left="360" w:hanging="360"/>
    </w:pPr>
    <w:rPr>
      <w:lang w:val="en-US"/>
    </w:rPr>
  </w:style>
  <w:style w:type="paragraph" w:styleId="Title">
    <w:name w:val="Title"/>
    <w:basedOn w:val="Normal"/>
    <w:qFormat/>
    <w:rsid w:val="00F7703D"/>
    <w:pPr>
      <w:jc w:val="center"/>
    </w:pPr>
    <w:rPr>
      <w:b/>
      <w:sz w:val="28"/>
      <w:lang w:val="en-US"/>
    </w:rPr>
  </w:style>
  <w:style w:type="paragraph" w:customStyle="1" w:styleId="basictext">
    <w:name w:val="basictext"/>
    <w:basedOn w:val="Normal"/>
    <w:rsid w:val="00F7703D"/>
    <w:pPr>
      <w:spacing w:before="100" w:beforeAutospacing="1" w:after="100" w:afterAutospacing="1"/>
    </w:pPr>
    <w:rPr>
      <w:rFonts w:eastAsia="Arial Unicode MS" w:cs="Arial Unicode MS"/>
      <w:color w:val="000000"/>
      <w:lang w:val="en-US"/>
    </w:rPr>
  </w:style>
  <w:style w:type="paragraph" w:styleId="NormalWeb">
    <w:name w:val="Normal (Web)"/>
    <w:basedOn w:val="Normal"/>
    <w:rsid w:val="00F7703D"/>
    <w:pPr>
      <w:spacing w:before="100" w:beforeAutospacing="1" w:after="100" w:afterAutospacing="1"/>
    </w:pPr>
    <w:rPr>
      <w:rFonts w:ascii="Arial Unicode MS" w:eastAsia="Arial Unicode MS" w:hAnsi="Arial Unicode MS" w:cs="Arial Unicode MS"/>
      <w:color w:val="000000"/>
      <w:szCs w:val="24"/>
      <w:lang w:val="en-US"/>
    </w:rPr>
  </w:style>
  <w:style w:type="paragraph" w:styleId="Footer">
    <w:name w:val="footer"/>
    <w:basedOn w:val="Normal"/>
    <w:link w:val="FooterChar"/>
    <w:uiPriority w:val="99"/>
    <w:rsid w:val="00F7703D"/>
    <w:pPr>
      <w:tabs>
        <w:tab w:val="center" w:pos="4320"/>
        <w:tab w:val="right" w:pos="8640"/>
      </w:tabs>
    </w:pPr>
  </w:style>
  <w:style w:type="character" w:customStyle="1" w:styleId="FooterChar">
    <w:name w:val="Footer Char"/>
    <w:basedOn w:val="DefaultParagraphFont"/>
    <w:link w:val="Footer"/>
    <w:uiPriority w:val="99"/>
    <w:rsid w:val="00E94FC8"/>
    <w:rPr>
      <w:rFonts w:ascii="Arial" w:hAnsi="Arial"/>
      <w:sz w:val="24"/>
      <w:lang w:val="en-CA"/>
    </w:rPr>
  </w:style>
  <w:style w:type="paragraph" w:styleId="BodyTextIndent3">
    <w:name w:val="Body Text Indent 3"/>
    <w:basedOn w:val="Normal"/>
    <w:rsid w:val="00F7703D"/>
    <w:pPr>
      <w:ind w:left="720" w:hanging="720"/>
    </w:pPr>
    <w:rPr>
      <w:b/>
    </w:rPr>
  </w:style>
  <w:style w:type="paragraph" w:styleId="BodyTextIndent2">
    <w:name w:val="Body Text Indent 2"/>
    <w:basedOn w:val="Normal"/>
    <w:rsid w:val="00F7703D"/>
    <w:pPr>
      <w:ind w:left="720"/>
    </w:pPr>
    <w:rPr>
      <w:u w:val="single"/>
    </w:rPr>
  </w:style>
  <w:style w:type="paragraph" w:customStyle="1" w:styleId="ORPara">
    <w:name w:val="ORPara"/>
    <w:aliases w:val="P"/>
    <w:basedOn w:val="Normal"/>
    <w:rsid w:val="00F7703D"/>
    <w:pPr>
      <w:spacing w:after="240"/>
      <w:jc w:val="both"/>
    </w:pPr>
  </w:style>
  <w:style w:type="character" w:styleId="PageNumber">
    <w:name w:val="page number"/>
    <w:basedOn w:val="DefaultParagraphFont"/>
    <w:rsid w:val="00F7703D"/>
  </w:style>
  <w:style w:type="paragraph" w:styleId="BodyText2">
    <w:name w:val="Body Text 2"/>
    <w:basedOn w:val="Normal"/>
    <w:rsid w:val="00F7703D"/>
    <w:rPr>
      <w:i/>
      <w:lang w:val="en-US"/>
    </w:rPr>
  </w:style>
  <w:style w:type="paragraph" w:styleId="BodyText3">
    <w:name w:val="Body Text 3"/>
    <w:basedOn w:val="Normal"/>
    <w:rsid w:val="00F7703D"/>
    <w:pPr>
      <w:tabs>
        <w:tab w:val="left" w:pos="-900"/>
        <w:tab w:val="left" w:pos="-450"/>
        <w:tab w:val="left" w:pos="0"/>
        <w:tab w:val="left" w:pos="450"/>
        <w:tab w:val="left" w:pos="900"/>
        <w:tab w:val="left" w:pos="1350"/>
        <w:tab w:val="left" w:pos="1800"/>
        <w:tab w:val="left" w:pos="2250"/>
        <w:tab w:val="left" w:pos="2700"/>
        <w:tab w:val="left" w:pos="3600"/>
        <w:tab w:val="left" w:pos="4680"/>
        <w:tab w:val="left" w:pos="5760"/>
        <w:tab w:val="left" w:pos="7200"/>
        <w:tab w:val="left" w:pos="7920"/>
        <w:tab w:val="left" w:pos="8640"/>
        <w:tab w:val="left" w:pos="9360"/>
      </w:tabs>
      <w:jc w:val="both"/>
    </w:pPr>
  </w:style>
  <w:style w:type="paragraph" w:styleId="Caption">
    <w:name w:val="caption"/>
    <w:basedOn w:val="Normal"/>
    <w:next w:val="Normal"/>
    <w:qFormat/>
    <w:rsid w:val="00F7703D"/>
    <w:pPr>
      <w:jc w:val="center"/>
    </w:pPr>
    <w:rPr>
      <w:lang w:val="en-US"/>
    </w:rPr>
  </w:style>
  <w:style w:type="character" w:styleId="Hyperlink">
    <w:name w:val="Hyperlink"/>
    <w:basedOn w:val="DefaultParagraphFont"/>
    <w:uiPriority w:val="99"/>
    <w:rsid w:val="00F7703D"/>
    <w:rPr>
      <w:color w:val="0000FF"/>
      <w:u w:val="single"/>
    </w:rPr>
  </w:style>
  <w:style w:type="character" w:styleId="Strong">
    <w:name w:val="Strong"/>
    <w:basedOn w:val="DefaultParagraphFont"/>
    <w:qFormat/>
    <w:rsid w:val="00F7703D"/>
    <w:rPr>
      <w:b/>
      <w:bCs/>
    </w:rPr>
  </w:style>
  <w:style w:type="paragraph" w:styleId="BalloonText">
    <w:name w:val="Balloon Text"/>
    <w:basedOn w:val="Normal"/>
    <w:link w:val="BalloonTextChar"/>
    <w:uiPriority w:val="99"/>
    <w:semiHidden/>
    <w:rsid w:val="00CF384A"/>
    <w:rPr>
      <w:rFonts w:ascii="Tahoma" w:hAnsi="Tahoma" w:cs="Tahoma"/>
      <w:sz w:val="16"/>
      <w:szCs w:val="16"/>
    </w:rPr>
  </w:style>
  <w:style w:type="character" w:customStyle="1" w:styleId="BalloonTextChar">
    <w:name w:val="Balloon Text Char"/>
    <w:basedOn w:val="DefaultParagraphFont"/>
    <w:link w:val="BalloonText"/>
    <w:uiPriority w:val="99"/>
    <w:semiHidden/>
    <w:rsid w:val="00F05C84"/>
    <w:rPr>
      <w:rFonts w:ascii="Tahoma" w:hAnsi="Tahoma" w:cs="Tahoma"/>
      <w:sz w:val="16"/>
      <w:szCs w:val="16"/>
      <w:lang w:val="en-CA"/>
    </w:rPr>
  </w:style>
  <w:style w:type="table" w:styleId="TableGrid">
    <w:name w:val="Table Grid"/>
    <w:basedOn w:val="TableNormal"/>
    <w:rsid w:val="008B1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3F0382"/>
    <w:rPr>
      <w:sz w:val="16"/>
      <w:szCs w:val="16"/>
    </w:rPr>
  </w:style>
  <w:style w:type="paragraph" w:styleId="CommentText">
    <w:name w:val="annotation text"/>
    <w:basedOn w:val="Normal"/>
    <w:link w:val="CommentTextChar"/>
    <w:uiPriority w:val="99"/>
    <w:rsid w:val="003F0382"/>
    <w:rPr>
      <w:sz w:val="20"/>
    </w:rPr>
  </w:style>
  <w:style w:type="character" w:customStyle="1" w:styleId="CommentTextChar">
    <w:name w:val="Comment Text Char"/>
    <w:basedOn w:val="DefaultParagraphFont"/>
    <w:link w:val="CommentText"/>
    <w:uiPriority w:val="99"/>
    <w:rsid w:val="00BD4A74"/>
    <w:rPr>
      <w:rFonts w:ascii="Arial" w:hAnsi="Arial"/>
      <w:lang w:val="en-CA"/>
    </w:rPr>
  </w:style>
  <w:style w:type="paragraph" w:styleId="CommentSubject">
    <w:name w:val="annotation subject"/>
    <w:basedOn w:val="CommentText"/>
    <w:next w:val="CommentText"/>
    <w:link w:val="CommentSubjectChar"/>
    <w:uiPriority w:val="99"/>
    <w:semiHidden/>
    <w:rsid w:val="003F0382"/>
    <w:rPr>
      <w:b/>
      <w:bCs/>
    </w:rPr>
  </w:style>
  <w:style w:type="character" w:customStyle="1" w:styleId="CommentSubjectChar">
    <w:name w:val="Comment Subject Char"/>
    <w:basedOn w:val="CommentTextChar"/>
    <w:link w:val="CommentSubject"/>
    <w:uiPriority w:val="99"/>
    <w:semiHidden/>
    <w:rsid w:val="00F05C84"/>
    <w:rPr>
      <w:rFonts w:ascii="Arial" w:hAnsi="Arial"/>
      <w:b/>
      <w:bCs/>
      <w:lang w:val="en-CA"/>
    </w:rPr>
  </w:style>
  <w:style w:type="character" w:styleId="PlaceholderText">
    <w:name w:val="Placeholder Text"/>
    <w:basedOn w:val="DefaultParagraphFont"/>
    <w:uiPriority w:val="99"/>
    <w:semiHidden/>
    <w:rsid w:val="00B322AC"/>
    <w:rPr>
      <w:color w:val="808080"/>
    </w:rPr>
  </w:style>
  <w:style w:type="character" w:styleId="FollowedHyperlink">
    <w:name w:val="FollowedHyperlink"/>
    <w:basedOn w:val="DefaultParagraphFont"/>
    <w:uiPriority w:val="99"/>
    <w:rsid w:val="00A61AF4"/>
    <w:rPr>
      <w:color w:val="800080" w:themeColor="followedHyperlink"/>
      <w:u w:val="single"/>
    </w:rPr>
  </w:style>
  <w:style w:type="paragraph" w:styleId="ListParagraph">
    <w:name w:val="List Paragraph"/>
    <w:aliases w:val="table bullets,Bullet List,FooterText,List Paragraph1,numbered,Paragraphe de liste1,列出段落,列出段落1,Bulletr List Paragraph,List Paragraph2,List Paragraph21,Párrafo de lista1,Parágrafo da Lista1,リスト段落1,Listeafsnit1,Plan,Colorful List - Accent 11"/>
    <w:basedOn w:val="Normal"/>
    <w:link w:val="ListParagraphChar"/>
    <w:uiPriority w:val="34"/>
    <w:qFormat/>
    <w:rsid w:val="006A1CF3"/>
    <w:pPr>
      <w:ind w:left="720"/>
      <w:contextualSpacing/>
    </w:pPr>
  </w:style>
  <w:style w:type="character" w:customStyle="1" w:styleId="ListParagraphChar">
    <w:name w:val="List Paragraph Char"/>
    <w:aliases w:val="table bullets Char,Bullet List Char,FooterText Char,List Paragraph1 Char,numbered Char,Paragraphe de liste1 Char,列出段落 Char,列出段落1 Char,Bulletr List Paragraph Char,List Paragraph2 Char,List Paragraph21 Char,Párrafo de lista1 Char"/>
    <w:link w:val="ListParagraph"/>
    <w:uiPriority w:val="34"/>
    <w:qFormat/>
    <w:locked/>
    <w:rsid w:val="00245BA7"/>
    <w:rPr>
      <w:rFonts w:ascii="Arial" w:hAnsi="Arial"/>
      <w:sz w:val="24"/>
      <w:lang w:val="en-CA"/>
    </w:rPr>
  </w:style>
  <w:style w:type="paragraph" w:styleId="PlainText">
    <w:name w:val="Plain Text"/>
    <w:basedOn w:val="Normal"/>
    <w:link w:val="PlainTextChar"/>
    <w:rsid w:val="00D9144E"/>
    <w:rPr>
      <w:rFonts w:ascii="Courier New" w:hAnsi="Courier New"/>
      <w:sz w:val="20"/>
      <w:lang w:val="en-US"/>
    </w:rPr>
  </w:style>
  <w:style w:type="character" w:customStyle="1" w:styleId="PlainTextChar">
    <w:name w:val="Plain Text Char"/>
    <w:basedOn w:val="DefaultParagraphFont"/>
    <w:link w:val="PlainText"/>
    <w:rsid w:val="00D9144E"/>
    <w:rPr>
      <w:rFonts w:ascii="Courier New" w:hAnsi="Courier New"/>
    </w:rPr>
  </w:style>
  <w:style w:type="character" w:styleId="Emphasis">
    <w:name w:val="Emphasis"/>
    <w:basedOn w:val="DefaultParagraphFont"/>
    <w:uiPriority w:val="20"/>
    <w:qFormat/>
    <w:rsid w:val="002334F2"/>
    <w:rPr>
      <w:i/>
      <w:iCs/>
    </w:rPr>
  </w:style>
  <w:style w:type="paragraph" w:customStyle="1" w:styleId="bullet">
    <w:name w:val="bullet"/>
    <w:basedOn w:val="Normal"/>
    <w:rsid w:val="00CD789B"/>
    <w:pPr>
      <w:numPr>
        <w:numId w:val="13"/>
      </w:numPr>
      <w:spacing w:after="180"/>
      <w:jc w:val="both"/>
    </w:pPr>
    <w:rPr>
      <w:rFonts w:ascii="Times New Roman" w:hAnsi="Times New Roman"/>
      <w:sz w:val="20"/>
      <w:szCs w:val="24"/>
    </w:rPr>
  </w:style>
  <w:style w:type="paragraph" w:styleId="Revision">
    <w:name w:val="Revision"/>
    <w:hidden/>
    <w:uiPriority w:val="99"/>
    <w:semiHidden/>
    <w:rsid w:val="00DB24A7"/>
    <w:rPr>
      <w:rFonts w:ascii="Arial" w:hAnsi="Arial"/>
      <w:sz w:val="24"/>
      <w:lang w:val="en-CA"/>
    </w:rPr>
  </w:style>
  <w:style w:type="paragraph" w:customStyle="1" w:styleId="ParaNum2L1">
    <w:name w:val="ParaNum2_L1"/>
    <w:basedOn w:val="Normal"/>
    <w:rsid w:val="00CC15F0"/>
    <w:pPr>
      <w:numPr>
        <w:numId w:val="31"/>
      </w:numPr>
      <w:spacing w:before="240"/>
      <w:jc w:val="both"/>
      <w:outlineLvl w:val="0"/>
    </w:pPr>
    <w:rPr>
      <w:rFonts w:ascii="Times New Roman" w:hAnsi="Times New Roman"/>
    </w:rPr>
  </w:style>
  <w:style w:type="paragraph" w:customStyle="1" w:styleId="ParaNum2L2">
    <w:name w:val="ParaNum2_L2"/>
    <w:basedOn w:val="ParaNum2L1"/>
    <w:rsid w:val="00CC15F0"/>
    <w:pPr>
      <w:numPr>
        <w:ilvl w:val="1"/>
      </w:numPr>
      <w:outlineLvl w:val="1"/>
    </w:pPr>
  </w:style>
  <w:style w:type="paragraph" w:customStyle="1" w:styleId="ParaNum2L3">
    <w:name w:val="ParaNum2_L3"/>
    <w:basedOn w:val="ParaNum2L2"/>
    <w:rsid w:val="00CC15F0"/>
    <w:pPr>
      <w:numPr>
        <w:ilvl w:val="2"/>
      </w:numPr>
      <w:outlineLvl w:val="2"/>
    </w:pPr>
  </w:style>
  <w:style w:type="paragraph" w:customStyle="1" w:styleId="ParaNum2L4">
    <w:name w:val="ParaNum2_L4"/>
    <w:basedOn w:val="ParaNum2L3"/>
    <w:rsid w:val="00CC15F0"/>
    <w:pPr>
      <w:numPr>
        <w:ilvl w:val="3"/>
      </w:numPr>
      <w:outlineLvl w:val="3"/>
    </w:pPr>
  </w:style>
  <w:style w:type="paragraph" w:customStyle="1" w:styleId="ParaNum2L5">
    <w:name w:val="ParaNum2_L5"/>
    <w:basedOn w:val="ParaNum2L4"/>
    <w:rsid w:val="00CC15F0"/>
    <w:pPr>
      <w:numPr>
        <w:ilvl w:val="4"/>
      </w:numPr>
      <w:outlineLvl w:val="4"/>
    </w:pPr>
  </w:style>
  <w:style w:type="paragraph" w:customStyle="1" w:styleId="ParaNum2L6">
    <w:name w:val="ParaNum2_L6"/>
    <w:basedOn w:val="ParaNum2L5"/>
    <w:rsid w:val="00CC15F0"/>
    <w:pPr>
      <w:numPr>
        <w:ilvl w:val="5"/>
      </w:numPr>
      <w:outlineLvl w:val="5"/>
    </w:pPr>
  </w:style>
  <w:style w:type="paragraph" w:customStyle="1" w:styleId="ParaNum2L7">
    <w:name w:val="ParaNum2_L7"/>
    <w:basedOn w:val="ParaNum2L6"/>
    <w:rsid w:val="00CC15F0"/>
    <w:pPr>
      <w:numPr>
        <w:ilvl w:val="6"/>
      </w:numPr>
      <w:outlineLvl w:val="6"/>
    </w:pPr>
  </w:style>
  <w:style w:type="paragraph" w:customStyle="1" w:styleId="ParaNum2L8">
    <w:name w:val="ParaNum2_L8"/>
    <w:basedOn w:val="ParaNum2L7"/>
    <w:rsid w:val="00CC15F0"/>
    <w:pPr>
      <w:numPr>
        <w:ilvl w:val="7"/>
      </w:numPr>
      <w:outlineLvl w:val="7"/>
    </w:pPr>
  </w:style>
  <w:style w:type="paragraph" w:customStyle="1" w:styleId="ParaNum2L9">
    <w:name w:val="ParaNum2_L9"/>
    <w:basedOn w:val="ParaNum2L8"/>
    <w:rsid w:val="00CC15F0"/>
    <w:pPr>
      <w:numPr>
        <w:ilvl w:val="8"/>
      </w:numPr>
      <w:outlineLvl w:val="8"/>
    </w:pPr>
  </w:style>
  <w:style w:type="character" w:customStyle="1" w:styleId="UnresolvedMention1">
    <w:name w:val="Unresolved Mention1"/>
    <w:basedOn w:val="DefaultParagraphFont"/>
    <w:uiPriority w:val="99"/>
    <w:semiHidden/>
    <w:unhideWhenUsed/>
    <w:rsid w:val="009A447D"/>
    <w:rPr>
      <w:color w:val="605E5C"/>
      <w:shd w:val="clear" w:color="auto" w:fill="E1DFDD"/>
    </w:rPr>
  </w:style>
  <w:style w:type="paragraph" w:customStyle="1" w:styleId="sec">
    <w:name w:val="sec"/>
    <w:basedOn w:val="Normal"/>
    <w:rsid w:val="009A447D"/>
    <w:pPr>
      <w:spacing w:before="100" w:beforeAutospacing="1" w:after="100" w:afterAutospacing="1"/>
    </w:pPr>
    <w:rPr>
      <w:rFonts w:ascii="Times New Roman" w:hAnsi="Times New Roman"/>
      <w:szCs w:val="24"/>
      <w:lang w:val="en-US"/>
    </w:rPr>
  </w:style>
  <w:style w:type="paragraph" w:customStyle="1" w:styleId="para">
    <w:name w:val="para"/>
    <w:basedOn w:val="Normal"/>
    <w:rsid w:val="009A447D"/>
    <w:pPr>
      <w:spacing w:before="100" w:beforeAutospacing="1" w:after="100" w:afterAutospacing="1"/>
    </w:pPr>
    <w:rPr>
      <w:rFonts w:ascii="Times New Roman" w:hAnsi="Times New Roman"/>
      <w:szCs w:val="24"/>
      <w:lang w:val="en-US"/>
    </w:rPr>
  </w:style>
  <w:style w:type="character" w:customStyle="1" w:styleId="holder">
    <w:name w:val="holder"/>
    <w:basedOn w:val="DefaultParagraphFont"/>
    <w:rsid w:val="009A4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66680">
      <w:bodyDiv w:val="1"/>
      <w:marLeft w:val="0"/>
      <w:marRight w:val="0"/>
      <w:marTop w:val="0"/>
      <w:marBottom w:val="0"/>
      <w:divBdr>
        <w:top w:val="none" w:sz="0" w:space="0" w:color="auto"/>
        <w:left w:val="none" w:sz="0" w:space="0" w:color="auto"/>
        <w:bottom w:val="none" w:sz="0" w:space="0" w:color="auto"/>
        <w:right w:val="none" w:sz="0" w:space="0" w:color="auto"/>
      </w:divBdr>
    </w:div>
    <w:div w:id="243032826">
      <w:bodyDiv w:val="1"/>
      <w:marLeft w:val="0"/>
      <w:marRight w:val="0"/>
      <w:marTop w:val="0"/>
      <w:marBottom w:val="0"/>
      <w:divBdr>
        <w:top w:val="none" w:sz="0" w:space="0" w:color="auto"/>
        <w:left w:val="none" w:sz="0" w:space="0" w:color="auto"/>
        <w:bottom w:val="none" w:sz="0" w:space="0" w:color="auto"/>
        <w:right w:val="none" w:sz="0" w:space="0" w:color="auto"/>
      </w:divBdr>
    </w:div>
    <w:div w:id="312103607">
      <w:bodyDiv w:val="1"/>
      <w:marLeft w:val="0"/>
      <w:marRight w:val="0"/>
      <w:marTop w:val="0"/>
      <w:marBottom w:val="0"/>
      <w:divBdr>
        <w:top w:val="none" w:sz="0" w:space="0" w:color="auto"/>
        <w:left w:val="none" w:sz="0" w:space="0" w:color="auto"/>
        <w:bottom w:val="none" w:sz="0" w:space="0" w:color="auto"/>
        <w:right w:val="none" w:sz="0" w:space="0" w:color="auto"/>
      </w:divBdr>
    </w:div>
    <w:div w:id="574164913">
      <w:bodyDiv w:val="1"/>
      <w:marLeft w:val="0"/>
      <w:marRight w:val="0"/>
      <w:marTop w:val="0"/>
      <w:marBottom w:val="0"/>
      <w:divBdr>
        <w:top w:val="none" w:sz="0" w:space="0" w:color="auto"/>
        <w:left w:val="none" w:sz="0" w:space="0" w:color="auto"/>
        <w:bottom w:val="none" w:sz="0" w:space="0" w:color="auto"/>
        <w:right w:val="none" w:sz="0" w:space="0" w:color="auto"/>
      </w:divBdr>
    </w:div>
    <w:div w:id="615066329">
      <w:bodyDiv w:val="1"/>
      <w:marLeft w:val="0"/>
      <w:marRight w:val="0"/>
      <w:marTop w:val="0"/>
      <w:marBottom w:val="0"/>
      <w:divBdr>
        <w:top w:val="none" w:sz="0" w:space="0" w:color="auto"/>
        <w:left w:val="none" w:sz="0" w:space="0" w:color="auto"/>
        <w:bottom w:val="none" w:sz="0" w:space="0" w:color="auto"/>
        <w:right w:val="none" w:sz="0" w:space="0" w:color="auto"/>
      </w:divBdr>
    </w:div>
    <w:div w:id="664746292">
      <w:bodyDiv w:val="1"/>
      <w:marLeft w:val="0"/>
      <w:marRight w:val="0"/>
      <w:marTop w:val="0"/>
      <w:marBottom w:val="0"/>
      <w:divBdr>
        <w:top w:val="none" w:sz="0" w:space="0" w:color="auto"/>
        <w:left w:val="none" w:sz="0" w:space="0" w:color="auto"/>
        <w:bottom w:val="none" w:sz="0" w:space="0" w:color="auto"/>
        <w:right w:val="none" w:sz="0" w:space="0" w:color="auto"/>
      </w:divBdr>
    </w:div>
    <w:div w:id="670332369">
      <w:bodyDiv w:val="1"/>
      <w:marLeft w:val="0"/>
      <w:marRight w:val="0"/>
      <w:marTop w:val="0"/>
      <w:marBottom w:val="0"/>
      <w:divBdr>
        <w:top w:val="none" w:sz="0" w:space="0" w:color="auto"/>
        <w:left w:val="none" w:sz="0" w:space="0" w:color="auto"/>
        <w:bottom w:val="none" w:sz="0" w:space="0" w:color="auto"/>
        <w:right w:val="none" w:sz="0" w:space="0" w:color="auto"/>
      </w:divBdr>
    </w:div>
    <w:div w:id="802966806">
      <w:bodyDiv w:val="1"/>
      <w:marLeft w:val="0"/>
      <w:marRight w:val="0"/>
      <w:marTop w:val="0"/>
      <w:marBottom w:val="0"/>
      <w:divBdr>
        <w:top w:val="none" w:sz="0" w:space="0" w:color="auto"/>
        <w:left w:val="none" w:sz="0" w:space="0" w:color="auto"/>
        <w:bottom w:val="none" w:sz="0" w:space="0" w:color="auto"/>
        <w:right w:val="none" w:sz="0" w:space="0" w:color="auto"/>
      </w:divBdr>
    </w:div>
    <w:div w:id="889807153">
      <w:bodyDiv w:val="1"/>
      <w:marLeft w:val="0"/>
      <w:marRight w:val="0"/>
      <w:marTop w:val="0"/>
      <w:marBottom w:val="0"/>
      <w:divBdr>
        <w:top w:val="none" w:sz="0" w:space="0" w:color="auto"/>
        <w:left w:val="none" w:sz="0" w:space="0" w:color="auto"/>
        <w:bottom w:val="none" w:sz="0" w:space="0" w:color="auto"/>
        <w:right w:val="none" w:sz="0" w:space="0" w:color="auto"/>
      </w:divBdr>
    </w:div>
    <w:div w:id="987050620">
      <w:bodyDiv w:val="1"/>
      <w:marLeft w:val="0"/>
      <w:marRight w:val="0"/>
      <w:marTop w:val="0"/>
      <w:marBottom w:val="0"/>
      <w:divBdr>
        <w:top w:val="none" w:sz="0" w:space="0" w:color="auto"/>
        <w:left w:val="none" w:sz="0" w:space="0" w:color="auto"/>
        <w:bottom w:val="none" w:sz="0" w:space="0" w:color="auto"/>
        <w:right w:val="none" w:sz="0" w:space="0" w:color="auto"/>
      </w:divBdr>
    </w:div>
    <w:div w:id="1022628332">
      <w:bodyDiv w:val="1"/>
      <w:marLeft w:val="0"/>
      <w:marRight w:val="0"/>
      <w:marTop w:val="0"/>
      <w:marBottom w:val="0"/>
      <w:divBdr>
        <w:top w:val="none" w:sz="0" w:space="0" w:color="auto"/>
        <w:left w:val="none" w:sz="0" w:space="0" w:color="auto"/>
        <w:bottom w:val="none" w:sz="0" w:space="0" w:color="auto"/>
        <w:right w:val="none" w:sz="0" w:space="0" w:color="auto"/>
      </w:divBdr>
    </w:div>
    <w:div w:id="1116212932">
      <w:bodyDiv w:val="1"/>
      <w:marLeft w:val="0"/>
      <w:marRight w:val="0"/>
      <w:marTop w:val="0"/>
      <w:marBottom w:val="0"/>
      <w:divBdr>
        <w:top w:val="none" w:sz="0" w:space="0" w:color="auto"/>
        <w:left w:val="none" w:sz="0" w:space="0" w:color="auto"/>
        <w:bottom w:val="none" w:sz="0" w:space="0" w:color="auto"/>
        <w:right w:val="none" w:sz="0" w:space="0" w:color="auto"/>
      </w:divBdr>
    </w:div>
    <w:div w:id="1148522144">
      <w:bodyDiv w:val="1"/>
      <w:marLeft w:val="0"/>
      <w:marRight w:val="0"/>
      <w:marTop w:val="0"/>
      <w:marBottom w:val="0"/>
      <w:divBdr>
        <w:top w:val="none" w:sz="0" w:space="0" w:color="auto"/>
        <w:left w:val="none" w:sz="0" w:space="0" w:color="auto"/>
        <w:bottom w:val="none" w:sz="0" w:space="0" w:color="auto"/>
        <w:right w:val="none" w:sz="0" w:space="0" w:color="auto"/>
      </w:divBdr>
    </w:div>
    <w:div w:id="1153065459">
      <w:bodyDiv w:val="1"/>
      <w:marLeft w:val="0"/>
      <w:marRight w:val="0"/>
      <w:marTop w:val="0"/>
      <w:marBottom w:val="0"/>
      <w:divBdr>
        <w:top w:val="none" w:sz="0" w:space="0" w:color="auto"/>
        <w:left w:val="none" w:sz="0" w:space="0" w:color="auto"/>
        <w:bottom w:val="none" w:sz="0" w:space="0" w:color="auto"/>
        <w:right w:val="none" w:sz="0" w:space="0" w:color="auto"/>
      </w:divBdr>
    </w:div>
    <w:div w:id="1459756570">
      <w:bodyDiv w:val="1"/>
      <w:marLeft w:val="0"/>
      <w:marRight w:val="0"/>
      <w:marTop w:val="0"/>
      <w:marBottom w:val="0"/>
      <w:divBdr>
        <w:top w:val="none" w:sz="0" w:space="0" w:color="auto"/>
        <w:left w:val="none" w:sz="0" w:space="0" w:color="auto"/>
        <w:bottom w:val="none" w:sz="0" w:space="0" w:color="auto"/>
        <w:right w:val="none" w:sz="0" w:space="0" w:color="auto"/>
      </w:divBdr>
    </w:div>
    <w:div w:id="1533150905">
      <w:bodyDiv w:val="1"/>
      <w:marLeft w:val="0"/>
      <w:marRight w:val="0"/>
      <w:marTop w:val="0"/>
      <w:marBottom w:val="0"/>
      <w:divBdr>
        <w:top w:val="none" w:sz="0" w:space="0" w:color="auto"/>
        <w:left w:val="none" w:sz="0" w:space="0" w:color="auto"/>
        <w:bottom w:val="none" w:sz="0" w:space="0" w:color="auto"/>
        <w:right w:val="none" w:sz="0" w:space="0" w:color="auto"/>
      </w:divBdr>
    </w:div>
    <w:div w:id="1621259847">
      <w:bodyDiv w:val="1"/>
      <w:marLeft w:val="0"/>
      <w:marRight w:val="0"/>
      <w:marTop w:val="0"/>
      <w:marBottom w:val="0"/>
      <w:divBdr>
        <w:top w:val="none" w:sz="0" w:space="0" w:color="auto"/>
        <w:left w:val="none" w:sz="0" w:space="0" w:color="auto"/>
        <w:bottom w:val="none" w:sz="0" w:space="0" w:color="auto"/>
        <w:right w:val="none" w:sz="0" w:space="0" w:color="auto"/>
      </w:divBdr>
    </w:div>
    <w:div w:id="1758208700">
      <w:bodyDiv w:val="1"/>
      <w:marLeft w:val="0"/>
      <w:marRight w:val="0"/>
      <w:marTop w:val="0"/>
      <w:marBottom w:val="0"/>
      <w:divBdr>
        <w:top w:val="none" w:sz="0" w:space="0" w:color="auto"/>
        <w:left w:val="none" w:sz="0" w:space="0" w:color="auto"/>
        <w:bottom w:val="none" w:sz="0" w:space="0" w:color="auto"/>
        <w:right w:val="none" w:sz="0" w:space="0" w:color="auto"/>
      </w:divBdr>
    </w:div>
    <w:div w:id="1763642802">
      <w:bodyDiv w:val="1"/>
      <w:marLeft w:val="0"/>
      <w:marRight w:val="0"/>
      <w:marTop w:val="0"/>
      <w:marBottom w:val="0"/>
      <w:divBdr>
        <w:top w:val="none" w:sz="0" w:space="0" w:color="auto"/>
        <w:left w:val="none" w:sz="0" w:space="0" w:color="auto"/>
        <w:bottom w:val="none" w:sz="0" w:space="0" w:color="auto"/>
        <w:right w:val="none" w:sz="0" w:space="0" w:color="auto"/>
      </w:divBdr>
    </w:div>
    <w:div w:id="1982466615">
      <w:bodyDiv w:val="1"/>
      <w:marLeft w:val="0"/>
      <w:marRight w:val="0"/>
      <w:marTop w:val="0"/>
      <w:marBottom w:val="0"/>
      <w:divBdr>
        <w:top w:val="none" w:sz="0" w:space="0" w:color="auto"/>
        <w:left w:val="none" w:sz="0" w:space="0" w:color="auto"/>
        <w:bottom w:val="none" w:sz="0" w:space="0" w:color="auto"/>
        <w:right w:val="none" w:sz="0" w:space="0" w:color="auto"/>
      </w:divBdr>
    </w:div>
    <w:div w:id="2044673763">
      <w:bodyDiv w:val="1"/>
      <w:marLeft w:val="0"/>
      <w:marRight w:val="0"/>
      <w:marTop w:val="0"/>
      <w:marBottom w:val="0"/>
      <w:divBdr>
        <w:top w:val="none" w:sz="0" w:space="0" w:color="auto"/>
        <w:left w:val="none" w:sz="0" w:space="0" w:color="auto"/>
        <w:bottom w:val="none" w:sz="0" w:space="0" w:color="auto"/>
        <w:right w:val="none" w:sz="0" w:space="0" w:color="auto"/>
      </w:divBdr>
    </w:div>
    <w:div w:id="2085686472">
      <w:bodyDiv w:val="1"/>
      <w:marLeft w:val="0"/>
      <w:marRight w:val="0"/>
      <w:marTop w:val="0"/>
      <w:marBottom w:val="0"/>
      <w:divBdr>
        <w:top w:val="none" w:sz="0" w:space="0" w:color="auto"/>
        <w:left w:val="none" w:sz="0" w:space="0" w:color="auto"/>
        <w:bottom w:val="none" w:sz="0" w:space="0" w:color="auto"/>
        <w:right w:val="none" w:sz="0" w:space="0" w:color="auto"/>
      </w:divBdr>
    </w:div>
    <w:div w:id="2131051925">
      <w:bodyDiv w:val="1"/>
      <w:marLeft w:val="0"/>
      <w:marRight w:val="0"/>
      <w:marTop w:val="0"/>
      <w:marBottom w:val="0"/>
      <w:divBdr>
        <w:top w:val="none" w:sz="0" w:space="0" w:color="auto"/>
        <w:left w:val="none" w:sz="0" w:space="0" w:color="auto"/>
        <w:bottom w:val="none" w:sz="0" w:space="0" w:color="auto"/>
        <w:right w:val="none" w:sz="0" w:space="0" w:color="auto"/>
      </w:divBdr>
    </w:div>
    <w:div w:id="214022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2.gov.bc.ca/assets/gov/health/forms/5510fi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lthDataCentral@gov.bc.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2.gov.bc.ca/assets/gov/health/forms/5506f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161D5-B4BF-4C35-AD9E-A118EAC9F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19107</Words>
  <Characters>104999</Characters>
  <Application>Microsoft Office Word</Application>
  <DocSecurity>0</DocSecurity>
  <Lines>874</Lines>
  <Paragraphs>247</Paragraphs>
  <ScaleCrop>false</ScaleCrop>
  <HeadingPairs>
    <vt:vector size="2" baseType="variant">
      <vt:variant>
        <vt:lpstr>Title</vt:lpstr>
      </vt:variant>
      <vt:variant>
        <vt:i4>1</vt:i4>
      </vt:variant>
    </vt:vector>
  </HeadingPairs>
  <TitlesOfParts>
    <vt:vector size="1" baseType="lpstr">
      <vt:lpstr>RIMARY CARE GP CONTRAC</vt:lpstr>
    </vt:vector>
  </TitlesOfParts>
  <LinksUpToDate>false</LinksUpToDate>
  <CharactersWithSpaces>123859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RIMARY CARE GP CONTRAC</dc:title>
  <dc:creator/>
  <cp:lastModifiedBy/>
  <cp:revision>1</cp:revision>
  <dcterms:created xsi:type="dcterms:W3CDTF">2022-03-01T16:25:00Z</dcterms:created>
  <dcterms:modified xsi:type="dcterms:W3CDTF">2022-03-01T16:27:00Z</dcterms:modified>
</cp:coreProperties>
</file>