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32CD" w14:textId="0D8CCCA7" w:rsidR="008335C9" w:rsidRPr="00B572DE" w:rsidRDefault="002F610B" w:rsidP="008335C9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Primary Care Networks </w:t>
      </w:r>
      <w:r w:rsidR="00BE58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Development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Specialist</w:t>
      </w:r>
    </w:p>
    <w:p w14:paraId="537B8A8F" w14:textId="77777777" w:rsidR="008335C9" w:rsidRPr="001A17ED" w:rsidRDefault="008335C9" w:rsidP="008335C9">
      <w:pPr>
        <w:pStyle w:val="Default"/>
        <w:rPr>
          <w:rFonts w:asciiTheme="minorHAnsi" w:hAnsiTheme="minorHAnsi"/>
          <w:sz w:val="34"/>
          <w:szCs w:val="34"/>
        </w:rPr>
      </w:pPr>
    </w:p>
    <w:p w14:paraId="7E13A433" w14:textId="4B020765" w:rsidR="00163A44" w:rsidRPr="00163A44" w:rsidRDefault="00163A44" w:rsidP="00163A44">
      <w:pPr>
        <w:spacing w:after="160" w:line="240" w:lineRule="auto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</w:rPr>
        <w:t>The</w:t>
      </w:r>
      <w:r w:rsidRPr="00163A44">
        <w:rPr>
          <w:rFonts w:ascii="Calibri" w:eastAsia="Times New Roman" w:hAnsi="Calibri" w:cs="Calibri"/>
        </w:rPr>
        <w:t xml:space="preserve"> role </w:t>
      </w:r>
      <w:r>
        <w:rPr>
          <w:rFonts w:ascii="Calibri" w:eastAsia="Times New Roman" w:hAnsi="Calibri" w:cs="Calibri"/>
        </w:rPr>
        <w:t xml:space="preserve">of the PCN Development Specialist </w:t>
      </w:r>
      <w:r w:rsidRPr="00163A44">
        <w:rPr>
          <w:rFonts w:ascii="Calibri" w:eastAsia="Times New Roman" w:hAnsi="Calibri" w:cs="Calibri"/>
        </w:rPr>
        <w:t xml:space="preserve">will work in close collaboration with the </w:t>
      </w:r>
      <w:proofErr w:type="spellStart"/>
      <w:r w:rsidR="00BE5868">
        <w:rPr>
          <w:rFonts w:ascii="Calibri" w:eastAsia="Times New Roman" w:hAnsi="Calibri" w:cs="Calibri"/>
        </w:rPr>
        <w:t>DoFP</w:t>
      </w:r>
      <w:proofErr w:type="spellEnd"/>
      <w:r w:rsidRPr="00163A44">
        <w:rPr>
          <w:rFonts w:ascii="Calibri" w:eastAsia="Times New Roman" w:hAnsi="Calibri" w:cs="Calibri"/>
        </w:rPr>
        <w:t xml:space="preserve"> Executive Director and </w:t>
      </w:r>
      <w:r w:rsidR="00BE5868">
        <w:rPr>
          <w:rFonts w:ascii="Calibri" w:eastAsia="Times New Roman" w:hAnsi="Calibri" w:cs="Calibri"/>
        </w:rPr>
        <w:t xml:space="preserve">HA </w:t>
      </w:r>
      <w:r w:rsidRPr="00163A44">
        <w:rPr>
          <w:rFonts w:ascii="Calibri" w:eastAsia="Times New Roman" w:hAnsi="Calibri" w:cs="Calibri"/>
        </w:rPr>
        <w:t xml:space="preserve">Director of Primary Care to enable effective and efficient administration and operations. This position is full-time with a flexible schedule that involves working in the PCN office, throughout the region, and remotely and at times that include early mornings and </w:t>
      </w:r>
      <w:r w:rsidR="002F610B">
        <w:rPr>
          <w:rFonts w:ascii="Calibri" w:eastAsia="Times New Roman" w:hAnsi="Calibri" w:cs="Calibri"/>
        </w:rPr>
        <w:t xml:space="preserve">late </w:t>
      </w:r>
      <w:r w:rsidRPr="00163A44">
        <w:rPr>
          <w:rFonts w:ascii="Calibri" w:eastAsia="Times New Roman" w:hAnsi="Calibri" w:cs="Calibri"/>
        </w:rPr>
        <w:t xml:space="preserve">evenings. This role reports to the Division’s Executive Director and </w:t>
      </w:r>
      <w:r w:rsidR="009328CD">
        <w:rPr>
          <w:rFonts w:ascii="Calibri" w:eastAsia="Times New Roman" w:hAnsi="Calibri" w:cs="Calibri"/>
        </w:rPr>
        <w:t xml:space="preserve">will have </w:t>
      </w:r>
      <w:r w:rsidRPr="00163A44">
        <w:rPr>
          <w:rFonts w:ascii="Calibri" w:eastAsia="Times New Roman" w:hAnsi="Calibri" w:cs="Calibri"/>
        </w:rPr>
        <w:t xml:space="preserve">direct reports. </w:t>
      </w:r>
    </w:p>
    <w:p w14:paraId="60DE57B6" w14:textId="10A5E9CD" w:rsidR="000A5606" w:rsidRDefault="00B572DE" w:rsidP="00B572DE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The </w:t>
      </w:r>
      <w:r w:rsidR="00163A44">
        <w:rPr>
          <w:rFonts w:asciiTheme="minorHAnsi" w:hAnsiTheme="minorHAnsi"/>
          <w:sz w:val="22"/>
          <w:szCs w:val="22"/>
        </w:rPr>
        <w:t>PCN</w:t>
      </w:r>
      <w:r w:rsidRPr="001A17ED">
        <w:rPr>
          <w:rFonts w:asciiTheme="minorHAnsi" w:hAnsiTheme="minorHAnsi"/>
          <w:sz w:val="22"/>
          <w:szCs w:val="22"/>
        </w:rPr>
        <w:t xml:space="preserve"> </w:t>
      </w:r>
      <w:r w:rsidR="000A5606">
        <w:rPr>
          <w:rFonts w:asciiTheme="minorHAnsi" w:hAnsiTheme="minorHAnsi"/>
          <w:sz w:val="22"/>
          <w:szCs w:val="22"/>
        </w:rPr>
        <w:t>Development Specialist</w:t>
      </w:r>
      <w:r w:rsidRPr="001A17ED">
        <w:rPr>
          <w:rFonts w:asciiTheme="minorHAnsi" w:hAnsiTheme="minorHAnsi"/>
          <w:sz w:val="22"/>
          <w:szCs w:val="22"/>
        </w:rPr>
        <w:t xml:space="preserve"> is </w:t>
      </w:r>
      <w:r w:rsidR="000A5606">
        <w:rPr>
          <w:rFonts w:asciiTheme="minorHAnsi" w:hAnsiTheme="minorHAnsi"/>
          <w:sz w:val="22"/>
          <w:szCs w:val="22"/>
        </w:rPr>
        <w:t>a multi-faceted role that will help to build different pieces within the PCN and to develop a plan for integrating the various operational facets that comprise a PCN.</w:t>
      </w:r>
      <w:r w:rsidR="00163A44">
        <w:rPr>
          <w:rFonts w:asciiTheme="minorHAnsi" w:hAnsiTheme="minorHAnsi"/>
          <w:sz w:val="22"/>
          <w:szCs w:val="22"/>
        </w:rPr>
        <w:t xml:space="preserve">  The Development Specialist will need to work cohesively with the Division of Family Practice and their membership and </w:t>
      </w:r>
      <w:r w:rsidR="00BE5868">
        <w:rPr>
          <w:rFonts w:asciiTheme="minorHAnsi" w:hAnsiTheme="minorHAnsi"/>
          <w:sz w:val="22"/>
          <w:szCs w:val="22"/>
        </w:rPr>
        <w:t>HA</w:t>
      </w:r>
      <w:r w:rsidR="00163A44">
        <w:rPr>
          <w:rFonts w:asciiTheme="minorHAnsi" w:hAnsiTheme="minorHAnsi"/>
          <w:sz w:val="22"/>
          <w:szCs w:val="22"/>
        </w:rPr>
        <w:t xml:space="preserve"> staff.</w:t>
      </w:r>
    </w:p>
    <w:p w14:paraId="7F9620E6" w14:textId="3D79107D" w:rsidR="000A6F08" w:rsidRDefault="000A6F08" w:rsidP="00B572DE">
      <w:pPr>
        <w:pStyle w:val="Default"/>
        <w:rPr>
          <w:rFonts w:asciiTheme="minorHAnsi" w:hAnsiTheme="minorHAnsi"/>
          <w:sz w:val="22"/>
          <w:szCs w:val="22"/>
        </w:rPr>
      </w:pPr>
    </w:p>
    <w:p w14:paraId="687A6BD7" w14:textId="1707AEE5" w:rsidR="000A6F08" w:rsidRDefault="000A6F08" w:rsidP="00B572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PCN is a provincial initiative that is looking to redesign and transform primary care.  </w:t>
      </w:r>
      <w:r w:rsidR="00BE5868">
        <w:rPr>
          <w:rFonts w:asciiTheme="minorHAnsi" w:hAnsiTheme="minorHAnsi"/>
          <w:sz w:val="22"/>
          <w:szCs w:val="22"/>
        </w:rPr>
        <w:t>Our</w:t>
      </w:r>
      <w:r>
        <w:rPr>
          <w:rFonts w:asciiTheme="minorHAnsi" w:hAnsiTheme="minorHAnsi"/>
          <w:sz w:val="22"/>
          <w:szCs w:val="22"/>
        </w:rPr>
        <w:t xml:space="preserve"> funds are earmarked for recruiting new resources, deploying team-based care and integrating services.  The PCN Development Specialist will not only be building the system, but will also building a structure to assist with the implementation and monitoring of all services.</w:t>
      </w:r>
    </w:p>
    <w:p w14:paraId="0D23240C" w14:textId="77777777" w:rsidR="000A5606" w:rsidRDefault="000A5606" w:rsidP="00B572DE">
      <w:pPr>
        <w:pStyle w:val="Default"/>
        <w:rPr>
          <w:rFonts w:asciiTheme="minorHAnsi" w:hAnsiTheme="minorHAnsi"/>
          <w:sz w:val="22"/>
          <w:szCs w:val="22"/>
        </w:rPr>
      </w:pPr>
    </w:p>
    <w:p w14:paraId="63CDECA3" w14:textId="1CCD3859" w:rsidR="000A5606" w:rsidRDefault="000A5606" w:rsidP="00B572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PCN Development Specialist will </w:t>
      </w:r>
      <w:r w:rsidR="009328CD">
        <w:rPr>
          <w:rFonts w:asciiTheme="minorHAnsi" w:hAnsiTheme="minorHAnsi"/>
          <w:sz w:val="22"/>
          <w:szCs w:val="22"/>
        </w:rPr>
        <w:t xml:space="preserve">be leading work to deliver PCNs </w:t>
      </w:r>
      <w:r w:rsidR="002F610B">
        <w:rPr>
          <w:rFonts w:asciiTheme="minorHAnsi" w:hAnsiTheme="minorHAnsi"/>
          <w:sz w:val="22"/>
          <w:szCs w:val="22"/>
        </w:rPr>
        <w:t>by:</w:t>
      </w:r>
    </w:p>
    <w:p w14:paraId="1490A323" w14:textId="410AB204" w:rsidR="000A6F08" w:rsidRPr="009328CD" w:rsidRDefault="009328CD" w:rsidP="009328CD">
      <w:pPr>
        <w:pStyle w:val="ListParagraph"/>
        <w:numPr>
          <w:ilvl w:val="0"/>
          <w:numId w:val="10"/>
        </w:numPr>
        <w:spacing w:after="0"/>
        <w:rPr>
          <w:rFonts w:cs="Bookman Old Style"/>
          <w:color w:val="000000"/>
        </w:rPr>
      </w:pPr>
      <w:r w:rsidRPr="009328CD">
        <w:t>Redesign</w:t>
      </w:r>
      <w:r w:rsidR="002F610B">
        <w:t>ing</w:t>
      </w:r>
      <w:r w:rsidRPr="009328CD">
        <w:t xml:space="preserve"> </w:t>
      </w:r>
      <w:r w:rsidR="000A6F08" w:rsidRPr="009328CD">
        <w:t>the existing team-based care service</w:t>
      </w:r>
    </w:p>
    <w:p w14:paraId="4276CAE9" w14:textId="167B5B2B" w:rsidR="00795AC5" w:rsidRDefault="00795AC5" w:rsidP="009328C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Developing</w:t>
      </w:r>
      <w:r w:rsidR="00B61F2F">
        <w:rPr>
          <w:rFonts w:asciiTheme="minorHAnsi" w:hAnsiTheme="minorHAnsi"/>
          <w:sz w:val="22"/>
          <w:szCs w:val="22"/>
        </w:rPr>
        <w:t xml:space="preserve"> and refining</w:t>
      </w:r>
      <w:r>
        <w:rPr>
          <w:rFonts w:asciiTheme="minorHAnsi" w:hAnsiTheme="minorHAnsi"/>
          <w:sz w:val="22"/>
          <w:szCs w:val="22"/>
        </w:rPr>
        <w:t xml:space="preserve"> workflows and processes </w:t>
      </w:r>
      <w:r w:rsidR="009328CD">
        <w:rPr>
          <w:rFonts w:asciiTheme="minorHAnsi" w:hAnsiTheme="minorHAnsi"/>
          <w:sz w:val="22"/>
          <w:szCs w:val="22"/>
        </w:rPr>
        <w:t>for the clinical team and supportive resources</w:t>
      </w:r>
    </w:p>
    <w:p w14:paraId="76720801" w14:textId="47E742FB" w:rsidR="00D5252D" w:rsidRDefault="00D5252D" w:rsidP="009328C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placement of GP and NP contracts into primary care practices</w:t>
      </w:r>
    </w:p>
    <w:p w14:paraId="761A46FF" w14:textId="0E018542" w:rsidR="00795AC5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</w:t>
      </w:r>
      <w:r w:rsidR="00D5252D">
        <w:rPr>
          <w:rFonts w:asciiTheme="minorHAnsi" w:hAnsiTheme="minorHAnsi"/>
          <w:sz w:val="22"/>
          <w:szCs w:val="22"/>
        </w:rPr>
        <w:t>ing</w:t>
      </w:r>
      <w:r w:rsidR="00795AC5">
        <w:rPr>
          <w:rFonts w:asciiTheme="minorHAnsi" w:hAnsiTheme="minorHAnsi"/>
          <w:sz w:val="22"/>
          <w:szCs w:val="22"/>
        </w:rPr>
        <w:t xml:space="preserve"> operational processes </w:t>
      </w:r>
    </w:p>
    <w:p w14:paraId="5DE3AEB4" w14:textId="6B61E1EE" w:rsidR="00795AC5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795AC5">
        <w:rPr>
          <w:rFonts w:asciiTheme="minorHAnsi" w:hAnsiTheme="minorHAnsi"/>
          <w:sz w:val="22"/>
          <w:szCs w:val="22"/>
        </w:rPr>
        <w:t>onitor</w:t>
      </w:r>
      <w:r w:rsidR="00D5252D">
        <w:rPr>
          <w:rFonts w:asciiTheme="minorHAnsi" w:hAnsiTheme="minorHAnsi"/>
          <w:sz w:val="22"/>
          <w:szCs w:val="22"/>
        </w:rPr>
        <w:t>ing</w:t>
      </w:r>
      <w:r w:rsidR="00795AC5">
        <w:rPr>
          <w:rFonts w:asciiTheme="minorHAnsi" w:hAnsiTheme="minorHAnsi"/>
          <w:sz w:val="22"/>
          <w:szCs w:val="22"/>
        </w:rPr>
        <w:t xml:space="preserve"> budget </w:t>
      </w:r>
    </w:p>
    <w:p w14:paraId="28D8C18D" w14:textId="038713F9" w:rsidR="00795AC5" w:rsidRDefault="00795AC5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various reports during the assigned periods, as per the funding agreements</w:t>
      </w:r>
    </w:p>
    <w:p w14:paraId="3A31E5B6" w14:textId="793BC1E5" w:rsidR="00795AC5" w:rsidRDefault="00795AC5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the patient-physician/nurse practitioner attachment mechanism is </w:t>
      </w:r>
      <w:r w:rsidR="00D5252D">
        <w:rPr>
          <w:rFonts w:asciiTheme="minorHAnsi" w:hAnsiTheme="minorHAnsi"/>
          <w:sz w:val="22"/>
          <w:szCs w:val="22"/>
        </w:rPr>
        <w:t xml:space="preserve">successfully </w:t>
      </w:r>
      <w:r>
        <w:rPr>
          <w:rFonts w:asciiTheme="minorHAnsi" w:hAnsiTheme="minorHAnsi"/>
          <w:sz w:val="22"/>
          <w:szCs w:val="22"/>
        </w:rPr>
        <w:t>operationalized</w:t>
      </w:r>
    </w:p>
    <w:p w14:paraId="6A9D8610" w14:textId="53A3AA1F" w:rsidR="00086DDB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leadership and oversight to the PCN team</w:t>
      </w:r>
    </w:p>
    <w:p w14:paraId="477C3BAD" w14:textId="704214C7" w:rsidR="00795AC5" w:rsidRDefault="00795AC5" w:rsidP="00F44DBF">
      <w:pPr>
        <w:pStyle w:val="Default"/>
        <w:rPr>
          <w:rFonts w:asciiTheme="minorHAnsi" w:hAnsiTheme="minorHAnsi"/>
          <w:sz w:val="22"/>
          <w:szCs w:val="22"/>
        </w:rPr>
      </w:pPr>
    </w:p>
    <w:p w14:paraId="3223F9CD" w14:textId="67D2FF48" w:rsidR="00F44DBF" w:rsidRDefault="00F44DBF" w:rsidP="00F44D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PCN Development Specialist will also be tasked with:</w:t>
      </w:r>
    </w:p>
    <w:p w14:paraId="24985B61" w14:textId="440443E0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Forming relationships wi</w:t>
      </w:r>
      <w:r w:rsidR="00D5252D">
        <w:rPr>
          <w:rFonts w:asciiTheme="minorHAnsi" w:hAnsiTheme="minorHAnsi"/>
          <w:sz w:val="22"/>
          <w:szCs w:val="22"/>
        </w:rPr>
        <w:t>th practices, physicians, staff, community partners including First Nations</w:t>
      </w:r>
    </w:p>
    <w:p w14:paraId="0563F7DC" w14:textId="5B08F590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</w:t>
      </w:r>
      <w:r w:rsidR="002F610B">
        <w:rPr>
          <w:rFonts w:asciiTheme="minorHAnsi" w:hAnsiTheme="minorHAnsi"/>
          <w:sz w:val="22"/>
          <w:szCs w:val="22"/>
        </w:rPr>
        <w:t>fying</w:t>
      </w:r>
      <w:r>
        <w:rPr>
          <w:rFonts w:asciiTheme="minorHAnsi" w:hAnsiTheme="minorHAnsi"/>
          <w:sz w:val="22"/>
          <w:szCs w:val="22"/>
        </w:rPr>
        <w:t xml:space="preserve"> and nurture partnerships that will support the goals of the PCN</w:t>
      </w:r>
    </w:p>
    <w:p w14:paraId="511BA0F9" w14:textId="7B9ED7A7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strategies that will support the goals of the PCN</w:t>
      </w:r>
    </w:p>
    <w:p w14:paraId="67856140" w14:textId="02F0D295" w:rsidR="00D5252D" w:rsidRDefault="00D5252D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PCN Steering Committee and various working groups</w:t>
      </w:r>
    </w:p>
    <w:p w14:paraId="28E02F74" w14:textId="77777777" w:rsidR="00B572DE" w:rsidRPr="00B572DE" w:rsidRDefault="00B572DE" w:rsidP="00B572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9300E1" w14:textId="6604F344" w:rsidR="008335C9" w:rsidRDefault="00FF70DA" w:rsidP="008335C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FF70DA">
        <w:rPr>
          <w:rFonts w:asciiTheme="minorHAnsi" w:hAnsiTheme="minorHAnsi"/>
          <w:b/>
          <w:bCs/>
          <w:sz w:val="22"/>
          <w:szCs w:val="22"/>
          <w:u w:val="single"/>
        </w:rPr>
        <w:t>Education and Experience</w:t>
      </w:r>
    </w:p>
    <w:p w14:paraId="66F57069" w14:textId="77777777" w:rsidR="00FF70DA" w:rsidRPr="00FF70DA" w:rsidRDefault="00FF70DA" w:rsidP="008335C9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1C9587B0" w14:textId="26A4240A" w:rsidR="008335C9" w:rsidRPr="001A17ED" w:rsidRDefault="008335C9" w:rsidP="00CE31CA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Post-secondary degree in a health</w:t>
      </w:r>
      <w:r w:rsidR="00FF70DA">
        <w:rPr>
          <w:rFonts w:asciiTheme="minorHAnsi" w:hAnsiTheme="minorHAnsi"/>
          <w:sz w:val="22"/>
          <w:szCs w:val="22"/>
        </w:rPr>
        <w:t>-</w:t>
      </w:r>
      <w:r w:rsidRPr="001A17ED">
        <w:rPr>
          <w:rFonts w:asciiTheme="minorHAnsi" w:hAnsiTheme="minorHAnsi"/>
          <w:sz w:val="22"/>
          <w:szCs w:val="22"/>
        </w:rPr>
        <w:t xml:space="preserve">related discipline. Master’s degree in a relevant health or administrative field preferred. </w:t>
      </w:r>
      <w:r w:rsidR="0019232D" w:rsidRPr="001A17ED">
        <w:rPr>
          <w:rFonts w:asciiTheme="minorHAnsi" w:hAnsiTheme="minorHAnsi"/>
          <w:sz w:val="22"/>
          <w:szCs w:val="22"/>
        </w:rPr>
        <w:t>Experience in community development will be considered an asset</w:t>
      </w:r>
      <w:r w:rsidR="00D5252D">
        <w:rPr>
          <w:rFonts w:asciiTheme="minorHAnsi" w:hAnsiTheme="minorHAnsi"/>
          <w:sz w:val="22"/>
          <w:szCs w:val="22"/>
        </w:rPr>
        <w:t xml:space="preserve"> and/or primary care</w:t>
      </w:r>
      <w:r w:rsidR="0019232D" w:rsidRPr="001A17ED">
        <w:rPr>
          <w:rFonts w:asciiTheme="minorHAnsi" w:hAnsiTheme="minorHAnsi"/>
          <w:sz w:val="22"/>
          <w:szCs w:val="22"/>
        </w:rPr>
        <w:t xml:space="preserve">. </w:t>
      </w:r>
      <w:r w:rsidRPr="001A17ED">
        <w:rPr>
          <w:rFonts w:asciiTheme="minorHAnsi" w:hAnsiTheme="minorHAnsi"/>
          <w:sz w:val="22"/>
          <w:szCs w:val="22"/>
        </w:rPr>
        <w:t>Other combinations of education and experience may be considered</w:t>
      </w:r>
      <w:r w:rsidR="00D5252D">
        <w:rPr>
          <w:rFonts w:asciiTheme="minorHAnsi" w:hAnsiTheme="minorHAnsi"/>
          <w:sz w:val="22"/>
          <w:szCs w:val="22"/>
        </w:rPr>
        <w:t>.</w:t>
      </w:r>
    </w:p>
    <w:p w14:paraId="58DB8482" w14:textId="1ED50CCF" w:rsidR="008335C9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A minimum of five (5) years previous</w:t>
      </w:r>
      <w:r w:rsidR="0019232D" w:rsidRPr="001A17ED">
        <w:rPr>
          <w:rFonts w:asciiTheme="minorHAnsi" w:hAnsiTheme="minorHAnsi"/>
          <w:sz w:val="22"/>
          <w:szCs w:val="22"/>
        </w:rPr>
        <w:t xml:space="preserve"> collaborative and distributed</w:t>
      </w:r>
      <w:r w:rsidRPr="001A17ED">
        <w:rPr>
          <w:rFonts w:asciiTheme="minorHAnsi" w:hAnsiTheme="minorHAnsi"/>
          <w:sz w:val="22"/>
          <w:szCs w:val="22"/>
        </w:rPr>
        <w:t xml:space="preserve"> leadership experience in health care setting. </w:t>
      </w:r>
    </w:p>
    <w:p w14:paraId="660E4825" w14:textId="77777777" w:rsidR="00D5252D" w:rsidRDefault="00D5252D" w:rsidP="00D5252D">
      <w:pPr>
        <w:pStyle w:val="ListParagraph"/>
        <w:numPr>
          <w:ilvl w:val="0"/>
          <w:numId w:val="1"/>
        </w:numPr>
        <w:rPr>
          <w:rFonts w:cs="Bookman Old Style"/>
          <w:color w:val="000000"/>
        </w:rPr>
      </w:pPr>
      <w:r w:rsidRPr="00D5252D">
        <w:rPr>
          <w:rFonts w:cs="Bookman Old Style"/>
          <w:color w:val="000000"/>
        </w:rPr>
        <w:t>Demonstrated experience in integrated service delivery design, project management,</w:t>
      </w:r>
      <w:r>
        <w:rPr>
          <w:rFonts w:cs="Bookman Old Style"/>
          <w:color w:val="000000"/>
        </w:rPr>
        <w:t xml:space="preserve"> implementation and evaluation</w:t>
      </w:r>
    </w:p>
    <w:p w14:paraId="41843F65" w14:textId="678D2490" w:rsidR="00E938E6" w:rsidRPr="00E938E6" w:rsidRDefault="00E938E6" w:rsidP="00E938E6">
      <w:pPr>
        <w:pStyle w:val="ListParagraph"/>
        <w:numPr>
          <w:ilvl w:val="0"/>
          <w:numId w:val="1"/>
        </w:numPr>
        <w:rPr>
          <w:rFonts w:cs="Bookman Old Style"/>
          <w:color w:val="000000"/>
        </w:rPr>
      </w:pPr>
      <w:r w:rsidRPr="00E938E6">
        <w:rPr>
          <w:rFonts w:cs="Bookman Old Style"/>
          <w:color w:val="000000"/>
        </w:rPr>
        <w:t>Demonstrated experience in initiating changes and improvements, including skills in workplace re-engineering within a Qualit</w:t>
      </w:r>
      <w:r>
        <w:rPr>
          <w:rFonts w:cs="Bookman Old Style"/>
          <w:color w:val="000000"/>
        </w:rPr>
        <w:t>y Improvement (QI) environment.</w:t>
      </w:r>
    </w:p>
    <w:p w14:paraId="5C99EB72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Demonstrated knowledge of the principles of Primary Health Care, Population Health, and Health Promotion and </w:t>
      </w:r>
      <w:r w:rsidR="000E23E1" w:rsidRPr="001A17ED">
        <w:rPr>
          <w:rFonts w:asciiTheme="minorHAnsi" w:hAnsiTheme="minorHAnsi"/>
          <w:sz w:val="22"/>
          <w:szCs w:val="22"/>
        </w:rPr>
        <w:t>the attributes of a</w:t>
      </w:r>
      <w:r w:rsidRPr="001A17ED">
        <w:rPr>
          <w:rFonts w:asciiTheme="minorHAnsi" w:hAnsiTheme="minorHAnsi"/>
          <w:sz w:val="22"/>
          <w:szCs w:val="22"/>
        </w:rPr>
        <w:t xml:space="preserve"> Primary Care Network</w:t>
      </w:r>
      <w:r w:rsidR="007D2116" w:rsidRPr="001A17ED">
        <w:rPr>
          <w:rFonts w:asciiTheme="minorHAnsi" w:hAnsiTheme="minorHAnsi"/>
          <w:sz w:val="22"/>
          <w:szCs w:val="22"/>
        </w:rPr>
        <w:t xml:space="preserve"> and Patient Medical Home</w:t>
      </w:r>
      <w:r w:rsidRPr="001A17ED">
        <w:rPr>
          <w:rFonts w:asciiTheme="minorHAnsi" w:hAnsiTheme="minorHAnsi"/>
          <w:sz w:val="22"/>
          <w:szCs w:val="22"/>
        </w:rPr>
        <w:t xml:space="preserve">. </w:t>
      </w:r>
    </w:p>
    <w:p w14:paraId="17EA4B2F" w14:textId="77777777" w:rsidR="008335C9" w:rsidRPr="001A17ED" w:rsidRDefault="008335C9" w:rsidP="008335C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lastRenderedPageBreak/>
        <w:t xml:space="preserve">Knowledge or experience with electronic health solutions (i.e. EMR, electronic health records), with demonstrated ability to function in a computerized environment. </w:t>
      </w:r>
    </w:p>
    <w:p w14:paraId="12530A97" w14:textId="28B31B28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</w:t>
      </w:r>
      <w:r w:rsidR="003258D4" w:rsidRPr="001A17ED">
        <w:rPr>
          <w:rFonts w:asciiTheme="minorHAnsi" w:hAnsiTheme="minorHAnsi"/>
          <w:sz w:val="22"/>
          <w:szCs w:val="22"/>
        </w:rPr>
        <w:t xml:space="preserve">collaborative and distributed </w:t>
      </w:r>
      <w:r w:rsidRPr="001A17ED">
        <w:rPr>
          <w:rFonts w:asciiTheme="minorHAnsi" w:hAnsiTheme="minorHAnsi"/>
          <w:color w:val="auto"/>
          <w:sz w:val="22"/>
          <w:szCs w:val="22"/>
        </w:rPr>
        <w:t>leadership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and supervisory ability. </w:t>
      </w:r>
    </w:p>
    <w:p w14:paraId="16CA0565" w14:textId="0280395C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listening,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written and oral communication skills. </w:t>
      </w:r>
    </w:p>
    <w:p w14:paraId="16479AB4" w14:textId="062DE3CA" w:rsidR="003258D4" w:rsidRPr="001A17ED" w:rsidRDefault="003258D4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Demonstrated facilitation ability including the ability to bring diverse perspectives together to reach consensus in support of common agendas.</w:t>
      </w:r>
    </w:p>
    <w:p w14:paraId="74717083" w14:textId="77777777" w:rsidR="000E0C28" w:rsidRDefault="000E0C28" w:rsidP="000E0C28">
      <w:pPr>
        <w:pStyle w:val="Default"/>
        <w:spacing w:after="9"/>
        <w:ind w:left="360"/>
        <w:rPr>
          <w:rFonts w:asciiTheme="minorHAnsi" w:hAnsiTheme="minorHAnsi"/>
          <w:color w:val="auto"/>
          <w:sz w:val="22"/>
          <w:szCs w:val="22"/>
        </w:rPr>
      </w:pPr>
    </w:p>
    <w:p w14:paraId="575B77EB" w14:textId="0AB49807" w:rsidR="000E0C28" w:rsidRDefault="000E0C28" w:rsidP="000E0C28">
      <w:pPr>
        <w:pStyle w:val="Default"/>
        <w:spacing w:after="9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Knowledge, Skills and Abilities</w:t>
      </w:r>
    </w:p>
    <w:p w14:paraId="4D38F0AD" w14:textId="77777777" w:rsidR="000E0C28" w:rsidRPr="000E0C28" w:rsidRDefault="000E0C28" w:rsidP="000E0C28">
      <w:pPr>
        <w:pStyle w:val="Default"/>
        <w:spacing w:after="9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14:paraId="2B8B6C05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Ability to prior</w:t>
      </w:r>
      <w:r w:rsidR="007D2116" w:rsidRPr="001A17ED">
        <w:rPr>
          <w:rFonts w:asciiTheme="minorHAnsi" w:hAnsiTheme="minorHAnsi"/>
          <w:color w:val="auto"/>
          <w:sz w:val="22"/>
          <w:szCs w:val="22"/>
        </w:rPr>
        <w:t>itize in a changing environment.</w:t>
      </w:r>
    </w:p>
    <w:p w14:paraId="1EBBB643" w14:textId="28539C08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Sensitivity to the human and political dynamics of health care management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 and system change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224BF5E5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Strong organizational, decision making and problem solving skills. </w:t>
      </w:r>
    </w:p>
    <w:p w14:paraId="57250597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ability to develop Policy &amp; Procedures. </w:t>
      </w:r>
    </w:p>
    <w:p w14:paraId="425462EC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display independent judgment. </w:t>
      </w:r>
    </w:p>
    <w:p w14:paraId="3A63D53F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respect and promote a culturally diverse population. </w:t>
      </w:r>
    </w:p>
    <w:p w14:paraId="22F89FBD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respect and promote confidentiality. </w:t>
      </w:r>
    </w:p>
    <w:p w14:paraId="3714E4EF" w14:textId="77777777" w:rsidR="008335C9" w:rsidRPr="001A17ED" w:rsidRDefault="008335C9" w:rsidP="008335C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perform the duties of the position on a regular basis. </w:t>
      </w:r>
    </w:p>
    <w:p w14:paraId="17B3F3E0" w14:textId="77777777" w:rsidR="008335C9" w:rsidRPr="008335C9" w:rsidRDefault="008335C9" w:rsidP="008335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8335C9" w:rsidRPr="008335C9" w:rsidSect="009E73FA">
      <w:pgSz w:w="12240" w:h="16340"/>
      <w:pgMar w:top="1174" w:right="1099" w:bottom="1401" w:left="13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DF"/>
    <w:multiLevelType w:val="hybridMultilevel"/>
    <w:tmpl w:val="FBBE2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E5B"/>
    <w:multiLevelType w:val="hybridMultilevel"/>
    <w:tmpl w:val="248A4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615"/>
    <w:multiLevelType w:val="hybridMultilevel"/>
    <w:tmpl w:val="7D22FE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740A4"/>
    <w:multiLevelType w:val="hybridMultilevel"/>
    <w:tmpl w:val="1500D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14F"/>
    <w:multiLevelType w:val="hybridMultilevel"/>
    <w:tmpl w:val="B1AC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626"/>
    <w:multiLevelType w:val="hybridMultilevel"/>
    <w:tmpl w:val="43FC7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4C3"/>
    <w:multiLevelType w:val="hybridMultilevel"/>
    <w:tmpl w:val="7A744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168"/>
    <w:multiLevelType w:val="hybridMultilevel"/>
    <w:tmpl w:val="2ACAC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7570"/>
    <w:multiLevelType w:val="hybridMultilevel"/>
    <w:tmpl w:val="09A69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5819"/>
    <w:multiLevelType w:val="hybridMultilevel"/>
    <w:tmpl w:val="EF16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3B81"/>
    <w:multiLevelType w:val="hybridMultilevel"/>
    <w:tmpl w:val="94F89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44DD"/>
    <w:multiLevelType w:val="hybridMultilevel"/>
    <w:tmpl w:val="323A2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C9"/>
    <w:rsid w:val="0000537E"/>
    <w:rsid w:val="00064D2E"/>
    <w:rsid w:val="00086DDB"/>
    <w:rsid w:val="000A5606"/>
    <w:rsid w:val="000A6F08"/>
    <w:rsid w:val="000C5B81"/>
    <w:rsid w:val="000E0C28"/>
    <w:rsid w:val="000E23E1"/>
    <w:rsid w:val="00155C4B"/>
    <w:rsid w:val="00163A44"/>
    <w:rsid w:val="0017753D"/>
    <w:rsid w:val="0019232D"/>
    <w:rsid w:val="001A17ED"/>
    <w:rsid w:val="002F610B"/>
    <w:rsid w:val="003258D4"/>
    <w:rsid w:val="003E17A6"/>
    <w:rsid w:val="004148EE"/>
    <w:rsid w:val="00453907"/>
    <w:rsid w:val="00481A72"/>
    <w:rsid w:val="005B6943"/>
    <w:rsid w:val="005D0452"/>
    <w:rsid w:val="00627A26"/>
    <w:rsid w:val="00795AC5"/>
    <w:rsid w:val="007D2116"/>
    <w:rsid w:val="008335C9"/>
    <w:rsid w:val="00842160"/>
    <w:rsid w:val="00845492"/>
    <w:rsid w:val="00880D97"/>
    <w:rsid w:val="009328CD"/>
    <w:rsid w:val="009329A9"/>
    <w:rsid w:val="009D03EA"/>
    <w:rsid w:val="009E73FA"/>
    <w:rsid w:val="00A021F8"/>
    <w:rsid w:val="00A20D3C"/>
    <w:rsid w:val="00A8133F"/>
    <w:rsid w:val="00AC59A4"/>
    <w:rsid w:val="00AE4C62"/>
    <w:rsid w:val="00B154D7"/>
    <w:rsid w:val="00B572DE"/>
    <w:rsid w:val="00B61F2F"/>
    <w:rsid w:val="00B83A6F"/>
    <w:rsid w:val="00BC0990"/>
    <w:rsid w:val="00BE5868"/>
    <w:rsid w:val="00BF5EF9"/>
    <w:rsid w:val="00C0405D"/>
    <w:rsid w:val="00C502AD"/>
    <w:rsid w:val="00CB64DB"/>
    <w:rsid w:val="00CE31CA"/>
    <w:rsid w:val="00D5252D"/>
    <w:rsid w:val="00D56CDD"/>
    <w:rsid w:val="00DC0DD5"/>
    <w:rsid w:val="00DC57EA"/>
    <w:rsid w:val="00E73B40"/>
    <w:rsid w:val="00E938E6"/>
    <w:rsid w:val="00EE3414"/>
    <w:rsid w:val="00F319A8"/>
    <w:rsid w:val="00F34FCA"/>
    <w:rsid w:val="00F44DBF"/>
    <w:rsid w:val="00FA6518"/>
    <w:rsid w:val="00FF019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3AC1"/>
  <w15:docId w15:val="{95F680DD-6CBE-4352-8B28-84064C9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5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4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788B-BC13-4CAF-8840-42E9A7D5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Julia M HLTH:EX</dc:creator>
  <cp:keywords/>
  <dc:description/>
  <cp:lastModifiedBy>Katherine Brown</cp:lastModifiedBy>
  <cp:revision>2</cp:revision>
  <dcterms:created xsi:type="dcterms:W3CDTF">2021-09-21T21:04:00Z</dcterms:created>
  <dcterms:modified xsi:type="dcterms:W3CDTF">2021-09-21T21:04:00Z</dcterms:modified>
</cp:coreProperties>
</file>