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BB37E" w14:textId="1AAB3028" w:rsidR="006170A0" w:rsidRDefault="00431C9C" w:rsidP="006170A0">
      <w:pPr>
        <w:jc w:val="center"/>
        <w:rPr>
          <w:rFonts w:cs="Arial"/>
          <w:b/>
          <w:szCs w:val="24"/>
        </w:rPr>
      </w:pPr>
      <w:r w:rsidRPr="002779FE">
        <w:rPr>
          <w:rFonts w:cs="Arial"/>
          <w:b/>
          <w:szCs w:val="24"/>
        </w:rPr>
        <w:t xml:space="preserve">Division of Family Practice </w:t>
      </w:r>
      <w:r w:rsidR="006170A0" w:rsidRPr="002779FE">
        <w:rPr>
          <w:rFonts w:cs="Arial"/>
          <w:b/>
          <w:szCs w:val="24"/>
        </w:rPr>
        <w:t xml:space="preserve"> </w:t>
      </w:r>
      <w:r w:rsidR="006170A0" w:rsidRPr="002779FE">
        <w:rPr>
          <w:rFonts w:cs="Arial"/>
          <w:b/>
          <w:szCs w:val="24"/>
        </w:rPr>
        <w:br/>
      </w:r>
      <w:r w:rsidR="002779FE" w:rsidRPr="002779FE">
        <w:rPr>
          <w:rFonts w:cs="Arial"/>
          <w:b/>
          <w:szCs w:val="24"/>
        </w:rPr>
        <w:t>Primary Care Network (</w:t>
      </w:r>
      <w:r w:rsidR="000C1C56" w:rsidRPr="002779FE">
        <w:rPr>
          <w:rFonts w:cs="Arial"/>
          <w:b/>
          <w:szCs w:val="24"/>
        </w:rPr>
        <w:t>PCN</w:t>
      </w:r>
      <w:r w:rsidR="002779FE" w:rsidRPr="002779FE">
        <w:rPr>
          <w:rFonts w:cs="Arial"/>
          <w:b/>
          <w:szCs w:val="24"/>
        </w:rPr>
        <w:t>)</w:t>
      </w:r>
      <w:r w:rsidR="000C1C56" w:rsidRPr="002779FE">
        <w:rPr>
          <w:rFonts w:cs="Arial"/>
          <w:b/>
          <w:szCs w:val="24"/>
        </w:rPr>
        <w:t xml:space="preserve"> </w:t>
      </w:r>
      <w:r w:rsidR="00273CB0" w:rsidRPr="002779FE">
        <w:rPr>
          <w:rFonts w:cs="Arial"/>
          <w:b/>
          <w:szCs w:val="24"/>
        </w:rPr>
        <w:t>Manager</w:t>
      </w:r>
    </w:p>
    <w:p w14:paraId="27279619" w14:textId="77777777" w:rsidR="00827DB3" w:rsidRPr="002779FE" w:rsidRDefault="00827DB3" w:rsidP="006170A0">
      <w:pPr>
        <w:jc w:val="center"/>
        <w:rPr>
          <w:rFonts w:cs="Arial"/>
          <w:b/>
          <w:szCs w:val="24"/>
        </w:rPr>
      </w:pPr>
    </w:p>
    <w:p w14:paraId="7340F46B" w14:textId="3F758B71" w:rsidR="006170A0" w:rsidRPr="0057131F" w:rsidRDefault="006170A0" w:rsidP="006170A0">
      <w:pPr>
        <w:spacing w:after="120"/>
        <w:rPr>
          <w:rFonts w:cs="Arial"/>
          <w:b/>
          <w:sz w:val="18"/>
          <w:szCs w:val="18"/>
        </w:rPr>
      </w:pPr>
      <w:r w:rsidRPr="0057131F">
        <w:rPr>
          <w:rFonts w:cs="Arial"/>
          <w:b/>
          <w:sz w:val="18"/>
          <w:szCs w:val="18"/>
        </w:rPr>
        <w:t xml:space="preserve">Job Title: </w:t>
      </w:r>
      <w:r w:rsidRPr="0057131F">
        <w:rPr>
          <w:rFonts w:cs="Arial"/>
          <w:b/>
          <w:sz w:val="18"/>
          <w:szCs w:val="18"/>
        </w:rPr>
        <w:tab/>
      </w:r>
      <w:r w:rsidRPr="0057131F">
        <w:rPr>
          <w:rFonts w:cs="Arial"/>
          <w:b/>
          <w:sz w:val="18"/>
          <w:szCs w:val="18"/>
        </w:rPr>
        <w:tab/>
      </w:r>
      <w:r w:rsidR="00273CB0" w:rsidRPr="0057131F">
        <w:rPr>
          <w:rFonts w:cs="Arial"/>
          <w:b/>
          <w:sz w:val="18"/>
          <w:szCs w:val="18"/>
        </w:rPr>
        <w:t>Prim</w:t>
      </w:r>
      <w:r w:rsidR="009B4195" w:rsidRPr="0057131F">
        <w:rPr>
          <w:rFonts w:cs="Arial"/>
          <w:b/>
          <w:sz w:val="18"/>
          <w:szCs w:val="18"/>
        </w:rPr>
        <w:t>a</w:t>
      </w:r>
      <w:r w:rsidR="00273CB0" w:rsidRPr="0057131F">
        <w:rPr>
          <w:rFonts w:cs="Arial"/>
          <w:b/>
          <w:sz w:val="18"/>
          <w:szCs w:val="18"/>
        </w:rPr>
        <w:t>ry Care Network (PCN) Manager</w:t>
      </w:r>
    </w:p>
    <w:p w14:paraId="1DED9FD0" w14:textId="34C29371" w:rsidR="006170A0" w:rsidRPr="0057131F" w:rsidRDefault="006170A0" w:rsidP="006170A0">
      <w:pPr>
        <w:spacing w:after="120"/>
        <w:rPr>
          <w:rFonts w:cs="Arial"/>
          <w:b/>
          <w:sz w:val="18"/>
          <w:szCs w:val="18"/>
        </w:rPr>
      </w:pPr>
      <w:r w:rsidRPr="0057131F">
        <w:rPr>
          <w:rFonts w:cs="Arial"/>
          <w:b/>
          <w:sz w:val="18"/>
          <w:szCs w:val="18"/>
        </w:rPr>
        <w:t>Reports to:</w:t>
      </w:r>
      <w:r w:rsidRPr="0057131F">
        <w:rPr>
          <w:rFonts w:cs="Arial"/>
          <w:b/>
          <w:sz w:val="18"/>
          <w:szCs w:val="18"/>
        </w:rPr>
        <w:tab/>
      </w:r>
      <w:r w:rsidRPr="0057131F">
        <w:rPr>
          <w:rFonts w:cs="Arial"/>
          <w:b/>
          <w:sz w:val="18"/>
          <w:szCs w:val="18"/>
        </w:rPr>
        <w:tab/>
      </w:r>
      <w:r w:rsidR="000C1C56" w:rsidRPr="0057131F">
        <w:rPr>
          <w:rFonts w:cs="Arial"/>
          <w:b/>
          <w:sz w:val="18"/>
          <w:szCs w:val="18"/>
        </w:rPr>
        <w:t xml:space="preserve">PCN </w:t>
      </w:r>
      <w:r w:rsidR="00273CB0" w:rsidRPr="0057131F">
        <w:rPr>
          <w:rFonts w:cs="Arial"/>
          <w:b/>
          <w:sz w:val="18"/>
          <w:szCs w:val="18"/>
        </w:rPr>
        <w:t>Steering Committee</w:t>
      </w:r>
    </w:p>
    <w:p w14:paraId="5CBA3EF5" w14:textId="26F8B352" w:rsidR="00273CB0" w:rsidRPr="0038351E" w:rsidRDefault="00273CB0" w:rsidP="00273CB0">
      <w:pPr>
        <w:pStyle w:val="Heading3"/>
        <w:shd w:val="clear" w:color="auto" w:fill="FFFFFF"/>
        <w:rPr>
          <w:rFonts w:ascii="Verdana" w:hAnsi="Verdana"/>
          <w:i/>
          <w:iCs/>
          <w:color w:val="006D89"/>
          <w:sz w:val="24"/>
          <w:szCs w:val="24"/>
        </w:rPr>
      </w:pPr>
      <w:bookmarkStart w:id="0" w:name="_Hlk41025804"/>
      <w:r w:rsidRPr="0038351E">
        <w:rPr>
          <w:rStyle w:val="Emphasis"/>
          <w:rFonts w:ascii="Verdana" w:hAnsi="Verdana"/>
          <w:i w:val="0"/>
          <w:iCs w:val="0"/>
          <w:color w:val="006D89"/>
          <w:sz w:val="24"/>
          <w:szCs w:val="24"/>
        </w:rPr>
        <w:t>Primary Care Network (PCN) Manager</w:t>
      </w:r>
    </w:p>
    <w:bookmarkEnd w:id="0"/>
    <w:p w14:paraId="0F92C3DB" w14:textId="36E28182" w:rsidR="002779FE" w:rsidRPr="00C17FC8" w:rsidRDefault="002779FE" w:rsidP="00C17FC8">
      <w:pPr>
        <w:pStyle w:val="Heading3"/>
        <w:shd w:val="clear" w:color="auto" w:fill="FFFFFF"/>
      </w:pPr>
      <w:r w:rsidRPr="00C17FC8">
        <w:rPr>
          <w:rFonts w:ascii="Verdana" w:hAnsi="Verdana"/>
          <w:b w:val="0"/>
          <w:bCs w:val="0"/>
          <w:sz w:val="18"/>
          <w:szCs w:val="18"/>
        </w:rPr>
        <w:t xml:space="preserve">The Division of Family Practice, the First Nations Health Authority, </w:t>
      </w:r>
      <w:r w:rsidR="00CA67DC">
        <w:rPr>
          <w:rFonts w:ascii="Verdana" w:hAnsi="Verdana"/>
          <w:b w:val="0"/>
          <w:bCs w:val="0"/>
          <w:sz w:val="18"/>
          <w:szCs w:val="18"/>
        </w:rPr>
        <w:t>Health Authority</w:t>
      </w:r>
      <w:r w:rsidRPr="00C17FC8">
        <w:rPr>
          <w:rFonts w:ascii="Verdana" w:hAnsi="Verdana"/>
          <w:b w:val="0"/>
          <w:bCs w:val="0"/>
          <w:sz w:val="18"/>
          <w:szCs w:val="18"/>
        </w:rPr>
        <w:t xml:space="preserve"> and key stakeholders, are partnering to create a Primary Care Network</w:t>
      </w:r>
      <w:r w:rsidR="00A7588F">
        <w:rPr>
          <w:rFonts w:ascii="Verdana" w:hAnsi="Verdana"/>
          <w:b w:val="0"/>
          <w:bCs w:val="0"/>
          <w:sz w:val="18"/>
          <w:szCs w:val="18"/>
        </w:rPr>
        <w:t>.  Primary Care Networks (PCN) are</w:t>
      </w:r>
      <w:r w:rsidRPr="00C17FC8">
        <w:rPr>
          <w:rFonts w:ascii="Verdana" w:hAnsi="Verdana"/>
          <w:b w:val="0"/>
          <w:bCs w:val="0"/>
          <w:sz w:val="18"/>
          <w:szCs w:val="18"/>
        </w:rPr>
        <w:t xml:space="preserve"> an integrated system of care that will strive to create a quality and coordinated delivery system for primary and community care that is patient-centred, effective in meeting population and patient needs, </w:t>
      </w:r>
      <w:r w:rsidR="00A7588F">
        <w:rPr>
          <w:rFonts w:ascii="Verdana" w:hAnsi="Verdana"/>
          <w:b w:val="0"/>
          <w:bCs w:val="0"/>
          <w:sz w:val="18"/>
          <w:szCs w:val="18"/>
        </w:rPr>
        <w:t xml:space="preserve">and </w:t>
      </w:r>
      <w:r w:rsidRPr="00C17FC8">
        <w:rPr>
          <w:rFonts w:ascii="Verdana" w:hAnsi="Verdana"/>
          <w:b w:val="0"/>
          <w:bCs w:val="0"/>
          <w:sz w:val="18"/>
          <w:szCs w:val="18"/>
        </w:rPr>
        <w:t>delivers a quality service experience for patients and providers – a system that is easy to understand for those who use it and those who work in it.</w:t>
      </w:r>
    </w:p>
    <w:p w14:paraId="68108852" w14:textId="6274B2A3" w:rsidR="00273CB0" w:rsidRPr="00C17FC8" w:rsidRDefault="002779FE" w:rsidP="00C17FC8">
      <w:pPr>
        <w:pStyle w:val="Heading3"/>
        <w:shd w:val="clear" w:color="auto" w:fill="FFFFFF"/>
        <w:rPr>
          <w:rFonts w:ascii="Verdana" w:hAnsi="Verdana"/>
          <w:b w:val="0"/>
          <w:bCs w:val="0"/>
          <w:sz w:val="18"/>
          <w:szCs w:val="18"/>
        </w:rPr>
      </w:pPr>
      <w:r w:rsidRPr="00C17FC8">
        <w:rPr>
          <w:rFonts w:ascii="Verdana" w:hAnsi="Verdana"/>
          <w:b w:val="0"/>
          <w:bCs w:val="0"/>
          <w:sz w:val="18"/>
          <w:szCs w:val="18"/>
        </w:rPr>
        <w:t xml:space="preserve">The Primary Care Network (PCN) Manager is responsible for operationalizing the development of the British Columbia Ministry of Health’s Primary Care Network Initiative within the </w:t>
      </w:r>
      <w:r w:rsidR="00CA67DC">
        <w:rPr>
          <w:rFonts w:ascii="Verdana" w:hAnsi="Verdana"/>
          <w:b w:val="0"/>
          <w:bCs w:val="0"/>
          <w:sz w:val="18"/>
          <w:szCs w:val="18"/>
        </w:rPr>
        <w:t>region</w:t>
      </w:r>
      <w:r w:rsidRPr="00C17FC8">
        <w:rPr>
          <w:rFonts w:ascii="Verdana" w:hAnsi="Verdana"/>
          <w:b w:val="0"/>
          <w:bCs w:val="0"/>
          <w:sz w:val="18"/>
          <w:szCs w:val="18"/>
        </w:rPr>
        <w:t xml:space="preserve">.  </w:t>
      </w:r>
      <w:r w:rsidR="00273CB0" w:rsidRPr="00C17FC8">
        <w:rPr>
          <w:rFonts w:ascii="Verdana" w:hAnsi="Verdana"/>
          <w:b w:val="0"/>
          <w:bCs w:val="0"/>
          <w:sz w:val="18"/>
          <w:szCs w:val="18"/>
        </w:rPr>
        <w:t>The Primary Care Network Manager is the senior executive for the PCN responsible for overseeing all administrative and operational activities of the PCN.</w:t>
      </w:r>
    </w:p>
    <w:p w14:paraId="57835442" w14:textId="7BC18BA7" w:rsidR="002779FE" w:rsidRPr="002779FE" w:rsidRDefault="00273CB0" w:rsidP="000A3C83">
      <w:pPr>
        <w:pStyle w:val="Heading3"/>
        <w:shd w:val="clear" w:color="auto" w:fill="FFFFFF"/>
        <w:rPr>
          <w:rFonts w:ascii="Verdana" w:hAnsi="Verdana"/>
          <w:b w:val="0"/>
          <w:bCs w:val="0"/>
          <w:sz w:val="18"/>
          <w:szCs w:val="18"/>
        </w:rPr>
      </w:pPr>
      <w:r w:rsidRPr="00C17FC8">
        <w:rPr>
          <w:rFonts w:ascii="Verdana" w:hAnsi="Verdana"/>
          <w:b w:val="0"/>
          <w:bCs w:val="0"/>
          <w:sz w:val="18"/>
          <w:szCs w:val="18"/>
        </w:rPr>
        <w:t>The overall role of the Primary Care Network Manager is to lead the direction set by the PCN Steering Committee (SC), ensuring the implementation of the PCN's business plan and oversight of the PCN's daily operations.</w:t>
      </w:r>
      <w:r w:rsidR="00A7588F">
        <w:rPr>
          <w:rFonts w:ascii="Verdana" w:hAnsi="Verdana"/>
          <w:b w:val="0"/>
          <w:bCs w:val="0"/>
          <w:sz w:val="18"/>
          <w:szCs w:val="18"/>
        </w:rPr>
        <w:t xml:space="preserve">  </w:t>
      </w:r>
      <w:r w:rsidR="002779FE" w:rsidRPr="002779FE">
        <w:rPr>
          <w:rFonts w:ascii="Verdana" w:hAnsi="Verdana"/>
          <w:b w:val="0"/>
          <w:bCs w:val="0"/>
          <w:sz w:val="18"/>
          <w:szCs w:val="18"/>
        </w:rPr>
        <w:t>The Primary Care Network Manager will be accountable to PCN Steering Committee for the implementation of PCN Service Plan.</w:t>
      </w:r>
    </w:p>
    <w:p w14:paraId="69B94617" w14:textId="7BF094A4" w:rsidR="000A3C83" w:rsidRPr="002779FE" w:rsidRDefault="000A3C83" w:rsidP="000A3C83">
      <w:pPr>
        <w:pStyle w:val="Heading3"/>
        <w:shd w:val="clear" w:color="auto" w:fill="FFFFFF"/>
        <w:rPr>
          <w:rFonts w:ascii="Verdana" w:hAnsi="Verdana"/>
          <w:color w:val="006D89"/>
          <w:sz w:val="22"/>
          <w:szCs w:val="22"/>
        </w:rPr>
      </w:pPr>
      <w:bookmarkStart w:id="1" w:name="_Hlk41025895"/>
      <w:r w:rsidRPr="002779FE">
        <w:rPr>
          <w:rStyle w:val="Strong"/>
          <w:rFonts w:ascii="Verdana" w:hAnsi="Verdana"/>
          <w:b/>
          <w:bCs/>
          <w:color w:val="006D89"/>
          <w:sz w:val="22"/>
          <w:szCs w:val="22"/>
        </w:rPr>
        <w:t>Qualifications:</w:t>
      </w:r>
    </w:p>
    <w:bookmarkEnd w:id="1"/>
    <w:p w14:paraId="46A398DB" w14:textId="77777777" w:rsidR="001673A6" w:rsidRPr="0038351E" w:rsidRDefault="001673A6" w:rsidP="000A3C83">
      <w:pPr>
        <w:numPr>
          <w:ilvl w:val="0"/>
          <w:numId w:val="14"/>
        </w:numPr>
        <w:shd w:val="clear" w:color="auto" w:fill="FFFFFF"/>
        <w:tabs>
          <w:tab w:val="clear" w:pos="720"/>
          <w:tab w:val="num" w:pos="360"/>
        </w:tabs>
        <w:spacing w:after="0" w:line="240" w:lineRule="auto"/>
        <w:ind w:left="360"/>
        <w:rPr>
          <w:sz w:val="18"/>
          <w:szCs w:val="18"/>
          <w:lang w:eastAsia="en-CA"/>
        </w:rPr>
      </w:pPr>
      <w:r w:rsidRPr="0038351E">
        <w:rPr>
          <w:sz w:val="18"/>
          <w:szCs w:val="18"/>
        </w:rPr>
        <w:t xml:space="preserve">Post-secondary degree in a health or leadership related discipline. Master’s degree in a relevant health or administrative field preferred. Experience in community development will be considered an asset. Other combinations of education and experience may be considered on a case-by-case basis. </w:t>
      </w:r>
    </w:p>
    <w:p w14:paraId="621CC202" w14:textId="77777777" w:rsidR="00940BAB" w:rsidRDefault="001673A6" w:rsidP="000A3C83">
      <w:pPr>
        <w:numPr>
          <w:ilvl w:val="0"/>
          <w:numId w:val="14"/>
        </w:numPr>
        <w:shd w:val="clear" w:color="auto" w:fill="FFFFFF"/>
        <w:tabs>
          <w:tab w:val="clear" w:pos="720"/>
          <w:tab w:val="num" w:pos="360"/>
        </w:tabs>
        <w:spacing w:after="0" w:line="240" w:lineRule="auto"/>
        <w:ind w:left="360"/>
        <w:rPr>
          <w:sz w:val="18"/>
          <w:szCs w:val="18"/>
          <w:lang w:eastAsia="en-CA"/>
        </w:rPr>
      </w:pPr>
      <w:r w:rsidRPr="0038351E">
        <w:rPr>
          <w:sz w:val="18"/>
          <w:szCs w:val="18"/>
        </w:rPr>
        <w:t xml:space="preserve">A minimum of five (5) years previous collaborative and distributed leadership experience, ideally in a health care setting. </w:t>
      </w:r>
    </w:p>
    <w:p w14:paraId="2F491E13" w14:textId="77777777" w:rsidR="008F544F" w:rsidRPr="002779FE" w:rsidRDefault="008F544F" w:rsidP="008F544F">
      <w:pPr>
        <w:pStyle w:val="Heading3"/>
        <w:shd w:val="clear" w:color="auto" w:fill="FFFFFF"/>
        <w:rPr>
          <w:rFonts w:ascii="Verdana" w:hAnsi="Verdana"/>
          <w:color w:val="006D89"/>
          <w:sz w:val="22"/>
          <w:szCs w:val="22"/>
        </w:rPr>
      </w:pPr>
      <w:r>
        <w:rPr>
          <w:rStyle w:val="Strong"/>
          <w:rFonts w:ascii="Verdana" w:hAnsi="Verdana"/>
          <w:b/>
          <w:bCs/>
          <w:color w:val="006D89"/>
          <w:sz w:val="22"/>
          <w:szCs w:val="22"/>
        </w:rPr>
        <w:t>Primary Responsibilities:</w:t>
      </w:r>
    </w:p>
    <w:p w14:paraId="0F43CDF8" w14:textId="5C2F0211" w:rsidR="00273CB0" w:rsidRDefault="00273CB0" w:rsidP="00273CB0">
      <w:pPr>
        <w:pStyle w:val="NormalWeb"/>
        <w:shd w:val="clear" w:color="auto" w:fill="FFFFFF"/>
        <w:rPr>
          <w:rFonts w:ascii="Verdana" w:hAnsi="Verdana"/>
          <w:color w:val="auto"/>
          <w:sz w:val="18"/>
          <w:szCs w:val="18"/>
        </w:rPr>
      </w:pPr>
      <w:r w:rsidRPr="0038351E">
        <w:rPr>
          <w:rFonts w:ascii="Verdana" w:hAnsi="Verdana"/>
          <w:color w:val="auto"/>
          <w:sz w:val="18"/>
          <w:szCs w:val="18"/>
        </w:rPr>
        <w:t>The specific responsibilities of the PCN Manager include, but are not limited to:</w:t>
      </w:r>
    </w:p>
    <w:p w14:paraId="126F28B6" w14:textId="4D797C1F" w:rsidR="003B387C" w:rsidRDefault="003B387C">
      <w:pPr>
        <w:rPr>
          <w:sz w:val="18"/>
          <w:szCs w:val="18"/>
          <w:lang w:eastAsia="en-CA"/>
        </w:rPr>
      </w:pPr>
      <w:r>
        <w:rPr>
          <w:sz w:val="18"/>
          <w:szCs w:val="18"/>
        </w:rPr>
        <w:br w:type="page"/>
      </w:r>
    </w:p>
    <w:p w14:paraId="374161A9" w14:textId="77777777" w:rsidR="00273CB0" w:rsidRPr="002779FE" w:rsidRDefault="00273CB0" w:rsidP="002779FE">
      <w:pPr>
        <w:pStyle w:val="Heading3"/>
        <w:shd w:val="clear" w:color="auto" w:fill="FFFFFF"/>
        <w:rPr>
          <w:rFonts w:ascii="Verdana" w:hAnsi="Verdana"/>
          <w:color w:val="006D89"/>
          <w:sz w:val="22"/>
          <w:szCs w:val="22"/>
        </w:rPr>
      </w:pPr>
      <w:r w:rsidRPr="002779FE">
        <w:rPr>
          <w:rStyle w:val="Strong"/>
          <w:rFonts w:ascii="Verdana" w:hAnsi="Verdana"/>
          <w:b/>
          <w:bCs/>
          <w:color w:val="006D89"/>
          <w:sz w:val="22"/>
          <w:szCs w:val="22"/>
        </w:rPr>
        <w:lastRenderedPageBreak/>
        <w:t>Leadership &amp; Strategic Development:</w:t>
      </w:r>
    </w:p>
    <w:p w14:paraId="624C5D92" w14:textId="27A99FD3" w:rsidR="00273CB0" w:rsidRPr="0038351E" w:rsidRDefault="00273CB0" w:rsidP="00273CB0">
      <w:pPr>
        <w:numPr>
          <w:ilvl w:val="0"/>
          <w:numId w:val="7"/>
        </w:numPr>
        <w:shd w:val="clear" w:color="auto" w:fill="FFFFFF"/>
        <w:spacing w:after="0" w:line="240" w:lineRule="auto"/>
        <w:rPr>
          <w:sz w:val="18"/>
          <w:szCs w:val="18"/>
        </w:rPr>
      </w:pPr>
      <w:r w:rsidRPr="0038351E">
        <w:rPr>
          <w:sz w:val="18"/>
          <w:szCs w:val="18"/>
        </w:rPr>
        <w:t xml:space="preserve">Work with the </w:t>
      </w:r>
      <w:r w:rsidR="009B4195" w:rsidRPr="0038351E">
        <w:rPr>
          <w:sz w:val="18"/>
          <w:szCs w:val="18"/>
        </w:rPr>
        <w:t>SC</w:t>
      </w:r>
      <w:r w:rsidRPr="0038351E">
        <w:rPr>
          <w:sz w:val="18"/>
          <w:szCs w:val="18"/>
        </w:rPr>
        <w:t xml:space="preserve"> to set and maintain the vision, strategy, and business plans for the PCN ensuring they are current and relevant. </w:t>
      </w:r>
    </w:p>
    <w:p w14:paraId="108A5A77" w14:textId="559D411F" w:rsidR="00273CB0" w:rsidRDefault="00273CB0" w:rsidP="00273CB0">
      <w:pPr>
        <w:numPr>
          <w:ilvl w:val="0"/>
          <w:numId w:val="7"/>
        </w:numPr>
        <w:shd w:val="clear" w:color="auto" w:fill="FFFFFF"/>
        <w:spacing w:after="0" w:line="240" w:lineRule="auto"/>
        <w:rPr>
          <w:sz w:val="18"/>
          <w:szCs w:val="18"/>
        </w:rPr>
      </w:pPr>
      <w:r w:rsidRPr="0038351E">
        <w:rPr>
          <w:sz w:val="18"/>
          <w:szCs w:val="18"/>
        </w:rPr>
        <w:t>Be proactive in policy and program development making recommendations in areas of opportunity and continuous improvement.</w:t>
      </w:r>
    </w:p>
    <w:p w14:paraId="58DAAD34" w14:textId="77777777" w:rsidR="002779FE" w:rsidRPr="0038351E" w:rsidRDefault="002779FE" w:rsidP="002779FE">
      <w:pPr>
        <w:numPr>
          <w:ilvl w:val="0"/>
          <w:numId w:val="7"/>
        </w:numPr>
        <w:shd w:val="clear" w:color="auto" w:fill="FFFFFF"/>
        <w:spacing w:after="0" w:line="240" w:lineRule="auto"/>
        <w:rPr>
          <w:sz w:val="18"/>
          <w:szCs w:val="18"/>
        </w:rPr>
      </w:pPr>
      <w:r w:rsidRPr="0038351E">
        <w:rPr>
          <w:sz w:val="18"/>
          <w:szCs w:val="18"/>
        </w:rPr>
        <w:t>Represent the PCN where appropriate and advocate on its behalf when necessary.</w:t>
      </w:r>
    </w:p>
    <w:p w14:paraId="54F25ABC" w14:textId="3030BF25" w:rsidR="002779FE" w:rsidRDefault="002779FE" w:rsidP="002779FE">
      <w:pPr>
        <w:numPr>
          <w:ilvl w:val="0"/>
          <w:numId w:val="7"/>
        </w:numPr>
        <w:shd w:val="clear" w:color="auto" w:fill="FFFFFF"/>
        <w:spacing w:after="0" w:line="240" w:lineRule="auto"/>
        <w:rPr>
          <w:sz w:val="18"/>
          <w:szCs w:val="18"/>
        </w:rPr>
      </w:pPr>
      <w:r w:rsidRPr="0038351E">
        <w:rPr>
          <w:sz w:val="18"/>
          <w:szCs w:val="18"/>
        </w:rPr>
        <w:t>Ensure that appropriate and effective communication is in place with other key stakeholders including the CSC, Island Health, community partners and all external communication to the general public.</w:t>
      </w:r>
    </w:p>
    <w:p w14:paraId="24843826" w14:textId="77777777" w:rsidR="001F74ED" w:rsidRDefault="001F74ED" w:rsidP="001F74ED">
      <w:pPr>
        <w:numPr>
          <w:ilvl w:val="0"/>
          <w:numId w:val="7"/>
        </w:numPr>
        <w:shd w:val="clear" w:color="auto" w:fill="FFFFFF"/>
        <w:spacing w:after="0" w:line="240" w:lineRule="auto"/>
        <w:rPr>
          <w:sz w:val="18"/>
          <w:szCs w:val="18"/>
        </w:rPr>
      </w:pPr>
      <w:r>
        <w:rPr>
          <w:sz w:val="18"/>
          <w:szCs w:val="18"/>
          <w:shd w:val="clear" w:color="auto" w:fill="FFFFFF"/>
        </w:rPr>
        <w:t>Prepare a monthly progress report to the Steering Committee on all project activities and assist to develop internal reporting forms and processes.</w:t>
      </w:r>
    </w:p>
    <w:p w14:paraId="44C70052" w14:textId="77777777" w:rsidR="00273CB0" w:rsidRPr="002779FE" w:rsidRDefault="00273CB0" w:rsidP="00273CB0">
      <w:pPr>
        <w:pStyle w:val="Heading3"/>
        <w:shd w:val="clear" w:color="auto" w:fill="FFFFFF"/>
        <w:rPr>
          <w:rFonts w:ascii="Verdana" w:hAnsi="Verdana"/>
          <w:color w:val="006D89"/>
          <w:sz w:val="22"/>
          <w:szCs w:val="22"/>
        </w:rPr>
      </w:pPr>
      <w:r w:rsidRPr="002779FE">
        <w:rPr>
          <w:rFonts w:ascii="Verdana" w:hAnsi="Verdana"/>
          <w:color w:val="006D89"/>
          <w:sz w:val="22"/>
          <w:szCs w:val="22"/>
        </w:rPr>
        <w:t>Business Development &amp; Implementation:</w:t>
      </w:r>
    </w:p>
    <w:p w14:paraId="2164335D" w14:textId="62090089" w:rsidR="00273CB0" w:rsidRPr="0038351E" w:rsidRDefault="00273CB0" w:rsidP="00273CB0">
      <w:pPr>
        <w:numPr>
          <w:ilvl w:val="0"/>
          <w:numId w:val="8"/>
        </w:numPr>
        <w:shd w:val="clear" w:color="auto" w:fill="FFFFFF"/>
        <w:spacing w:after="0" w:line="240" w:lineRule="auto"/>
        <w:rPr>
          <w:sz w:val="18"/>
          <w:szCs w:val="18"/>
        </w:rPr>
      </w:pPr>
      <w:r w:rsidRPr="0038351E">
        <w:rPr>
          <w:sz w:val="18"/>
          <w:szCs w:val="18"/>
        </w:rPr>
        <w:t xml:space="preserve">Lead the implementation of the PCN vision. </w:t>
      </w:r>
      <w:r w:rsidR="0038351E" w:rsidRPr="0038351E">
        <w:rPr>
          <w:sz w:val="18"/>
          <w:szCs w:val="18"/>
        </w:rPr>
        <w:t>This</w:t>
      </w:r>
      <w:r w:rsidRPr="0038351E">
        <w:rPr>
          <w:sz w:val="18"/>
          <w:szCs w:val="18"/>
        </w:rPr>
        <w:t xml:space="preserve"> entails leading stakeholders and change leads to implement initiatives that enable networking and team-based care</w:t>
      </w:r>
      <w:r w:rsidR="0038351E" w:rsidRPr="0038351E">
        <w:rPr>
          <w:sz w:val="18"/>
          <w:szCs w:val="18"/>
        </w:rPr>
        <w:t>.</w:t>
      </w:r>
    </w:p>
    <w:p w14:paraId="1C134E01" w14:textId="7457E4CD" w:rsidR="00273CB0" w:rsidRPr="0038351E" w:rsidRDefault="00273CB0" w:rsidP="00273CB0">
      <w:pPr>
        <w:numPr>
          <w:ilvl w:val="0"/>
          <w:numId w:val="8"/>
        </w:numPr>
        <w:shd w:val="clear" w:color="auto" w:fill="FFFFFF"/>
        <w:spacing w:after="0" w:line="240" w:lineRule="auto"/>
        <w:rPr>
          <w:sz w:val="18"/>
          <w:szCs w:val="18"/>
        </w:rPr>
      </w:pPr>
      <w:r w:rsidRPr="0038351E">
        <w:rPr>
          <w:sz w:val="18"/>
          <w:szCs w:val="18"/>
        </w:rPr>
        <w:t>Implement the busines</w:t>
      </w:r>
      <w:r w:rsidR="009B4195" w:rsidRPr="0038351E">
        <w:rPr>
          <w:sz w:val="18"/>
          <w:szCs w:val="18"/>
        </w:rPr>
        <w:t>s</w:t>
      </w:r>
      <w:r w:rsidRPr="0038351E">
        <w:rPr>
          <w:sz w:val="18"/>
          <w:szCs w:val="18"/>
        </w:rPr>
        <w:t xml:space="preserve"> plan and the direction provided by the </w:t>
      </w:r>
      <w:r w:rsidR="009B4195" w:rsidRPr="0038351E">
        <w:rPr>
          <w:sz w:val="18"/>
          <w:szCs w:val="18"/>
        </w:rPr>
        <w:t>SC</w:t>
      </w:r>
      <w:r w:rsidRPr="0038351E">
        <w:rPr>
          <w:sz w:val="18"/>
          <w:szCs w:val="18"/>
        </w:rPr>
        <w:t>.</w:t>
      </w:r>
    </w:p>
    <w:p w14:paraId="79FBD7A0" w14:textId="77777777" w:rsidR="00273CB0" w:rsidRPr="0038351E" w:rsidRDefault="00273CB0" w:rsidP="00273CB0">
      <w:pPr>
        <w:numPr>
          <w:ilvl w:val="0"/>
          <w:numId w:val="8"/>
        </w:numPr>
        <w:shd w:val="clear" w:color="auto" w:fill="FFFFFF"/>
        <w:spacing w:after="0" w:line="240" w:lineRule="auto"/>
        <w:rPr>
          <w:sz w:val="18"/>
          <w:szCs w:val="18"/>
        </w:rPr>
      </w:pPr>
      <w:r w:rsidRPr="0038351E">
        <w:rPr>
          <w:sz w:val="18"/>
          <w:szCs w:val="18"/>
        </w:rPr>
        <w:t>Develop policy, procedures and practices that support and ensure effective organizational management and program delivery.</w:t>
      </w:r>
    </w:p>
    <w:p w14:paraId="1137F368" w14:textId="21193868" w:rsidR="00273CB0" w:rsidRDefault="00273CB0" w:rsidP="00273CB0">
      <w:pPr>
        <w:numPr>
          <w:ilvl w:val="0"/>
          <w:numId w:val="8"/>
        </w:numPr>
        <w:shd w:val="clear" w:color="auto" w:fill="FFFFFF"/>
        <w:spacing w:after="0" w:line="240" w:lineRule="auto"/>
        <w:rPr>
          <w:sz w:val="18"/>
          <w:szCs w:val="18"/>
        </w:rPr>
      </w:pPr>
      <w:r w:rsidRPr="0038351E">
        <w:rPr>
          <w:sz w:val="18"/>
          <w:szCs w:val="18"/>
        </w:rPr>
        <w:t>Ensure a continuous improvement culture exists with quality assurance and risk management strategies in place to guide and protect PCN operations.</w:t>
      </w:r>
    </w:p>
    <w:p w14:paraId="0EA5211F" w14:textId="77777777" w:rsidR="001709A3" w:rsidRDefault="001709A3" w:rsidP="001709A3">
      <w:pPr>
        <w:numPr>
          <w:ilvl w:val="0"/>
          <w:numId w:val="8"/>
        </w:numPr>
        <w:shd w:val="clear" w:color="auto" w:fill="FFFFFF"/>
        <w:spacing w:after="0" w:line="240" w:lineRule="auto"/>
        <w:rPr>
          <w:sz w:val="18"/>
          <w:szCs w:val="18"/>
        </w:rPr>
      </w:pPr>
      <w:r>
        <w:rPr>
          <w:sz w:val="18"/>
          <w:szCs w:val="18"/>
        </w:rPr>
        <w:t>Work with the First Nations Health Authority to promote coordination of First Nations services to support cultural safety and humility within the PCN.</w:t>
      </w:r>
    </w:p>
    <w:p w14:paraId="39EC7D95" w14:textId="77777777" w:rsidR="00273CB0" w:rsidRPr="002779FE" w:rsidRDefault="00273CB0" w:rsidP="00273CB0">
      <w:pPr>
        <w:pStyle w:val="Heading3"/>
        <w:shd w:val="clear" w:color="auto" w:fill="FFFFFF"/>
        <w:rPr>
          <w:rFonts w:ascii="Verdana" w:hAnsi="Verdana"/>
          <w:color w:val="006D89"/>
          <w:sz w:val="22"/>
          <w:szCs w:val="22"/>
        </w:rPr>
      </w:pPr>
      <w:r w:rsidRPr="002779FE">
        <w:rPr>
          <w:rFonts w:ascii="Verdana" w:hAnsi="Verdana"/>
          <w:color w:val="006D89"/>
          <w:sz w:val="22"/>
          <w:szCs w:val="22"/>
        </w:rPr>
        <w:t>Human Resource Management of PCN Staff:</w:t>
      </w:r>
    </w:p>
    <w:p w14:paraId="2F76B3BE" w14:textId="77777777" w:rsidR="001F74ED" w:rsidRPr="001F74ED" w:rsidRDefault="001F74ED" w:rsidP="00273CB0">
      <w:pPr>
        <w:numPr>
          <w:ilvl w:val="0"/>
          <w:numId w:val="10"/>
        </w:numPr>
        <w:shd w:val="clear" w:color="auto" w:fill="FFFFFF"/>
        <w:spacing w:after="0" w:line="240" w:lineRule="auto"/>
        <w:rPr>
          <w:sz w:val="18"/>
          <w:szCs w:val="18"/>
        </w:rPr>
      </w:pPr>
      <w:r w:rsidRPr="001F74ED">
        <w:rPr>
          <w:sz w:val="18"/>
          <w:szCs w:val="18"/>
        </w:rPr>
        <w:t>Oversees the placement and orientation of family physicians, NP’s, nurses, and allied health into patient medical homes, and works with the teams to successfully implement interdisciplinary care. Promotes collaborative practice and works with teams to resolve conflict.</w:t>
      </w:r>
    </w:p>
    <w:p w14:paraId="06CC4C31" w14:textId="65CAC865" w:rsidR="00273CB0" w:rsidRPr="00E85D53" w:rsidRDefault="00273CB0" w:rsidP="00273CB0">
      <w:pPr>
        <w:numPr>
          <w:ilvl w:val="0"/>
          <w:numId w:val="10"/>
        </w:numPr>
        <w:shd w:val="clear" w:color="auto" w:fill="FFFFFF"/>
        <w:spacing w:after="0" w:line="240" w:lineRule="auto"/>
        <w:rPr>
          <w:sz w:val="18"/>
          <w:szCs w:val="18"/>
        </w:rPr>
      </w:pPr>
      <w:r w:rsidRPr="0038351E">
        <w:rPr>
          <w:sz w:val="18"/>
          <w:szCs w:val="18"/>
        </w:rPr>
        <w:t>Build a high performing staff team; ensure a culture of effective collaboration throughout the organization</w:t>
      </w:r>
      <w:r w:rsidR="00E85D53">
        <w:rPr>
          <w:sz w:val="18"/>
          <w:szCs w:val="18"/>
        </w:rPr>
        <w:t xml:space="preserve"> through </w:t>
      </w:r>
      <w:r w:rsidR="00E85D53" w:rsidRPr="00E85D53">
        <w:rPr>
          <w:rFonts w:ascii="Calibri" w:hAnsi="Calibri" w:cs="Calibri"/>
          <w:sz w:val="22"/>
          <w:szCs w:val="22"/>
          <w:shd w:val="clear" w:color="auto" w:fill="FFFFFF"/>
        </w:rPr>
        <w:t xml:space="preserve">hiring, HA onboarding and orientation, performance management, </w:t>
      </w:r>
      <w:r w:rsidR="00E85D53">
        <w:rPr>
          <w:rFonts w:ascii="Calibri" w:hAnsi="Calibri" w:cs="Calibri"/>
          <w:sz w:val="22"/>
          <w:szCs w:val="22"/>
          <w:shd w:val="clear" w:color="auto" w:fill="FFFFFF"/>
        </w:rPr>
        <w:t xml:space="preserve">and </w:t>
      </w:r>
      <w:r w:rsidR="00E85D53" w:rsidRPr="00E85D53">
        <w:rPr>
          <w:rFonts w:ascii="Calibri" w:hAnsi="Calibri" w:cs="Calibri"/>
          <w:sz w:val="22"/>
          <w:szCs w:val="22"/>
          <w:shd w:val="clear" w:color="auto" w:fill="FFFFFF"/>
        </w:rPr>
        <w:t>practice support</w:t>
      </w:r>
    </w:p>
    <w:p w14:paraId="643FACE9" w14:textId="77777777" w:rsidR="00273CB0" w:rsidRPr="0038351E" w:rsidRDefault="00273CB0" w:rsidP="00273CB0">
      <w:pPr>
        <w:numPr>
          <w:ilvl w:val="0"/>
          <w:numId w:val="10"/>
        </w:numPr>
        <w:shd w:val="clear" w:color="auto" w:fill="FFFFFF"/>
        <w:spacing w:after="0" w:line="240" w:lineRule="auto"/>
        <w:rPr>
          <w:sz w:val="18"/>
          <w:szCs w:val="18"/>
        </w:rPr>
      </w:pPr>
      <w:r w:rsidRPr="0038351E">
        <w:rPr>
          <w:sz w:val="18"/>
          <w:szCs w:val="18"/>
        </w:rPr>
        <w:t>Oversight of appropriate effective disciplinary and termination processes for non-clinical staff.</w:t>
      </w:r>
    </w:p>
    <w:p w14:paraId="1FF016AF" w14:textId="0DA44B6C" w:rsidR="00273CB0" w:rsidRDefault="00273CB0" w:rsidP="00273CB0">
      <w:pPr>
        <w:numPr>
          <w:ilvl w:val="0"/>
          <w:numId w:val="10"/>
        </w:numPr>
        <w:shd w:val="clear" w:color="auto" w:fill="FFFFFF"/>
        <w:spacing w:after="0" w:line="240" w:lineRule="auto"/>
        <w:rPr>
          <w:sz w:val="18"/>
          <w:szCs w:val="18"/>
        </w:rPr>
      </w:pPr>
      <w:r w:rsidRPr="0038351E">
        <w:rPr>
          <w:sz w:val="18"/>
          <w:szCs w:val="18"/>
        </w:rPr>
        <w:t>Coach and mentor direct reports, providing regular and consistent feedback as well as conducting an annual performance review; define and support succession planning for all leadership roles.</w:t>
      </w:r>
    </w:p>
    <w:p w14:paraId="58A304D3" w14:textId="1CA5CF69" w:rsidR="00273CB0" w:rsidRPr="002779FE" w:rsidRDefault="00273CB0" w:rsidP="00273CB0">
      <w:pPr>
        <w:pStyle w:val="Heading3"/>
        <w:shd w:val="clear" w:color="auto" w:fill="FFFFFF"/>
        <w:rPr>
          <w:rFonts w:ascii="Verdana" w:hAnsi="Verdana"/>
          <w:color w:val="006D89"/>
          <w:sz w:val="22"/>
          <w:szCs w:val="22"/>
        </w:rPr>
      </w:pPr>
      <w:r w:rsidRPr="002779FE">
        <w:rPr>
          <w:rFonts w:ascii="Verdana" w:hAnsi="Verdana"/>
          <w:color w:val="006D89"/>
          <w:sz w:val="22"/>
          <w:szCs w:val="22"/>
        </w:rPr>
        <w:t>Financial &amp; Legal Management:</w:t>
      </w:r>
    </w:p>
    <w:p w14:paraId="00FCF6E9" w14:textId="2FB815F8" w:rsidR="00273CB0" w:rsidRPr="0038351E" w:rsidRDefault="00273CB0" w:rsidP="00273CB0">
      <w:pPr>
        <w:numPr>
          <w:ilvl w:val="0"/>
          <w:numId w:val="11"/>
        </w:numPr>
        <w:shd w:val="clear" w:color="auto" w:fill="FFFFFF"/>
        <w:spacing w:after="0" w:line="240" w:lineRule="auto"/>
        <w:rPr>
          <w:sz w:val="18"/>
          <w:szCs w:val="18"/>
        </w:rPr>
      </w:pPr>
      <w:r w:rsidRPr="0038351E">
        <w:rPr>
          <w:sz w:val="18"/>
          <w:szCs w:val="18"/>
        </w:rPr>
        <w:t>Ensure a strong and well</w:t>
      </w:r>
      <w:r w:rsidR="004725E8">
        <w:rPr>
          <w:sz w:val="18"/>
          <w:szCs w:val="18"/>
        </w:rPr>
        <w:t>-</w:t>
      </w:r>
      <w:r w:rsidRPr="0038351E">
        <w:rPr>
          <w:sz w:val="18"/>
          <w:szCs w:val="18"/>
        </w:rPr>
        <w:t>managed financial system with appropriate controls in place</w:t>
      </w:r>
      <w:r w:rsidR="00827DB3">
        <w:rPr>
          <w:sz w:val="18"/>
          <w:szCs w:val="18"/>
        </w:rPr>
        <w:t>.</w:t>
      </w:r>
    </w:p>
    <w:p w14:paraId="1F40C09C" w14:textId="40E38242" w:rsidR="00273CB0" w:rsidRDefault="00273CB0" w:rsidP="00273CB0">
      <w:pPr>
        <w:numPr>
          <w:ilvl w:val="0"/>
          <w:numId w:val="11"/>
        </w:numPr>
        <w:shd w:val="clear" w:color="auto" w:fill="FFFFFF"/>
        <w:spacing w:after="0" w:line="240" w:lineRule="auto"/>
        <w:rPr>
          <w:sz w:val="18"/>
          <w:szCs w:val="18"/>
        </w:rPr>
      </w:pPr>
      <w:r w:rsidRPr="0038351E">
        <w:rPr>
          <w:sz w:val="18"/>
          <w:szCs w:val="18"/>
        </w:rPr>
        <w:t>Act ethically in all financial matters ensuring public trust is never jeopardized, particularly with regards to any payments made to the PCN Manager (i.e. ensuring appropriate supporting documentation and approvals are in place in all circumstances).</w:t>
      </w:r>
    </w:p>
    <w:p w14:paraId="7308EB73" w14:textId="77777777" w:rsidR="006F3FD3" w:rsidRDefault="006F3FD3" w:rsidP="006F3FD3">
      <w:pPr>
        <w:shd w:val="clear" w:color="auto" w:fill="FFFFFF"/>
        <w:spacing w:after="0" w:line="240" w:lineRule="auto"/>
        <w:rPr>
          <w:sz w:val="18"/>
          <w:szCs w:val="18"/>
        </w:rPr>
      </w:pPr>
    </w:p>
    <w:p w14:paraId="423B009D" w14:textId="31F6006A" w:rsidR="00273CB0" w:rsidRPr="00C17FC8" w:rsidRDefault="00273CB0" w:rsidP="00273CB0">
      <w:pPr>
        <w:pStyle w:val="NormalWeb"/>
        <w:shd w:val="clear" w:color="auto" w:fill="FFFFFF"/>
        <w:rPr>
          <w:rFonts w:ascii="Verdana" w:hAnsi="Verdana" w:cs="Arial"/>
          <w:color w:val="auto"/>
          <w:sz w:val="18"/>
          <w:szCs w:val="18"/>
        </w:rPr>
      </w:pPr>
    </w:p>
    <w:sectPr w:rsidR="00273CB0" w:rsidRPr="00C17FC8" w:rsidSect="002779FE">
      <w:head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79342" w14:textId="77777777" w:rsidR="007A7CB3" w:rsidRDefault="007A7CB3">
      <w:pPr>
        <w:spacing w:after="0" w:line="240" w:lineRule="auto"/>
      </w:pPr>
      <w:r>
        <w:separator/>
      </w:r>
    </w:p>
  </w:endnote>
  <w:endnote w:type="continuationSeparator" w:id="0">
    <w:p w14:paraId="433DBF3F" w14:textId="77777777" w:rsidR="007A7CB3" w:rsidRDefault="007A7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37A5C" w14:textId="77777777" w:rsidR="007A7CB3" w:rsidRDefault="007A7CB3">
      <w:pPr>
        <w:spacing w:after="0" w:line="240" w:lineRule="auto"/>
      </w:pPr>
      <w:r>
        <w:separator/>
      </w:r>
    </w:p>
  </w:footnote>
  <w:footnote w:type="continuationSeparator" w:id="0">
    <w:p w14:paraId="514AE109" w14:textId="77777777" w:rsidR="007A7CB3" w:rsidRDefault="007A7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C4E0" w14:textId="68081F71" w:rsidR="00291353" w:rsidRPr="00873098" w:rsidRDefault="007A7CB3" w:rsidP="00827DB3">
    <w:pPr>
      <w:pStyle w:val="Header"/>
      <w:ind w:left="-426"/>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FD3"/>
    <w:multiLevelType w:val="hybridMultilevel"/>
    <w:tmpl w:val="7F8230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03187"/>
    <w:multiLevelType w:val="multilevel"/>
    <w:tmpl w:val="9450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7E2043"/>
    <w:multiLevelType w:val="hybridMultilevel"/>
    <w:tmpl w:val="151075E2"/>
    <w:lvl w:ilvl="0" w:tplc="D5AA52E2">
      <w:start w:val="1"/>
      <w:numFmt w:val="decimal"/>
      <w:lvlText w:val="(%1)"/>
      <w:lvlJc w:val="left"/>
      <w:pPr>
        <w:ind w:left="720" w:hanging="360"/>
      </w:pPr>
      <w:rPr>
        <w:rFonts w:hint="default"/>
      </w:rPr>
    </w:lvl>
    <w:lvl w:ilvl="1" w:tplc="10090019">
      <w:start w:val="1"/>
      <w:numFmt w:val="lowerLetter"/>
      <w:lvlText w:val="%2."/>
      <w:lvlJc w:val="left"/>
      <w:pPr>
        <w:ind w:left="4187"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6F4DE4"/>
    <w:multiLevelType w:val="multilevel"/>
    <w:tmpl w:val="D20E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93760"/>
    <w:multiLevelType w:val="multilevel"/>
    <w:tmpl w:val="5414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683BAB"/>
    <w:multiLevelType w:val="multilevel"/>
    <w:tmpl w:val="8B4C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883A89"/>
    <w:multiLevelType w:val="multilevel"/>
    <w:tmpl w:val="D77E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B051A5"/>
    <w:multiLevelType w:val="multilevel"/>
    <w:tmpl w:val="DCC0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1C556A"/>
    <w:multiLevelType w:val="multilevel"/>
    <w:tmpl w:val="1D4C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CC4C5B"/>
    <w:multiLevelType w:val="multilevel"/>
    <w:tmpl w:val="F354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266CBC"/>
    <w:multiLevelType w:val="multilevel"/>
    <w:tmpl w:val="92B4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034F4F"/>
    <w:multiLevelType w:val="hybridMultilevel"/>
    <w:tmpl w:val="AC8A9EBA"/>
    <w:lvl w:ilvl="0" w:tplc="3BD8358E">
      <w:start w:val="1"/>
      <w:numFmt w:val="bullet"/>
      <w:pStyle w:val="BulletDiamond"/>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48581F"/>
    <w:multiLevelType w:val="hybridMultilevel"/>
    <w:tmpl w:val="EE3E43E8"/>
    <w:lvl w:ilvl="0" w:tplc="10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35E4CBA4">
      <w:start w:val="1"/>
      <w:numFmt w:val="bullet"/>
      <w:lvlText w:val="o"/>
      <w:lvlJc w:val="left"/>
      <w:pPr>
        <w:tabs>
          <w:tab w:val="num" w:pos="1440"/>
        </w:tabs>
        <w:ind w:left="1440" w:hanging="360"/>
      </w:pPr>
      <w:rPr>
        <w:rFonts w:ascii="Courier New" w:hAnsi="Courier New" w:hint="default"/>
        <w:sz w:val="24"/>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7D4812F0"/>
    <w:multiLevelType w:val="multilevel"/>
    <w:tmpl w:val="903E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num>
  <w:num w:numId="3">
    <w:abstractNumId w:val="12"/>
  </w:num>
  <w:num w:numId="4">
    <w:abstractNumId w:val="2"/>
  </w:num>
  <w:num w:numId="5">
    <w:abstractNumId w:val="3"/>
  </w:num>
  <w:num w:numId="6">
    <w:abstractNumId w:val="8"/>
  </w:num>
  <w:num w:numId="7">
    <w:abstractNumId w:val="4"/>
  </w:num>
  <w:num w:numId="8">
    <w:abstractNumId w:val="5"/>
  </w:num>
  <w:num w:numId="9">
    <w:abstractNumId w:val="13"/>
  </w:num>
  <w:num w:numId="10">
    <w:abstractNumId w:val="6"/>
  </w:num>
  <w:num w:numId="11">
    <w:abstractNumId w:val="10"/>
  </w:num>
  <w:num w:numId="12">
    <w:abstractNumId w:val="1"/>
  </w:num>
  <w:num w:numId="13">
    <w:abstractNumId w:val="9"/>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782"/>
    <w:rsid w:val="00031782"/>
    <w:rsid w:val="00032659"/>
    <w:rsid w:val="0006715A"/>
    <w:rsid w:val="000A3C83"/>
    <w:rsid w:val="000C1C56"/>
    <w:rsid w:val="000D3ADB"/>
    <w:rsid w:val="000F0CEB"/>
    <w:rsid w:val="00100AA8"/>
    <w:rsid w:val="001673A6"/>
    <w:rsid w:val="001709A3"/>
    <w:rsid w:val="001F74ED"/>
    <w:rsid w:val="002442F1"/>
    <w:rsid w:val="00273CB0"/>
    <w:rsid w:val="002779FE"/>
    <w:rsid w:val="002A2F7E"/>
    <w:rsid w:val="002A3665"/>
    <w:rsid w:val="0032516C"/>
    <w:rsid w:val="00345DFC"/>
    <w:rsid w:val="0038351E"/>
    <w:rsid w:val="003B387C"/>
    <w:rsid w:val="00416DDC"/>
    <w:rsid w:val="00431C9C"/>
    <w:rsid w:val="004725E8"/>
    <w:rsid w:val="00474476"/>
    <w:rsid w:val="004A0F2F"/>
    <w:rsid w:val="004C4D25"/>
    <w:rsid w:val="004E040E"/>
    <w:rsid w:val="004E6E2F"/>
    <w:rsid w:val="004F296B"/>
    <w:rsid w:val="00534EFE"/>
    <w:rsid w:val="0057131F"/>
    <w:rsid w:val="00577F47"/>
    <w:rsid w:val="00595D25"/>
    <w:rsid w:val="005B162A"/>
    <w:rsid w:val="006170A0"/>
    <w:rsid w:val="00620924"/>
    <w:rsid w:val="006B5485"/>
    <w:rsid w:val="006F3FD3"/>
    <w:rsid w:val="00703B34"/>
    <w:rsid w:val="007675ED"/>
    <w:rsid w:val="00795496"/>
    <w:rsid w:val="007A7CB3"/>
    <w:rsid w:val="007A7D24"/>
    <w:rsid w:val="007B7B57"/>
    <w:rsid w:val="00827DB3"/>
    <w:rsid w:val="0084035D"/>
    <w:rsid w:val="00853855"/>
    <w:rsid w:val="00863F06"/>
    <w:rsid w:val="0087302A"/>
    <w:rsid w:val="0088213F"/>
    <w:rsid w:val="008E2B9D"/>
    <w:rsid w:val="008F544F"/>
    <w:rsid w:val="00940BAB"/>
    <w:rsid w:val="00956B9B"/>
    <w:rsid w:val="009B4195"/>
    <w:rsid w:val="009F417B"/>
    <w:rsid w:val="00A7588F"/>
    <w:rsid w:val="00AC52D5"/>
    <w:rsid w:val="00AF7253"/>
    <w:rsid w:val="00B830C0"/>
    <w:rsid w:val="00BB5C24"/>
    <w:rsid w:val="00BC0320"/>
    <w:rsid w:val="00BE055D"/>
    <w:rsid w:val="00BF0EDC"/>
    <w:rsid w:val="00C17FC8"/>
    <w:rsid w:val="00C93A56"/>
    <w:rsid w:val="00CA0BE5"/>
    <w:rsid w:val="00CA67DC"/>
    <w:rsid w:val="00CB1998"/>
    <w:rsid w:val="00D627AC"/>
    <w:rsid w:val="00E85D53"/>
    <w:rsid w:val="00F24304"/>
    <w:rsid w:val="00F62FBB"/>
    <w:rsid w:val="00F96770"/>
    <w:rsid w:val="00FD6B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EC2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782"/>
    <w:rPr>
      <w:rFonts w:ascii="Verdana" w:eastAsia="Times New Roman" w:hAnsi="Verdana" w:cs="Times New Roman"/>
      <w:sz w:val="24"/>
      <w:szCs w:val="20"/>
    </w:rPr>
  </w:style>
  <w:style w:type="paragraph" w:styleId="Heading2">
    <w:name w:val="heading 2"/>
    <w:basedOn w:val="Normal"/>
    <w:link w:val="Heading2Char"/>
    <w:uiPriority w:val="9"/>
    <w:qFormat/>
    <w:rsid w:val="00273CB0"/>
    <w:pPr>
      <w:spacing w:before="100" w:beforeAutospacing="1" w:after="100" w:afterAutospacing="1" w:line="240" w:lineRule="auto"/>
      <w:outlineLvl w:val="1"/>
    </w:pPr>
    <w:rPr>
      <w:rFonts w:ascii="Times New Roman" w:hAnsi="Times New Roman"/>
      <w:b/>
      <w:bCs/>
      <w:sz w:val="36"/>
      <w:szCs w:val="36"/>
      <w:lang w:eastAsia="en-CA"/>
    </w:rPr>
  </w:style>
  <w:style w:type="paragraph" w:styleId="Heading3">
    <w:name w:val="heading 3"/>
    <w:basedOn w:val="Normal"/>
    <w:link w:val="Heading3Char"/>
    <w:uiPriority w:val="9"/>
    <w:qFormat/>
    <w:rsid w:val="00273CB0"/>
    <w:pPr>
      <w:spacing w:before="100" w:beforeAutospacing="1" w:after="100" w:afterAutospacing="1" w:line="240" w:lineRule="auto"/>
      <w:outlineLvl w:val="2"/>
    </w:pPr>
    <w:rPr>
      <w:rFonts w:ascii="Times New Roman" w:hAnsi="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782"/>
    <w:rPr>
      <w:rFonts w:ascii="Verdana" w:eastAsia="Times New Roman" w:hAnsi="Verdana" w:cs="Times New Roman"/>
      <w:sz w:val="24"/>
      <w:szCs w:val="20"/>
    </w:rPr>
  </w:style>
  <w:style w:type="paragraph" w:styleId="Footer">
    <w:name w:val="footer"/>
    <w:basedOn w:val="Normal"/>
    <w:link w:val="FooterChar"/>
    <w:uiPriority w:val="99"/>
    <w:unhideWhenUsed/>
    <w:rsid w:val="00031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782"/>
    <w:rPr>
      <w:rFonts w:ascii="Verdana" w:eastAsia="Times New Roman" w:hAnsi="Verdana" w:cs="Times New Roman"/>
      <w:sz w:val="24"/>
      <w:szCs w:val="20"/>
    </w:rPr>
  </w:style>
  <w:style w:type="paragraph" w:customStyle="1" w:styleId="BulletDiamond">
    <w:name w:val="BulletDiamond"/>
    <w:basedOn w:val="Normal"/>
    <w:rsid w:val="00031782"/>
    <w:pPr>
      <w:numPr>
        <w:numId w:val="1"/>
      </w:numPr>
      <w:spacing w:after="0" w:line="240" w:lineRule="auto"/>
    </w:pPr>
    <w:rPr>
      <w:rFonts w:ascii="Arial" w:hAnsi="Arial"/>
      <w:lang w:val="en-US"/>
    </w:rPr>
  </w:style>
  <w:style w:type="paragraph" w:styleId="BalloonText">
    <w:name w:val="Balloon Text"/>
    <w:basedOn w:val="Normal"/>
    <w:link w:val="BalloonTextChar"/>
    <w:uiPriority w:val="99"/>
    <w:semiHidden/>
    <w:unhideWhenUsed/>
    <w:rsid w:val="00031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782"/>
    <w:rPr>
      <w:rFonts w:ascii="Tahoma" w:eastAsia="Times New Roman" w:hAnsi="Tahoma" w:cs="Tahoma"/>
      <w:sz w:val="16"/>
      <w:szCs w:val="16"/>
    </w:rPr>
  </w:style>
  <w:style w:type="paragraph" w:styleId="NormalWeb">
    <w:name w:val="Normal (Web)"/>
    <w:basedOn w:val="Normal"/>
    <w:uiPriority w:val="99"/>
    <w:unhideWhenUsed/>
    <w:rsid w:val="005B162A"/>
    <w:pPr>
      <w:spacing w:after="150" w:line="285" w:lineRule="atLeast"/>
    </w:pPr>
    <w:rPr>
      <w:rFonts w:ascii="Times New Roman" w:hAnsi="Times New Roman"/>
      <w:color w:val="444444"/>
      <w:sz w:val="21"/>
      <w:szCs w:val="21"/>
      <w:lang w:eastAsia="en-CA"/>
    </w:rPr>
  </w:style>
  <w:style w:type="character" w:styleId="Hyperlink">
    <w:name w:val="Hyperlink"/>
    <w:basedOn w:val="DefaultParagraphFont"/>
    <w:uiPriority w:val="99"/>
    <w:unhideWhenUsed/>
    <w:rsid w:val="006170A0"/>
    <w:rPr>
      <w:color w:val="0000FF" w:themeColor="hyperlink"/>
      <w:u w:val="single"/>
    </w:rPr>
  </w:style>
  <w:style w:type="character" w:customStyle="1" w:styleId="Heading2Char">
    <w:name w:val="Heading 2 Char"/>
    <w:basedOn w:val="DefaultParagraphFont"/>
    <w:link w:val="Heading2"/>
    <w:uiPriority w:val="9"/>
    <w:rsid w:val="00273CB0"/>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273CB0"/>
    <w:rPr>
      <w:rFonts w:ascii="Times New Roman" w:eastAsia="Times New Roman" w:hAnsi="Times New Roman" w:cs="Times New Roman"/>
      <w:b/>
      <w:bCs/>
      <w:sz w:val="27"/>
      <w:szCs w:val="27"/>
      <w:lang w:eastAsia="en-CA"/>
    </w:rPr>
  </w:style>
  <w:style w:type="character" w:styleId="Emphasis">
    <w:name w:val="Emphasis"/>
    <w:basedOn w:val="DefaultParagraphFont"/>
    <w:uiPriority w:val="20"/>
    <w:qFormat/>
    <w:rsid w:val="00273CB0"/>
    <w:rPr>
      <w:i/>
      <w:iCs/>
    </w:rPr>
  </w:style>
  <w:style w:type="character" w:styleId="Strong">
    <w:name w:val="Strong"/>
    <w:basedOn w:val="DefaultParagraphFont"/>
    <w:uiPriority w:val="22"/>
    <w:qFormat/>
    <w:rsid w:val="00273C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357258">
      <w:bodyDiv w:val="1"/>
      <w:marLeft w:val="0"/>
      <w:marRight w:val="0"/>
      <w:marTop w:val="0"/>
      <w:marBottom w:val="0"/>
      <w:divBdr>
        <w:top w:val="none" w:sz="0" w:space="0" w:color="auto"/>
        <w:left w:val="none" w:sz="0" w:space="0" w:color="auto"/>
        <w:bottom w:val="none" w:sz="0" w:space="0" w:color="auto"/>
        <w:right w:val="none" w:sz="0" w:space="0" w:color="auto"/>
      </w:divBdr>
    </w:div>
    <w:div w:id="1247155167">
      <w:bodyDiv w:val="1"/>
      <w:marLeft w:val="0"/>
      <w:marRight w:val="0"/>
      <w:marTop w:val="0"/>
      <w:marBottom w:val="0"/>
      <w:divBdr>
        <w:top w:val="none" w:sz="0" w:space="0" w:color="auto"/>
        <w:left w:val="none" w:sz="0" w:space="0" w:color="auto"/>
        <w:bottom w:val="none" w:sz="0" w:space="0" w:color="auto"/>
        <w:right w:val="none" w:sz="0" w:space="0" w:color="auto"/>
      </w:divBdr>
    </w:div>
    <w:div w:id="149476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JBrydon</dc:creator>
  <cp:lastModifiedBy>Katherine Brown</cp:lastModifiedBy>
  <cp:revision>28</cp:revision>
  <cp:lastPrinted>2016-04-11T21:49:00Z</cp:lastPrinted>
  <dcterms:created xsi:type="dcterms:W3CDTF">2020-05-22T13:57:00Z</dcterms:created>
  <dcterms:modified xsi:type="dcterms:W3CDTF">2021-09-21T21:00:00Z</dcterms:modified>
</cp:coreProperties>
</file>